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67891" w14:textId="77777777" w:rsidR="009E0D5F" w:rsidRPr="00491D9E" w:rsidRDefault="009E0D5F" w:rsidP="00491D9E">
      <w:pPr>
        <w:spacing w:after="0" w:line="240" w:lineRule="auto"/>
        <w:jc w:val="center"/>
        <w:rPr>
          <w:rFonts w:ascii="Arial" w:hAnsi="Arial" w:cs="Arial"/>
        </w:rPr>
      </w:pPr>
      <w:r w:rsidRPr="00491D9E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D4679A9" wp14:editId="1D4679AA">
            <wp:simplePos x="0" y="0"/>
            <wp:positionH relativeFrom="column">
              <wp:posOffset>2490470</wp:posOffset>
            </wp:positionH>
            <wp:positionV relativeFrom="paragraph">
              <wp:posOffset>5080</wp:posOffset>
            </wp:positionV>
            <wp:extent cx="790575" cy="552450"/>
            <wp:effectExtent l="0" t="0" r="9525" b="0"/>
            <wp:wrapTopAndBottom/>
            <wp:docPr id="1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67892" w14:textId="77777777" w:rsidR="009E0D5F" w:rsidRPr="00491D9E" w:rsidRDefault="009E0D5F" w:rsidP="00491D9E">
      <w:pPr>
        <w:spacing w:after="0" w:line="240" w:lineRule="auto"/>
        <w:jc w:val="center"/>
        <w:rPr>
          <w:rFonts w:ascii="Arial" w:hAnsi="Arial" w:cs="Arial"/>
        </w:rPr>
      </w:pPr>
    </w:p>
    <w:p w14:paraId="1D467893" w14:textId="77777777" w:rsidR="007D4017" w:rsidRPr="00491D9E" w:rsidRDefault="007D4017" w:rsidP="00491D9E">
      <w:pPr>
        <w:spacing w:after="0" w:line="240" w:lineRule="auto"/>
        <w:jc w:val="center"/>
        <w:rPr>
          <w:rFonts w:ascii="Arial" w:hAnsi="Arial" w:cs="Arial"/>
        </w:rPr>
      </w:pPr>
    </w:p>
    <w:p w14:paraId="1D467894" w14:textId="77777777" w:rsidR="009E0D5F" w:rsidRPr="009E0D5F" w:rsidRDefault="009E0D5F" w:rsidP="009E0D5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E0D5F">
        <w:rPr>
          <w:rFonts w:ascii="Arial" w:eastAsia="Times New Roman" w:hAnsi="Arial" w:cs="Arial"/>
          <w:b/>
          <w:sz w:val="28"/>
          <w:szCs w:val="28"/>
        </w:rPr>
        <w:t>Kontrolní závěr z kontrolní akce</w:t>
      </w:r>
    </w:p>
    <w:p w14:paraId="1D467895" w14:textId="77777777" w:rsidR="009E0D5F" w:rsidRPr="00491D9E" w:rsidRDefault="009E0D5F" w:rsidP="009E0D5F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D467896" w14:textId="77777777" w:rsidR="009E0D5F" w:rsidRPr="009E0D5F" w:rsidRDefault="009E0D5F" w:rsidP="009E0D5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E0D5F">
        <w:rPr>
          <w:rFonts w:ascii="Arial" w:eastAsia="Times New Roman" w:hAnsi="Arial" w:cs="Arial"/>
          <w:b/>
          <w:sz w:val="28"/>
          <w:szCs w:val="28"/>
        </w:rPr>
        <w:t>13/13</w:t>
      </w:r>
    </w:p>
    <w:p w14:paraId="1D467897" w14:textId="77777777" w:rsidR="009E0D5F" w:rsidRPr="00491D9E" w:rsidRDefault="009E0D5F" w:rsidP="009E0D5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D467898" w14:textId="77777777" w:rsidR="004056DF" w:rsidRDefault="009E0D5F" w:rsidP="009E0D5F">
      <w:pPr>
        <w:spacing w:after="0" w:line="240" w:lineRule="auto"/>
        <w:jc w:val="center"/>
        <w:rPr>
          <w:rFonts w:ascii="Arial" w:eastAsia="Calibri" w:hAnsi="Arial" w:cs="Arial"/>
          <w:b/>
          <w:noProof/>
          <w:color w:val="000000"/>
          <w:sz w:val="28"/>
          <w:szCs w:val="28"/>
        </w:rPr>
      </w:pPr>
      <w:r w:rsidRPr="009E0D5F">
        <w:rPr>
          <w:rFonts w:ascii="Arial" w:eastAsia="Calibri" w:hAnsi="Arial" w:cs="Arial"/>
          <w:b/>
          <w:noProof/>
          <w:color w:val="000000"/>
          <w:sz w:val="28"/>
          <w:szCs w:val="28"/>
        </w:rPr>
        <w:t xml:space="preserve">Peněžní prostředky státu </w:t>
      </w:r>
    </w:p>
    <w:p w14:paraId="1D467899" w14:textId="77777777" w:rsidR="009E0D5F" w:rsidRPr="009E0D5F" w:rsidRDefault="009E0D5F" w:rsidP="009E0D5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E0D5F">
        <w:rPr>
          <w:rFonts w:ascii="Arial" w:eastAsia="Calibri" w:hAnsi="Arial" w:cs="Arial"/>
          <w:b/>
          <w:noProof/>
          <w:color w:val="000000"/>
          <w:sz w:val="28"/>
          <w:szCs w:val="28"/>
        </w:rPr>
        <w:t>určené regionálním zdravotnickým zařízením</w:t>
      </w:r>
    </w:p>
    <w:p w14:paraId="1D46789A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89B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89C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Times New Roman" w:hAnsi="Arial" w:cs="Arial"/>
        </w:rPr>
        <w:t xml:space="preserve">Kontrolní akce byla zařazena do plánu kontrolní činnosti Nejvyššího kontrolního úřadu (dále jen „NKÚ“) na rok 2013 pod číslem 13/13. Kontrolní akci řídil a kontrolní </w:t>
      </w:r>
      <w:r w:rsidR="00B5428F">
        <w:rPr>
          <w:rFonts w:ascii="Arial" w:eastAsia="Times New Roman" w:hAnsi="Arial" w:cs="Arial"/>
        </w:rPr>
        <w:t>závěr vypracoval člen NKÚ MVDr. </w:t>
      </w:r>
      <w:r w:rsidRPr="009E0D5F">
        <w:rPr>
          <w:rFonts w:ascii="Arial" w:eastAsia="Times New Roman" w:hAnsi="Arial" w:cs="Arial"/>
        </w:rPr>
        <w:t>Rudolf Němeček.</w:t>
      </w:r>
    </w:p>
    <w:p w14:paraId="1D46789D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89E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  <w:noProof/>
          <w:color w:val="000000"/>
        </w:rPr>
      </w:pPr>
      <w:r w:rsidRPr="009E0D5F">
        <w:rPr>
          <w:rFonts w:ascii="Arial" w:eastAsia="Times New Roman" w:hAnsi="Arial" w:cs="Arial"/>
        </w:rPr>
        <w:t xml:space="preserve">Cílem kontroly bylo </w:t>
      </w:r>
      <w:r w:rsidRPr="009E0D5F">
        <w:rPr>
          <w:rFonts w:ascii="Arial" w:eastAsia="Calibri" w:hAnsi="Arial" w:cs="Arial"/>
          <w:noProof/>
          <w:color w:val="000000"/>
        </w:rPr>
        <w:t>prověřit poskytování, čerpání a použití peněžních prostředků poskytnutých regionálním zdravotnickým zařízením prostřednictvím rozpočtové kapitoly Ministerstva zdravotnictví.</w:t>
      </w:r>
    </w:p>
    <w:p w14:paraId="1D46789F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8A0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Times New Roman" w:hAnsi="Arial" w:cs="Arial"/>
        </w:rPr>
        <w:t>Kontrolováno bylo období let 2009 až 2012, v případě věcných souvislostí i období předcházející a</w:t>
      </w:r>
      <w:r w:rsidR="00440A03">
        <w:rPr>
          <w:rFonts w:ascii="Arial" w:eastAsia="Times New Roman" w:hAnsi="Arial" w:cs="Arial"/>
        </w:rPr>
        <w:t xml:space="preserve"> </w:t>
      </w:r>
      <w:r w:rsidRPr="009E0D5F">
        <w:rPr>
          <w:rFonts w:ascii="Arial" w:eastAsia="Times New Roman" w:hAnsi="Arial" w:cs="Arial"/>
        </w:rPr>
        <w:t>následující. Kontrola byla prováděna v</w:t>
      </w:r>
      <w:r w:rsidR="00440A03">
        <w:rPr>
          <w:rFonts w:ascii="Arial" w:eastAsia="Times New Roman" w:hAnsi="Arial" w:cs="Arial"/>
        </w:rPr>
        <w:t xml:space="preserve"> </w:t>
      </w:r>
      <w:r w:rsidRPr="009E0D5F">
        <w:rPr>
          <w:rFonts w:ascii="Arial" w:eastAsia="Times New Roman" w:hAnsi="Arial" w:cs="Arial"/>
        </w:rPr>
        <w:t xml:space="preserve">období od března do října 2013. </w:t>
      </w:r>
    </w:p>
    <w:p w14:paraId="1D4678A1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8A2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E0D5F">
        <w:rPr>
          <w:rFonts w:ascii="Arial" w:eastAsia="Calibri" w:hAnsi="Arial" w:cs="Arial"/>
          <w:b/>
        </w:rPr>
        <w:t>Kontrolované osoby:</w:t>
      </w:r>
    </w:p>
    <w:p w14:paraId="1D4678A3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</w:rPr>
        <w:t>Ministerstvo zdravotnictví (dále také „MZd“)</w:t>
      </w:r>
    </w:p>
    <w:p w14:paraId="1D4678A4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E0D5F">
        <w:rPr>
          <w:rFonts w:ascii="Arial" w:eastAsia="Calibri" w:hAnsi="Arial" w:cs="Arial"/>
        </w:rPr>
        <w:t>a vybraní příjemci dotací:</w:t>
      </w:r>
    </w:p>
    <w:p w14:paraId="1D4678A5" w14:textId="77777777" w:rsidR="009E0D5F" w:rsidRDefault="004056DF" w:rsidP="009E0D5F">
      <w:pPr>
        <w:spacing w:after="0" w:line="240" w:lineRule="auto"/>
        <w:jc w:val="both"/>
        <w:rPr>
          <w:rFonts w:ascii="Arial" w:eastAsia="Calibri" w:hAnsi="Arial" w:cs="Arial"/>
        </w:rPr>
      </w:pPr>
      <w:r w:rsidRPr="004056DF">
        <w:rPr>
          <w:rFonts w:ascii="Arial" w:eastAsia="Calibri" w:hAnsi="Arial" w:cs="Arial"/>
        </w:rPr>
        <w:t>Nemocnice TGM Hodonín, příspěvková organizace; Nemocnice Jablonec nad Nisou, p.o.; Nemocnice Písek, a.s.; Nemocnice Strakonice, a.s.; Nemocnice Vyškov, příspěvková organizace; Nemocnice s poliklinikou v Semilech; Nemocnice Znojmo, příspěvková organizace; město Hořice; město NÁCHOD; Městská část Praha 11; obec Bouzov; Kongregace Milosrdných sester sv. Karla Boromejského, Praha</w:t>
      </w:r>
      <w:r>
        <w:rPr>
          <w:rFonts w:ascii="Arial" w:eastAsia="Calibri" w:hAnsi="Arial" w:cs="Arial"/>
        </w:rPr>
        <w:t>.</w:t>
      </w:r>
      <w:r w:rsidRPr="004056DF">
        <w:rPr>
          <w:rFonts w:ascii="Arial" w:eastAsia="Calibri" w:hAnsi="Arial" w:cs="Arial"/>
        </w:rPr>
        <w:t xml:space="preserve">  </w:t>
      </w:r>
    </w:p>
    <w:p w14:paraId="1D4678A6" w14:textId="77777777" w:rsidR="004056DF" w:rsidRPr="009E0D5F" w:rsidRDefault="004056DF" w:rsidP="009E0D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8A7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</w:rPr>
        <w:t>Námitky, které proti kontrolnímu protokolu podalo město Hořice, byly vypořádány vedoucím skupiny kontrolujících rozhodnutím o námitkách. Odvolání proti rozhodnutí o námitkách</w:t>
      </w:r>
      <w:r w:rsidR="00EB6D86">
        <w:rPr>
          <w:rFonts w:ascii="Arial" w:eastAsia="Calibri" w:hAnsi="Arial" w:cs="Arial"/>
        </w:rPr>
        <w:t>, které podalo město</w:t>
      </w:r>
      <w:r w:rsidRPr="009E0D5F">
        <w:rPr>
          <w:rFonts w:ascii="Arial" w:eastAsia="Calibri" w:hAnsi="Arial" w:cs="Arial"/>
        </w:rPr>
        <w:t xml:space="preserve"> Hořice</w:t>
      </w:r>
      <w:r w:rsidR="00EB6D86">
        <w:rPr>
          <w:rFonts w:ascii="Arial" w:eastAsia="Calibri" w:hAnsi="Arial" w:cs="Arial"/>
        </w:rPr>
        <w:t>,</w:t>
      </w:r>
      <w:r w:rsidRPr="009E0D5F">
        <w:rPr>
          <w:rFonts w:ascii="Arial" w:eastAsia="Calibri" w:hAnsi="Arial" w:cs="Arial"/>
        </w:rPr>
        <w:t xml:space="preserve"> bylo vypořádáno usnesením Kolegia NKÚ.</w:t>
      </w:r>
    </w:p>
    <w:p w14:paraId="1D4678A8" w14:textId="77777777" w:rsid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8A9" w14:textId="77777777" w:rsidR="0089113B" w:rsidRPr="009E0D5F" w:rsidRDefault="0089113B" w:rsidP="009E0D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8AA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  <w:b/>
          <w:bCs/>
          <w:i/>
          <w:iCs/>
        </w:rPr>
        <w:t>K o l e g i u m</w:t>
      </w:r>
      <w:r w:rsidRPr="009E0D5F">
        <w:rPr>
          <w:rFonts w:ascii="Arial" w:eastAsia="Calibri" w:hAnsi="Arial" w:cs="Arial"/>
          <w:bCs/>
          <w:iCs/>
        </w:rPr>
        <w:t xml:space="preserve">   </w:t>
      </w:r>
      <w:r w:rsidRPr="009E0D5F">
        <w:rPr>
          <w:rFonts w:ascii="Arial" w:eastAsia="Calibri" w:hAnsi="Arial" w:cs="Arial"/>
          <w:b/>
          <w:bCs/>
          <w:i/>
          <w:iCs/>
        </w:rPr>
        <w:t>N K Ú</w:t>
      </w:r>
      <w:r w:rsidRPr="009E0D5F">
        <w:rPr>
          <w:rFonts w:ascii="Arial" w:eastAsia="Calibri" w:hAnsi="Arial" w:cs="Arial"/>
          <w:bCs/>
        </w:rPr>
        <w:t xml:space="preserve"> </w:t>
      </w:r>
      <w:r w:rsidRPr="009E0D5F">
        <w:rPr>
          <w:rFonts w:ascii="Arial" w:eastAsia="Calibri" w:hAnsi="Arial" w:cs="Arial"/>
        </w:rPr>
        <w:t xml:space="preserve">  na svém</w:t>
      </w:r>
      <w:r w:rsidR="0089113B">
        <w:rPr>
          <w:rFonts w:ascii="Arial" w:eastAsia="Calibri" w:hAnsi="Arial" w:cs="Arial"/>
        </w:rPr>
        <w:t xml:space="preserve"> II</w:t>
      </w:r>
      <w:r w:rsidRPr="009E0D5F">
        <w:rPr>
          <w:rFonts w:ascii="Arial" w:eastAsia="Calibri" w:hAnsi="Arial" w:cs="Arial"/>
        </w:rPr>
        <w:t>I. zasedání, konaném dne 1</w:t>
      </w:r>
      <w:r w:rsidR="0089113B">
        <w:rPr>
          <w:rFonts w:ascii="Arial" w:eastAsia="Calibri" w:hAnsi="Arial" w:cs="Arial"/>
        </w:rPr>
        <w:t>0. února</w:t>
      </w:r>
      <w:r w:rsidRPr="009E0D5F">
        <w:rPr>
          <w:rFonts w:ascii="Arial" w:eastAsia="Calibri" w:hAnsi="Arial" w:cs="Arial"/>
        </w:rPr>
        <w:t xml:space="preserve"> 2014,</w:t>
      </w:r>
    </w:p>
    <w:p w14:paraId="1D4678AB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  <w:b/>
          <w:bCs/>
          <w:i/>
          <w:iCs/>
        </w:rPr>
        <w:t>s c h v á l i l o</w:t>
      </w:r>
      <w:r w:rsidRPr="009E0D5F">
        <w:rPr>
          <w:rFonts w:ascii="Arial" w:eastAsia="Calibri" w:hAnsi="Arial" w:cs="Arial"/>
          <w:bCs/>
          <w:iCs/>
        </w:rPr>
        <w:t xml:space="preserve">   usnesením č. </w:t>
      </w:r>
      <w:r w:rsidR="00EA71C4">
        <w:rPr>
          <w:rFonts w:ascii="Arial" w:eastAsia="Calibri" w:hAnsi="Arial" w:cs="Arial"/>
          <w:bCs/>
          <w:iCs/>
        </w:rPr>
        <w:t>7</w:t>
      </w:r>
      <w:r w:rsidRPr="009E0D5F">
        <w:rPr>
          <w:rFonts w:ascii="Arial" w:eastAsia="Calibri" w:hAnsi="Arial" w:cs="Arial"/>
          <w:bCs/>
          <w:iCs/>
        </w:rPr>
        <w:t>/I</w:t>
      </w:r>
      <w:r w:rsidR="00A506C5">
        <w:rPr>
          <w:rFonts w:ascii="Arial" w:eastAsia="Calibri" w:hAnsi="Arial" w:cs="Arial"/>
          <w:bCs/>
          <w:iCs/>
        </w:rPr>
        <w:t>II</w:t>
      </w:r>
      <w:r w:rsidRPr="009E0D5F">
        <w:rPr>
          <w:rFonts w:ascii="Arial" w:eastAsia="Calibri" w:hAnsi="Arial" w:cs="Arial"/>
          <w:bCs/>
          <w:iCs/>
        </w:rPr>
        <w:t>/2014</w:t>
      </w:r>
    </w:p>
    <w:p w14:paraId="1D4678AC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  <w:b/>
          <w:bCs/>
          <w:i/>
          <w:iCs/>
        </w:rPr>
        <w:t>k o n t r o l n í</w:t>
      </w:r>
      <w:r w:rsidRPr="009E0D5F">
        <w:rPr>
          <w:rFonts w:ascii="Arial" w:eastAsia="Calibri" w:hAnsi="Arial" w:cs="Arial"/>
          <w:bCs/>
          <w:iCs/>
        </w:rPr>
        <w:t xml:space="preserve">   </w:t>
      </w:r>
      <w:r w:rsidRPr="009E0D5F">
        <w:rPr>
          <w:rFonts w:ascii="Arial" w:eastAsia="Calibri" w:hAnsi="Arial" w:cs="Arial"/>
          <w:b/>
          <w:bCs/>
          <w:i/>
          <w:iCs/>
        </w:rPr>
        <w:t>z á v ě r</w:t>
      </w:r>
      <w:r w:rsidRPr="009E0D5F">
        <w:rPr>
          <w:rFonts w:ascii="Arial" w:eastAsia="Calibri" w:hAnsi="Arial" w:cs="Arial"/>
        </w:rPr>
        <w:t xml:space="preserve">   v tomto znění:</w:t>
      </w:r>
    </w:p>
    <w:p w14:paraId="1D4678AD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D4678AE" w14:textId="77777777" w:rsidR="009E0D5F" w:rsidRDefault="009E0D5F" w:rsidP="009E0D5F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D4678AF" w14:textId="77777777" w:rsidR="009E0D5F" w:rsidRPr="009E0D5F" w:rsidRDefault="009E0D5F" w:rsidP="009E0D5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E0D5F">
        <w:rPr>
          <w:rFonts w:ascii="Arial" w:eastAsia="Calibri" w:hAnsi="Arial" w:cs="Arial"/>
          <w:b/>
          <w:bCs/>
          <w:sz w:val="24"/>
          <w:szCs w:val="24"/>
        </w:rPr>
        <w:t>I. Úvod</w:t>
      </w:r>
    </w:p>
    <w:p w14:paraId="1D4678B0" w14:textId="77777777" w:rsidR="009E0D5F" w:rsidRPr="009E0D5F" w:rsidRDefault="009E0D5F" w:rsidP="009E0D5F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D4678B1" w14:textId="77777777" w:rsidR="009E0D5F" w:rsidRPr="009E0D5F" w:rsidRDefault="009E0D5F" w:rsidP="009E0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</w:rPr>
        <w:t xml:space="preserve">Ministerstvo zdravotnictví je ve smyslu zákona </w:t>
      </w:r>
      <w:r w:rsidRPr="009E0D5F">
        <w:rPr>
          <w:rFonts w:ascii="Arial" w:eastAsia="Calibri" w:hAnsi="Arial" w:cs="Arial"/>
          <w:color w:val="000000"/>
          <w:lang w:eastAsia="cs-CZ"/>
        </w:rPr>
        <w:t>č. 2/1969 Sb.</w:t>
      </w:r>
      <w:r w:rsidRPr="009E0D5F">
        <w:rPr>
          <w:rFonts w:ascii="Arial" w:eastAsia="Calibri" w:hAnsi="Arial" w:cs="Arial"/>
          <w:color w:val="000000"/>
          <w:vertAlign w:val="superscript"/>
          <w:lang w:eastAsia="cs-CZ"/>
        </w:rPr>
        <w:footnoteReference w:id="1"/>
      </w:r>
      <w:r w:rsidRPr="009E0D5F">
        <w:rPr>
          <w:rFonts w:ascii="Arial" w:eastAsia="Calibri" w:hAnsi="Arial" w:cs="Arial"/>
          <w:color w:val="000000"/>
          <w:lang w:eastAsia="cs-CZ"/>
        </w:rPr>
        <w:t xml:space="preserve"> </w:t>
      </w:r>
      <w:r w:rsidRPr="009E0D5F">
        <w:rPr>
          <w:rFonts w:ascii="Arial" w:eastAsia="Calibri" w:hAnsi="Arial" w:cs="Arial"/>
        </w:rPr>
        <w:t>ústředním orgánem státní správy mimo jiné pro zdravotní služby, ochranu veřejného zdraví a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pro další činnosti spojené s poskytováním zdravotní péče.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 xml:space="preserve">rámci své působnosti poskytuje peněžní prostředky na zajišťování programů týkajících se rozvoje zdravotnictví a zdravotní politiky státu. </w:t>
      </w:r>
    </w:p>
    <w:p w14:paraId="1D4678B2" w14:textId="77777777" w:rsidR="009E0D5F" w:rsidRPr="009E0D5F" w:rsidRDefault="009E0D5F" w:rsidP="009E0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D4678B3" w14:textId="77777777" w:rsidR="009E0D5F" w:rsidRPr="009E0D5F" w:rsidRDefault="009E0D5F" w:rsidP="009E0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  <w:bCs/>
        </w:rPr>
        <w:lastRenderedPageBreak/>
        <w:t xml:space="preserve">MZd je správcem kapitoly státního rozpočtu </w:t>
      </w:r>
      <w:r w:rsidRPr="00686974">
        <w:rPr>
          <w:rFonts w:ascii="Arial" w:eastAsia="Calibri" w:hAnsi="Arial" w:cs="Arial"/>
          <w:bCs/>
        </w:rPr>
        <w:t>335</w:t>
      </w:r>
      <w:r w:rsidR="00EB6D86">
        <w:rPr>
          <w:rFonts w:ascii="Arial" w:eastAsia="Calibri" w:hAnsi="Arial" w:cs="Arial"/>
          <w:bCs/>
        </w:rPr>
        <w:t> –</w:t>
      </w:r>
      <w:r w:rsidRPr="00EB6D86">
        <w:rPr>
          <w:rFonts w:ascii="Arial" w:eastAsia="Calibri" w:hAnsi="Arial" w:cs="Arial"/>
          <w:bCs/>
          <w:i/>
        </w:rPr>
        <w:t xml:space="preserve"> </w:t>
      </w:r>
      <w:r w:rsidRPr="009E0D5F">
        <w:rPr>
          <w:rFonts w:ascii="Arial" w:eastAsia="Calibri" w:hAnsi="Arial" w:cs="Arial"/>
          <w:bCs/>
          <w:i/>
        </w:rPr>
        <w:t>Ministerstvo zdravotnictví</w:t>
      </w:r>
      <w:r w:rsidRPr="009E0D5F">
        <w:rPr>
          <w:rFonts w:ascii="Arial" w:eastAsia="Calibri" w:hAnsi="Arial" w:cs="Arial"/>
          <w:bCs/>
        </w:rPr>
        <w:t xml:space="preserve"> a správcem </w:t>
      </w:r>
      <w:r w:rsidR="00EB6D86">
        <w:rPr>
          <w:rFonts w:ascii="Arial" w:eastAsia="Calibri" w:hAnsi="Arial" w:cs="Arial"/>
          <w:bCs/>
        </w:rPr>
        <w:t>p</w:t>
      </w:r>
      <w:r w:rsidRPr="009E0D5F">
        <w:rPr>
          <w:rFonts w:ascii="Arial" w:eastAsia="Calibri" w:hAnsi="Arial" w:cs="Arial"/>
          <w:bCs/>
        </w:rPr>
        <w:t xml:space="preserve">rogramu evidenční číslo 235 210 – </w:t>
      </w:r>
      <w:r w:rsidRPr="009E0D5F">
        <w:rPr>
          <w:rFonts w:ascii="Arial" w:eastAsia="Calibri" w:hAnsi="Arial" w:cs="Arial"/>
          <w:i/>
        </w:rPr>
        <w:t>Podpora rozvoje a obnovy materiálně technické základny regionálního zdravotnictví</w:t>
      </w:r>
      <w:r w:rsidRPr="009E0D5F">
        <w:rPr>
          <w:rFonts w:ascii="Arial" w:eastAsia="Calibri" w:hAnsi="Arial" w:cs="Arial"/>
        </w:rPr>
        <w:t xml:space="preserve"> (dále jen „Program“), který je členěn na podprogramy:</w:t>
      </w:r>
    </w:p>
    <w:p w14:paraId="1D4678B4" w14:textId="77777777" w:rsidR="009E0D5F" w:rsidRPr="009E0D5F" w:rsidRDefault="009E0D5F" w:rsidP="009E0D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MS Mincho" w:hAnsi="Arial" w:cs="Arial"/>
        </w:rPr>
      </w:pPr>
      <w:r w:rsidRPr="009E0D5F">
        <w:rPr>
          <w:rFonts w:ascii="Arial" w:eastAsia="MS Mincho" w:hAnsi="Arial" w:cs="Arial"/>
        </w:rPr>
        <w:t>ev. č. 235</w:t>
      </w:r>
      <w:r w:rsidR="00EB6D86">
        <w:rPr>
          <w:rFonts w:ascii="Arial" w:eastAsia="MS Mincho" w:hAnsi="Arial" w:cs="Arial"/>
        </w:rPr>
        <w:t> </w:t>
      </w:r>
      <w:r w:rsidRPr="009E0D5F">
        <w:rPr>
          <w:rFonts w:ascii="Arial" w:eastAsia="MS Mincho" w:hAnsi="Arial" w:cs="Arial"/>
        </w:rPr>
        <w:t>211</w:t>
      </w:r>
      <w:r w:rsidR="00EB6D86">
        <w:rPr>
          <w:rFonts w:ascii="Arial" w:eastAsia="MS Mincho" w:hAnsi="Arial" w:cs="Arial"/>
        </w:rPr>
        <w:t> –</w:t>
      </w:r>
      <w:r w:rsidRPr="009E0D5F">
        <w:rPr>
          <w:rFonts w:ascii="Arial" w:eastAsia="MS Mincho" w:hAnsi="Arial" w:cs="Arial"/>
        </w:rPr>
        <w:t xml:space="preserve"> </w:t>
      </w:r>
      <w:r w:rsidRPr="00686974">
        <w:rPr>
          <w:rFonts w:ascii="Arial" w:eastAsia="MS Mincho" w:hAnsi="Arial" w:cs="Arial"/>
          <w:i/>
        </w:rPr>
        <w:t>Pořízení, obnova a provozování informačních technologií (ICT) regionálního zdravotnictví</w:t>
      </w:r>
      <w:r w:rsidR="00EB6D86">
        <w:rPr>
          <w:rFonts w:ascii="Arial" w:eastAsia="MS Mincho" w:hAnsi="Arial" w:cs="Arial"/>
        </w:rPr>
        <w:t>,</w:t>
      </w:r>
    </w:p>
    <w:p w14:paraId="1D4678B5" w14:textId="77777777" w:rsidR="009E0D5F" w:rsidRPr="009E0D5F" w:rsidRDefault="009E0D5F" w:rsidP="009E0D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MS Mincho" w:hAnsi="Arial" w:cs="Arial"/>
        </w:rPr>
      </w:pPr>
      <w:r w:rsidRPr="009E0D5F">
        <w:rPr>
          <w:rFonts w:ascii="Arial" w:eastAsia="MS Mincho" w:hAnsi="Arial" w:cs="Arial"/>
        </w:rPr>
        <w:t>ev. č. 235</w:t>
      </w:r>
      <w:r w:rsidR="00EB6D86">
        <w:rPr>
          <w:rFonts w:ascii="Arial" w:eastAsia="MS Mincho" w:hAnsi="Arial" w:cs="Arial"/>
        </w:rPr>
        <w:t> </w:t>
      </w:r>
      <w:r w:rsidRPr="009E0D5F">
        <w:rPr>
          <w:rFonts w:ascii="Arial" w:eastAsia="MS Mincho" w:hAnsi="Arial" w:cs="Arial"/>
        </w:rPr>
        <w:t>212</w:t>
      </w:r>
      <w:r w:rsidR="00EB6D86">
        <w:rPr>
          <w:rFonts w:ascii="Arial" w:eastAsia="MS Mincho" w:hAnsi="Arial" w:cs="Arial"/>
        </w:rPr>
        <w:t> –</w:t>
      </w:r>
      <w:r w:rsidRPr="009E0D5F">
        <w:rPr>
          <w:rFonts w:ascii="Arial" w:eastAsia="MS Mincho" w:hAnsi="Arial" w:cs="Arial"/>
        </w:rPr>
        <w:t xml:space="preserve"> </w:t>
      </w:r>
      <w:r w:rsidRPr="00686974">
        <w:rPr>
          <w:rFonts w:ascii="Arial" w:eastAsia="MS Mincho" w:hAnsi="Arial" w:cs="Arial"/>
          <w:i/>
        </w:rPr>
        <w:t>Podpora vybavení regionálního zdravotnictví stroji a zařízeními</w:t>
      </w:r>
      <w:r w:rsidR="00EB6D86">
        <w:rPr>
          <w:rFonts w:ascii="Arial" w:eastAsia="MS Mincho" w:hAnsi="Arial" w:cs="Arial"/>
        </w:rPr>
        <w:t>,</w:t>
      </w:r>
    </w:p>
    <w:p w14:paraId="1D4678B6" w14:textId="77777777" w:rsidR="009E0D5F" w:rsidRPr="009E0D5F" w:rsidRDefault="009E0D5F" w:rsidP="009E0D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MS Mincho" w:hAnsi="Arial" w:cs="Arial"/>
        </w:rPr>
      </w:pPr>
      <w:r w:rsidRPr="009E0D5F">
        <w:rPr>
          <w:rFonts w:ascii="Arial" w:eastAsia="MS Mincho" w:hAnsi="Arial" w:cs="Arial"/>
        </w:rPr>
        <w:t>ev. č. 235</w:t>
      </w:r>
      <w:r w:rsidR="00EB6D86">
        <w:rPr>
          <w:rFonts w:ascii="Arial" w:eastAsia="MS Mincho" w:hAnsi="Arial" w:cs="Arial"/>
        </w:rPr>
        <w:t> </w:t>
      </w:r>
      <w:r w:rsidRPr="009E0D5F">
        <w:rPr>
          <w:rFonts w:ascii="Arial" w:eastAsia="MS Mincho" w:hAnsi="Arial" w:cs="Arial"/>
        </w:rPr>
        <w:t>213</w:t>
      </w:r>
      <w:r w:rsidR="00EB6D86">
        <w:rPr>
          <w:rFonts w:ascii="Arial" w:eastAsia="MS Mincho" w:hAnsi="Arial" w:cs="Arial"/>
        </w:rPr>
        <w:t> –</w:t>
      </w:r>
      <w:r w:rsidRPr="009E0D5F">
        <w:rPr>
          <w:rFonts w:ascii="Arial" w:eastAsia="MS Mincho" w:hAnsi="Arial" w:cs="Arial"/>
        </w:rPr>
        <w:t xml:space="preserve"> </w:t>
      </w:r>
      <w:r w:rsidRPr="00686974">
        <w:rPr>
          <w:rFonts w:ascii="Arial" w:eastAsia="MS Mincho" w:hAnsi="Arial" w:cs="Arial"/>
          <w:i/>
        </w:rPr>
        <w:t>Podpora rozvoje a obnovy materiálně technické základny záchranných služeb</w:t>
      </w:r>
      <w:r w:rsidR="00EB6D86">
        <w:rPr>
          <w:rFonts w:ascii="Arial" w:eastAsia="MS Mincho" w:hAnsi="Arial" w:cs="Arial"/>
        </w:rPr>
        <w:t>,</w:t>
      </w:r>
    </w:p>
    <w:p w14:paraId="1D4678B7" w14:textId="77777777" w:rsidR="009E0D5F" w:rsidRPr="009E0D5F" w:rsidRDefault="009E0D5F" w:rsidP="009E0D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MS Mincho" w:hAnsi="Arial" w:cs="Arial"/>
        </w:rPr>
      </w:pPr>
      <w:r w:rsidRPr="009E0D5F">
        <w:rPr>
          <w:rFonts w:ascii="Arial" w:eastAsia="MS Mincho" w:hAnsi="Arial" w:cs="Arial"/>
        </w:rPr>
        <w:t>ev. č. 235</w:t>
      </w:r>
      <w:r w:rsidR="00EB6D86">
        <w:rPr>
          <w:rFonts w:ascii="Arial" w:eastAsia="MS Mincho" w:hAnsi="Arial" w:cs="Arial"/>
        </w:rPr>
        <w:t> </w:t>
      </w:r>
      <w:r w:rsidRPr="009E0D5F">
        <w:rPr>
          <w:rFonts w:ascii="Arial" w:eastAsia="MS Mincho" w:hAnsi="Arial" w:cs="Arial"/>
        </w:rPr>
        <w:t>214</w:t>
      </w:r>
      <w:r w:rsidR="00EB6D86">
        <w:rPr>
          <w:rFonts w:ascii="Arial" w:eastAsia="MS Mincho" w:hAnsi="Arial" w:cs="Arial"/>
        </w:rPr>
        <w:t> –</w:t>
      </w:r>
      <w:r w:rsidRPr="009E0D5F">
        <w:rPr>
          <w:rFonts w:ascii="Arial" w:eastAsia="MS Mincho" w:hAnsi="Arial" w:cs="Arial"/>
        </w:rPr>
        <w:t xml:space="preserve"> </w:t>
      </w:r>
      <w:r w:rsidRPr="00686974">
        <w:rPr>
          <w:rFonts w:ascii="Arial" w:eastAsia="MS Mincho" w:hAnsi="Arial" w:cs="Arial"/>
          <w:i/>
        </w:rPr>
        <w:t>Podpora rozvoje nemovitého majetku regionálního zdravotnictví</w:t>
      </w:r>
      <w:r w:rsidRPr="009E0D5F">
        <w:rPr>
          <w:rFonts w:ascii="Arial" w:eastAsia="MS Mincho" w:hAnsi="Arial" w:cs="Arial"/>
        </w:rPr>
        <w:t>.</w:t>
      </w:r>
    </w:p>
    <w:p w14:paraId="1D4678B8" w14:textId="77777777" w:rsidR="009E0D5F" w:rsidRPr="009E0D5F" w:rsidRDefault="009E0D5F" w:rsidP="009E0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D4678B9" w14:textId="77777777" w:rsidR="009E0D5F" w:rsidRPr="009E0D5F" w:rsidRDefault="009E0D5F" w:rsidP="009E0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</w:rPr>
        <w:t>Ve schválené dokumentaci Programu je stanoveno, že peněžní prostředky jsou využívány na podporu a rozvoj materiálně technické základny regionálního zdravotnictví. Cílem je zlepšit vybavení pracovišť regionálních zdravotnických zařízení a odstranit stavebně technické nedostatky. Realizací cílů Programu a dosažením rozhodujících parametrů podprogramů je zkvalitňováno poskytování zdravotní péče v regionech. Program je určen</w:t>
      </w:r>
      <w:r w:rsidRPr="009E0D5F">
        <w:rPr>
          <w:rFonts w:ascii="Arial" w:eastAsia="Calibri" w:hAnsi="Arial" w:cs="Arial"/>
          <w:bCs/>
          <w:lang w:eastAsia="cs-CZ"/>
        </w:rPr>
        <w:t xml:space="preserve"> příjemcům dotací, kterými</w:t>
      </w:r>
      <w:r w:rsidRPr="009E0D5F">
        <w:rPr>
          <w:rFonts w:ascii="Arial" w:eastAsia="Calibri" w:hAnsi="Arial" w:cs="Arial"/>
          <w:lang w:eastAsia="cs-CZ"/>
        </w:rPr>
        <w:t xml:space="preserve"> jsou</w:t>
      </w:r>
      <w:r w:rsidRPr="009E0D5F">
        <w:rPr>
          <w:rFonts w:ascii="Arial" w:eastAsia="Calibri" w:hAnsi="Arial" w:cs="Arial"/>
        </w:rPr>
        <w:t xml:space="preserve"> ve smyslu specifikace věcných cílů Programu regionální zdravotnická zařízení, jejichž zřizovateli jsou kraje a obce:</w:t>
      </w:r>
    </w:p>
    <w:p w14:paraId="1D4678BA" w14:textId="77777777" w:rsidR="009E0D5F" w:rsidRPr="009E0D5F" w:rsidRDefault="009E0D5F" w:rsidP="009E0D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MS Mincho" w:hAnsi="Arial" w:cs="Arial"/>
        </w:rPr>
      </w:pPr>
      <w:r w:rsidRPr="009E0D5F">
        <w:rPr>
          <w:rFonts w:ascii="Arial" w:eastAsia="MS Mincho" w:hAnsi="Arial" w:cs="Arial"/>
        </w:rPr>
        <w:t xml:space="preserve">v oblasti informačních technologií je cílem </w:t>
      </w:r>
      <w:r w:rsidR="00EB6D86">
        <w:rPr>
          <w:rFonts w:ascii="Arial" w:eastAsia="MS Mincho" w:hAnsi="Arial" w:cs="Arial"/>
        </w:rPr>
        <w:t>pořídit</w:t>
      </w:r>
      <w:r w:rsidRPr="009E0D5F">
        <w:rPr>
          <w:rFonts w:ascii="Arial" w:eastAsia="MS Mincho" w:hAnsi="Arial" w:cs="Arial"/>
        </w:rPr>
        <w:t xml:space="preserve"> hardware a software nemocničních informačních systémů;</w:t>
      </w:r>
    </w:p>
    <w:p w14:paraId="1D4678BB" w14:textId="77777777" w:rsidR="009E0D5F" w:rsidRPr="009E0D5F" w:rsidRDefault="009E0D5F" w:rsidP="009E0D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MS Mincho" w:hAnsi="Arial" w:cs="Arial"/>
        </w:rPr>
      </w:pPr>
      <w:r w:rsidRPr="009E0D5F">
        <w:rPr>
          <w:rFonts w:ascii="Arial" w:eastAsia="MS Mincho" w:hAnsi="Arial" w:cs="Arial"/>
        </w:rPr>
        <w:t>v oblasti vybavenosti regionálních zdravotnických zařízení je cílem obnova a pořízení nových zdravotnických prostředků v regionálních zdravotnických zařízeních a pořízení vozidel záchranné služby včetně přístrojového vybavení;</w:t>
      </w:r>
    </w:p>
    <w:p w14:paraId="1D4678BC" w14:textId="77777777" w:rsidR="009E0D5F" w:rsidRPr="009E0D5F" w:rsidRDefault="009E0D5F" w:rsidP="009E0D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MS Mincho" w:hAnsi="Arial" w:cs="Arial"/>
        </w:rPr>
      </w:pPr>
      <w:r w:rsidRPr="009E0D5F">
        <w:rPr>
          <w:rFonts w:ascii="Arial" w:eastAsia="MS Mincho" w:hAnsi="Arial" w:cs="Arial"/>
        </w:rPr>
        <w:t>v oblasti podpory rozvoje materiálně technické základny v regionech je cílem rekonstrukc</w:t>
      </w:r>
      <w:r w:rsidR="00EB6D86">
        <w:rPr>
          <w:rFonts w:ascii="Arial" w:eastAsia="MS Mincho" w:hAnsi="Arial" w:cs="Arial"/>
        </w:rPr>
        <w:t>e</w:t>
      </w:r>
      <w:r w:rsidRPr="009E0D5F">
        <w:rPr>
          <w:rFonts w:ascii="Arial" w:eastAsia="MS Mincho" w:hAnsi="Arial" w:cs="Arial"/>
        </w:rPr>
        <w:t xml:space="preserve"> stávajících zařízení a řešení havarijních stavů, v malé míře dostavba a výstavba, příp. přístavba nových objektů.</w:t>
      </w:r>
    </w:p>
    <w:p w14:paraId="1D4678BD" w14:textId="77777777" w:rsidR="009E0D5F" w:rsidRPr="009E0D5F" w:rsidRDefault="009E0D5F" w:rsidP="009E0D5F">
      <w:pPr>
        <w:spacing w:after="0" w:line="240" w:lineRule="auto"/>
        <w:ind w:left="1134" w:hanging="1134"/>
        <w:jc w:val="both"/>
        <w:rPr>
          <w:rFonts w:ascii="Arial" w:eastAsia="Calibri" w:hAnsi="Arial" w:cs="Arial"/>
        </w:rPr>
      </w:pPr>
    </w:p>
    <w:p w14:paraId="1D4678BE" w14:textId="77777777" w:rsidR="009E0D5F" w:rsidRPr="009E0D5F" w:rsidRDefault="009E0D5F" w:rsidP="00F6435B">
      <w:pPr>
        <w:spacing w:after="0" w:line="240" w:lineRule="auto"/>
        <w:ind w:left="567" w:hanging="567"/>
        <w:jc w:val="both"/>
        <w:rPr>
          <w:rFonts w:ascii="Arial" w:eastAsia="Calibri" w:hAnsi="Arial" w:cs="Arial"/>
          <w:sz w:val="18"/>
          <w:szCs w:val="18"/>
        </w:rPr>
      </w:pPr>
      <w:r w:rsidRPr="009E0D5F">
        <w:rPr>
          <w:rFonts w:ascii="Arial" w:eastAsia="Calibri" w:hAnsi="Arial" w:cs="Arial"/>
          <w:b/>
          <w:sz w:val="18"/>
          <w:szCs w:val="18"/>
        </w:rPr>
        <w:t>Pozn.:</w:t>
      </w:r>
      <w:r w:rsidRPr="009E0D5F">
        <w:rPr>
          <w:rFonts w:ascii="Arial" w:eastAsia="Calibri" w:hAnsi="Arial" w:cs="Arial"/>
          <w:sz w:val="18"/>
          <w:szCs w:val="18"/>
        </w:rPr>
        <w:tab/>
        <w:t>Všechny právní předpisy uváděné v tomto kontrolním závěru jsou aplikovány ve znění účinném pro kontrolované období. Všechny peněžní částky jsou uváděny včetně DPH.</w:t>
      </w:r>
    </w:p>
    <w:p w14:paraId="1D4678BF" w14:textId="77777777" w:rsidR="009E0D5F" w:rsidRPr="009E0D5F" w:rsidRDefault="009E0D5F" w:rsidP="009E0D5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Cs/>
          <w:color w:val="000000"/>
        </w:rPr>
      </w:pPr>
    </w:p>
    <w:p w14:paraId="1D4678C0" w14:textId="77777777" w:rsidR="009E0D5F" w:rsidRPr="009E0D5F" w:rsidRDefault="009E0D5F" w:rsidP="009E0D5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Cs/>
          <w:color w:val="000000"/>
        </w:rPr>
      </w:pPr>
    </w:p>
    <w:p w14:paraId="1D4678C1" w14:textId="77777777" w:rsidR="009E0D5F" w:rsidRPr="009E0D5F" w:rsidRDefault="009E0D5F" w:rsidP="009E0D5F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9E0D5F">
        <w:rPr>
          <w:rFonts w:ascii="Arial" w:eastAsia="Calibri" w:hAnsi="Arial" w:cs="Arial"/>
          <w:b/>
          <w:bCs/>
          <w:sz w:val="24"/>
          <w:szCs w:val="24"/>
        </w:rPr>
        <w:t>II. Skutečnosti zjištěné u Ministerstva zdravotnictví a</w:t>
      </w:r>
      <w:r w:rsidR="00491D9E">
        <w:rPr>
          <w:rFonts w:ascii="Arial" w:eastAsia="Calibri" w:hAnsi="Arial" w:cs="Arial"/>
          <w:b/>
          <w:bCs/>
          <w:sz w:val="24"/>
          <w:szCs w:val="24"/>
        </w:rPr>
        <w:t> </w:t>
      </w:r>
      <w:r w:rsidRPr="009E0D5F">
        <w:rPr>
          <w:rFonts w:ascii="Arial" w:eastAsia="Calibri" w:hAnsi="Arial" w:cs="Arial"/>
          <w:b/>
          <w:bCs/>
          <w:sz w:val="24"/>
          <w:szCs w:val="24"/>
        </w:rPr>
        <w:t>vybraných příjemců dotací</w:t>
      </w:r>
    </w:p>
    <w:p w14:paraId="1D4678C2" w14:textId="77777777" w:rsidR="00491D9E" w:rsidRPr="00491D9E" w:rsidRDefault="00491D9E" w:rsidP="00491D9E">
      <w:pPr>
        <w:spacing w:after="0" w:line="240" w:lineRule="auto"/>
        <w:jc w:val="both"/>
        <w:outlineLvl w:val="0"/>
        <w:rPr>
          <w:rFonts w:ascii="Arial" w:eastAsia="Calibri" w:hAnsi="Arial" w:cs="Arial"/>
          <w:color w:val="000000"/>
        </w:rPr>
      </w:pPr>
    </w:p>
    <w:p w14:paraId="1D4678C3" w14:textId="77777777" w:rsidR="009E0D5F" w:rsidRPr="009E0D5F" w:rsidRDefault="009E0D5F" w:rsidP="00491D9E">
      <w:pPr>
        <w:spacing w:after="0" w:line="240" w:lineRule="auto"/>
        <w:jc w:val="both"/>
        <w:outlineLvl w:val="0"/>
        <w:rPr>
          <w:rFonts w:ascii="Arial" w:eastAsia="Calibri" w:hAnsi="Arial" w:cs="Arial"/>
          <w:b/>
          <w:color w:val="000000"/>
        </w:rPr>
      </w:pPr>
      <w:r w:rsidRPr="009E0D5F">
        <w:rPr>
          <w:rFonts w:ascii="Arial" w:eastAsia="Calibri" w:hAnsi="Arial" w:cs="Arial"/>
          <w:b/>
          <w:color w:val="000000"/>
        </w:rPr>
        <w:t xml:space="preserve">Program evidenční číslo 235 210 – </w:t>
      </w:r>
      <w:r w:rsidRPr="00686974">
        <w:rPr>
          <w:rFonts w:ascii="Arial" w:eastAsia="Calibri" w:hAnsi="Arial" w:cs="Arial"/>
          <w:b/>
          <w:i/>
          <w:color w:val="000000"/>
        </w:rPr>
        <w:t>Podpora rozvoje a obnovy materiálně technické základny regionálního zdravotnictví</w:t>
      </w:r>
    </w:p>
    <w:p w14:paraId="1D4678C4" w14:textId="77777777" w:rsidR="00491D9E" w:rsidRPr="00491D9E" w:rsidRDefault="00491D9E" w:rsidP="00491D9E">
      <w:pPr>
        <w:spacing w:after="0" w:line="240" w:lineRule="auto"/>
        <w:jc w:val="both"/>
        <w:outlineLvl w:val="2"/>
        <w:rPr>
          <w:rFonts w:ascii="Arial" w:eastAsia="MS Mincho" w:hAnsi="Arial" w:cs="Arial"/>
          <w:color w:val="000000"/>
        </w:rPr>
      </w:pPr>
    </w:p>
    <w:p w14:paraId="1D4678C5" w14:textId="77777777" w:rsidR="009E0D5F" w:rsidRPr="009E0D5F" w:rsidRDefault="009E0D5F" w:rsidP="00491D9E">
      <w:pPr>
        <w:spacing w:after="0" w:line="240" w:lineRule="auto"/>
        <w:jc w:val="both"/>
        <w:outlineLvl w:val="2"/>
        <w:rPr>
          <w:rFonts w:ascii="Arial" w:eastAsia="MS Mincho" w:hAnsi="Arial" w:cs="Arial"/>
          <w:b/>
          <w:color w:val="000000"/>
        </w:rPr>
      </w:pPr>
      <w:r w:rsidRPr="009E0D5F">
        <w:rPr>
          <w:rFonts w:ascii="Arial" w:eastAsia="MS Mincho" w:hAnsi="Arial" w:cs="Arial"/>
          <w:b/>
          <w:color w:val="000000"/>
        </w:rPr>
        <w:t>Dokumentace Programu</w:t>
      </w:r>
    </w:p>
    <w:p w14:paraId="1D4678C6" w14:textId="77777777" w:rsidR="00491D9E" w:rsidRDefault="00491D9E" w:rsidP="00491D9E">
      <w:pPr>
        <w:spacing w:after="0" w:line="240" w:lineRule="auto"/>
        <w:jc w:val="both"/>
        <w:rPr>
          <w:rFonts w:ascii="Arial" w:eastAsia="MS Mincho" w:hAnsi="Arial" w:cs="Arial"/>
          <w:color w:val="000000"/>
        </w:rPr>
      </w:pPr>
    </w:p>
    <w:p w14:paraId="1D4678C7" w14:textId="77777777" w:rsidR="009E0D5F" w:rsidRDefault="009E0D5F" w:rsidP="00491D9E">
      <w:pPr>
        <w:spacing w:after="0" w:line="240" w:lineRule="auto"/>
        <w:jc w:val="both"/>
        <w:rPr>
          <w:rFonts w:ascii="Arial" w:eastAsia="MS Mincho" w:hAnsi="Arial" w:cs="Arial"/>
          <w:color w:val="000000"/>
        </w:rPr>
      </w:pPr>
      <w:r w:rsidRPr="009E0D5F">
        <w:rPr>
          <w:rFonts w:ascii="Arial" w:eastAsia="MS Mincho" w:hAnsi="Arial" w:cs="Arial"/>
          <w:color w:val="000000"/>
        </w:rPr>
        <w:t>Dokumentace Programu byla schválena Ministerstvem financí v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roce 2004 s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termínem ukončení realizace k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31.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prosinci 2007. V roce 2007 byla realizace Programu prodloužena do 31.</w:t>
      </w:r>
      <w:r w:rsidR="00EA71C4">
        <w:rPr>
          <w:rFonts w:ascii="Arial" w:eastAsia="MS Mincho" w:hAnsi="Arial" w:cs="Arial"/>
          <w:color w:val="000000"/>
        </w:rPr>
        <w:t> </w:t>
      </w:r>
      <w:r w:rsidRPr="009E0D5F">
        <w:rPr>
          <w:rFonts w:ascii="Arial" w:eastAsia="MS Mincho" w:hAnsi="Arial" w:cs="Arial"/>
          <w:color w:val="000000"/>
        </w:rPr>
        <w:t>prosince</w:t>
      </w:r>
      <w:r w:rsidR="00F6435B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2010 a v roce 2010 byla realizace Programu prodloužena až do 31.</w:t>
      </w:r>
      <w:r w:rsidR="0089113B">
        <w:rPr>
          <w:rFonts w:ascii="Arial" w:eastAsia="MS Mincho" w:hAnsi="Arial" w:cs="Arial"/>
          <w:color w:val="000000"/>
        </w:rPr>
        <w:t> </w:t>
      </w:r>
      <w:r w:rsidRPr="009E0D5F">
        <w:rPr>
          <w:rFonts w:ascii="Arial" w:eastAsia="MS Mincho" w:hAnsi="Arial" w:cs="Arial"/>
          <w:color w:val="000000"/>
        </w:rPr>
        <w:t>prosince</w:t>
      </w:r>
      <w:r w:rsidR="00F6435B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2016. V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roce 2005 byla schválena první změna dokumentace Programu. Tato změna byla zároveň poslední, při níž se měnila textová část dokumentace Programu, která mimo jiné obsahuje: odůvodnění samotného Programu, specifikaci věcných cílů Programu spolu s</w:t>
      </w:r>
      <w:r w:rsidR="00F6435B">
        <w:rPr>
          <w:rFonts w:ascii="Arial" w:eastAsia="MS Mincho" w:hAnsi="Arial" w:cs="Arial"/>
          <w:color w:val="000000"/>
        </w:rPr>
        <w:t> </w:t>
      </w:r>
      <w:r w:rsidRPr="009E0D5F">
        <w:rPr>
          <w:rFonts w:ascii="Arial" w:eastAsia="MS Mincho" w:hAnsi="Arial" w:cs="Arial"/>
          <w:color w:val="000000"/>
        </w:rPr>
        <w:t>jejich technicko-ekonomickým zdůvodněním a stanovené podmínky a kritéria jeho použití. Následující čtyři změny dokumentace Programu (dvě v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roce 2007 a po jedné v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letech 2008 a</w:t>
      </w:r>
      <w:r w:rsidR="00F6435B">
        <w:rPr>
          <w:rFonts w:ascii="Arial" w:eastAsia="MS Mincho" w:hAnsi="Arial" w:cs="Arial"/>
          <w:color w:val="000000"/>
        </w:rPr>
        <w:t> </w:t>
      </w:r>
      <w:r w:rsidRPr="009E0D5F">
        <w:rPr>
          <w:rFonts w:ascii="Arial" w:eastAsia="MS Mincho" w:hAnsi="Arial" w:cs="Arial"/>
          <w:color w:val="000000"/>
        </w:rPr>
        <w:t>2010) měnily pouze parametry, rozpočet a termíny ukončení realizace Programu, nikoli jeho textovou část. Dokumentace Programu nezohledňuje změny v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oblasti regionálního zdravotnictv</w:t>
      </w:r>
      <w:r w:rsidR="00491D9E">
        <w:rPr>
          <w:rFonts w:ascii="Arial" w:eastAsia="MS Mincho" w:hAnsi="Arial" w:cs="Arial"/>
          <w:color w:val="000000"/>
        </w:rPr>
        <w:t>í, které proběhly po roce 2005.</w:t>
      </w:r>
    </w:p>
    <w:p w14:paraId="1D4678C8" w14:textId="77777777" w:rsidR="00491D9E" w:rsidRPr="009E0D5F" w:rsidRDefault="00491D9E" w:rsidP="00491D9E">
      <w:pPr>
        <w:spacing w:after="0" w:line="240" w:lineRule="auto"/>
        <w:jc w:val="both"/>
        <w:rPr>
          <w:rFonts w:ascii="Arial" w:eastAsia="MS Mincho" w:hAnsi="Arial" w:cs="Arial"/>
          <w:color w:val="000000"/>
        </w:rPr>
      </w:pPr>
    </w:p>
    <w:p w14:paraId="1D4678C9" w14:textId="77777777" w:rsidR="009E0D5F" w:rsidRPr="009E0D5F" w:rsidRDefault="009E0D5F" w:rsidP="00491D9E">
      <w:pPr>
        <w:spacing w:after="0" w:line="240" w:lineRule="auto"/>
        <w:jc w:val="both"/>
        <w:outlineLvl w:val="2"/>
        <w:rPr>
          <w:rFonts w:ascii="Arial" w:eastAsia="MS Mincho" w:hAnsi="Arial" w:cs="Arial"/>
          <w:b/>
          <w:color w:val="000000"/>
        </w:rPr>
      </w:pPr>
      <w:r w:rsidRPr="009E0D5F">
        <w:rPr>
          <w:rFonts w:ascii="Arial" w:eastAsia="MS Mincho" w:hAnsi="Arial" w:cs="Arial"/>
          <w:b/>
          <w:color w:val="000000"/>
        </w:rPr>
        <w:t>Financování Programu</w:t>
      </w:r>
    </w:p>
    <w:p w14:paraId="1D4678CA" w14:textId="77777777" w:rsidR="00491D9E" w:rsidRDefault="00491D9E" w:rsidP="00491D9E">
      <w:pPr>
        <w:spacing w:after="0" w:line="240" w:lineRule="auto"/>
        <w:jc w:val="both"/>
        <w:rPr>
          <w:rFonts w:ascii="Arial" w:eastAsia="MS Mincho" w:hAnsi="Arial" w:cs="Arial"/>
          <w:color w:val="000000"/>
        </w:rPr>
      </w:pPr>
    </w:p>
    <w:p w14:paraId="1D4678CB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MS Mincho" w:hAnsi="Arial" w:cs="Arial"/>
          <w:color w:val="000000"/>
        </w:rPr>
      </w:pPr>
      <w:r w:rsidRPr="009E0D5F">
        <w:rPr>
          <w:rFonts w:ascii="Arial" w:eastAsia="MS Mincho" w:hAnsi="Arial" w:cs="Arial"/>
          <w:color w:val="000000"/>
        </w:rPr>
        <w:t>V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roce 2004 byl schválen celkový objem peněžních prostředků Programu ve výši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2 539 mil. Kč. Změnami byl navýšen až na 3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 xml:space="preserve">855 mil. Kč, tedy o 52 %. Od počátku Programu </w:t>
      </w:r>
      <w:r w:rsidRPr="009E0D5F">
        <w:rPr>
          <w:rFonts w:ascii="Arial" w:eastAsia="MS Mincho" w:hAnsi="Arial" w:cs="Arial"/>
          <w:color w:val="000000"/>
        </w:rPr>
        <w:lastRenderedPageBreak/>
        <w:t>do konce roku 2012 byly jeho prostřednictvím poskytnuty dotace v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celkové výši 2</w:t>
      </w:r>
      <w:r w:rsidR="00440A03">
        <w:rPr>
          <w:rFonts w:ascii="Arial" w:eastAsia="MS Mincho" w:hAnsi="Arial" w:cs="Arial"/>
          <w:color w:val="000000"/>
        </w:rPr>
        <w:t> </w:t>
      </w:r>
      <w:r w:rsidRPr="009E0D5F">
        <w:rPr>
          <w:rFonts w:ascii="Arial" w:eastAsia="MS Mincho" w:hAnsi="Arial" w:cs="Arial"/>
          <w:color w:val="000000"/>
        </w:rPr>
        <w:t>715</w:t>
      </w:r>
      <w:r w:rsidR="00440A03">
        <w:rPr>
          <w:rFonts w:ascii="Arial" w:eastAsia="MS Mincho" w:hAnsi="Arial" w:cs="Arial"/>
          <w:color w:val="000000"/>
        </w:rPr>
        <w:t> </w:t>
      </w:r>
      <w:r w:rsidRPr="009E0D5F">
        <w:rPr>
          <w:rFonts w:ascii="Arial" w:eastAsia="MS Mincho" w:hAnsi="Arial" w:cs="Arial"/>
          <w:color w:val="000000"/>
        </w:rPr>
        <w:t>mil.</w:t>
      </w:r>
      <w:r w:rsidR="00440A03">
        <w:rPr>
          <w:rFonts w:ascii="Arial" w:eastAsia="MS Mincho" w:hAnsi="Arial" w:cs="Arial"/>
          <w:color w:val="000000"/>
        </w:rPr>
        <w:t> </w:t>
      </w:r>
      <w:r w:rsidRPr="009E0D5F">
        <w:rPr>
          <w:rFonts w:ascii="Arial" w:eastAsia="MS Mincho" w:hAnsi="Arial" w:cs="Arial"/>
          <w:color w:val="000000"/>
        </w:rPr>
        <w:t>Kč.</w:t>
      </w:r>
    </w:p>
    <w:p w14:paraId="1D4678CC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MS Mincho" w:hAnsi="Arial" w:cs="Arial"/>
          <w:color w:val="000000"/>
        </w:rPr>
      </w:pPr>
    </w:p>
    <w:p w14:paraId="1D4678CD" w14:textId="77777777" w:rsidR="009E0D5F" w:rsidRDefault="009E0D5F" w:rsidP="00491D9E">
      <w:pPr>
        <w:spacing w:after="0" w:line="240" w:lineRule="auto"/>
        <w:jc w:val="both"/>
        <w:rPr>
          <w:rFonts w:ascii="Arial" w:eastAsia="MS Mincho" w:hAnsi="Arial" w:cs="Arial"/>
          <w:color w:val="000000"/>
        </w:rPr>
      </w:pPr>
      <w:r w:rsidRPr="009E0D5F">
        <w:rPr>
          <w:rFonts w:ascii="Arial" w:eastAsia="MS Mincho" w:hAnsi="Arial" w:cs="Arial"/>
          <w:color w:val="000000"/>
        </w:rPr>
        <w:t>K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="008A5ACC">
        <w:rPr>
          <w:rFonts w:ascii="Arial" w:eastAsia="MS Mincho" w:hAnsi="Arial" w:cs="Arial"/>
          <w:color w:val="000000"/>
        </w:rPr>
        <w:t>navyšování</w:t>
      </w:r>
      <w:r w:rsidRPr="009E0D5F">
        <w:rPr>
          <w:rFonts w:ascii="Arial" w:eastAsia="MS Mincho" w:hAnsi="Arial" w:cs="Arial"/>
          <w:color w:val="000000"/>
        </w:rPr>
        <w:t xml:space="preserve"> celkového objemu peněžních prostředků a </w:t>
      </w:r>
      <w:r w:rsidR="008A5ACC">
        <w:rPr>
          <w:rFonts w:ascii="Arial" w:eastAsia="MS Mincho" w:hAnsi="Arial" w:cs="Arial"/>
          <w:color w:val="000000"/>
        </w:rPr>
        <w:t>prodlužování</w:t>
      </w:r>
      <w:r w:rsidRPr="009E0D5F">
        <w:rPr>
          <w:rFonts w:ascii="Arial" w:eastAsia="MS Mincho" w:hAnsi="Arial" w:cs="Arial"/>
          <w:color w:val="000000"/>
        </w:rPr>
        <w:t xml:space="preserve"> doby realizace Programu docházelo zejména z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 xml:space="preserve">důvodu včleňování akcí, které byly zařazovány do kapitoly </w:t>
      </w:r>
      <w:r w:rsidRPr="008A5ACC">
        <w:rPr>
          <w:rFonts w:ascii="Arial" w:eastAsia="MS Mincho" w:hAnsi="Arial" w:cs="Arial"/>
          <w:color w:val="000000"/>
        </w:rPr>
        <w:t>398</w:t>
      </w:r>
      <w:r w:rsidR="008A5ACC">
        <w:rPr>
          <w:rFonts w:ascii="Arial" w:eastAsia="MS Mincho" w:hAnsi="Arial" w:cs="Arial"/>
          <w:color w:val="000000"/>
        </w:rPr>
        <w:t> –</w:t>
      </w:r>
      <w:r w:rsidRPr="008A5ACC">
        <w:rPr>
          <w:rFonts w:ascii="Arial" w:eastAsia="MS Mincho" w:hAnsi="Arial" w:cs="Arial"/>
          <w:i/>
          <w:color w:val="000000"/>
        </w:rPr>
        <w:t xml:space="preserve"> </w:t>
      </w:r>
      <w:r w:rsidRPr="009E0D5F">
        <w:rPr>
          <w:rFonts w:ascii="Arial" w:eastAsia="MS Mincho" w:hAnsi="Arial" w:cs="Arial"/>
          <w:i/>
          <w:color w:val="000000"/>
        </w:rPr>
        <w:t>Všeobecná pokladní správa</w:t>
      </w:r>
      <w:r w:rsidRPr="009E0D5F">
        <w:rPr>
          <w:rFonts w:ascii="Arial" w:eastAsia="MS Mincho" w:hAnsi="Arial" w:cs="Arial"/>
          <w:color w:val="000000"/>
        </w:rPr>
        <w:t xml:space="preserve"> (dále také „VPS“) formou pozměňovacích návrhů přijatých Poslaneckou sněmovnou Parlamentu ČR (dále také „PS PČR“) při schvalování státního rozpočtu a následně převedeny do kapitoly MZd.</w:t>
      </w:r>
    </w:p>
    <w:p w14:paraId="1D4678CE" w14:textId="77777777" w:rsidR="00491D9E" w:rsidRPr="009E0D5F" w:rsidRDefault="00491D9E" w:rsidP="00491D9E">
      <w:pPr>
        <w:spacing w:after="0" w:line="240" w:lineRule="auto"/>
        <w:jc w:val="both"/>
        <w:rPr>
          <w:rFonts w:ascii="Arial" w:eastAsia="MS Mincho" w:hAnsi="Arial" w:cs="Arial"/>
          <w:color w:val="000000"/>
        </w:rPr>
      </w:pPr>
    </w:p>
    <w:p w14:paraId="1D4678CF" w14:textId="77777777" w:rsidR="009E0D5F" w:rsidRPr="009E0D5F" w:rsidRDefault="009E0D5F" w:rsidP="00491D9E">
      <w:pPr>
        <w:spacing w:after="0" w:line="240" w:lineRule="auto"/>
        <w:jc w:val="both"/>
        <w:outlineLvl w:val="2"/>
        <w:rPr>
          <w:rFonts w:ascii="Arial" w:eastAsia="MS Mincho" w:hAnsi="Arial" w:cs="Arial"/>
          <w:b/>
          <w:color w:val="000000"/>
        </w:rPr>
      </w:pPr>
      <w:r w:rsidRPr="009E0D5F">
        <w:rPr>
          <w:rFonts w:ascii="Arial" w:eastAsia="MS Mincho" w:hAnsi="Arial" w:cs="Arial"/>
          <w:b/>
          <w:color w:val="000000"/>
        </w:rPr>
        <w:t>Koncepce MZd v</w:t>
      </w:r>
      <w:r w:rsidR="00440A03">
        <w:rPr>
          <w:rFonts w:ascii="Arial" w:eastAsia="MS Mincho" w:hAnsi="Arial" w:cs="Arial"/>
          <w:b/>
          <w:color w:val="000000"/>
        </w:rPr>
        <w:t xml:space="preserve"> </w:t>
      </w:r>
      <w:r w:rsidRPr="009E0D5F">
        <w:rPr>
          <w:rFonts w:ascii="Arial" w:eastAsia="MS Mincho" w:hAnsi="Arial" w:cs="Arial"/>
          <w:b/>
          <w:color w:val="000000"/>
        </w:rPr>
        <w:t>oblasti regionálního zdravotnictví</w:t>
      </w:r>
    </w:p>
    <w:p w14:paraId="1D4678D0" w14:textId="77777777" w:rsidR="00491D9E" w:rsidRDefault="00491D9E" w:rsidP="00491D9E">
      <w:pPr>
        <w:spacing w:after="0" w:line="240" w:lineRule="auto"/>
        <w:jc w:val="both"/>
        <w:rPr>
          <w:rFonts w:ascii="Arial" w:eastAsia="MS Mincho" w:hAnsi="Arial" w:cs="Arial"/>
          <w:color w:val="000000"/>
        </w:rPr>
      </w:pPr>
    </w:p>
    <w:p w14:paraId="1D4678D1" w14:textId="77777777" w:rsidR="009E0D5F" w:rsidRDefault="009E0D5F" w:rsidP="00491D9E">
      <w:pPr>
        <w:spacing w:after="0" w:line="240" w:lineRule="auto"/>
        <w:jc w:val="both"/>
        <w:rPr>
          <w:rFonts w:ascii="Arial" w:eastAsia="MS Mincho" w:hAnsi="Arial" w:cs="Arial"/>
          <w:color w:val="000000"/>
        </w:rPr>
      </w:pPr>
      <w:r w:rsidRPr="009E0D5F">
        <w:rPr>
          <w:rFonts w:ascii="Arial" w:eastAsia="MS Mincho" w:hAnsi="Arial" w:cs="Arial"/>
          <w:color w:val="000000"/>
        </w:rPr>
        <w:t>MZd v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kontrolovaném období nemělo zpracovaný žádný koncepční materiál týkající se oblasti regionálního zdravotnictví a na dotaz NKÚ sdělilo, že koncepce financování investic v</w:t>
      </w:r>
      <w:r w:rsidR="00144A01">
        <w:rPr>
          <w:rFonts w:ascii="Arial" w:eastAsia="MS Mincho" w:hAnsi="Arial" w:cs="Arial"/>
          <w:color w:val="000000"/>
        </w:rPr>
        <w:t> </w:t>
      </w:r>
      <w:r w:rsidRPr="009E0D5F">
        <w:rPr>
          <w:rFonts w:ascii="Arial" w:eastAsia="MS Mincho" w:hAnsi="Arial" w:cs="Arial"/>
          <w:color w:val="000000"/>
        </w:rPr>
        <w:t>oblasti regionálního zdravotnictví byla vyjádřena v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dokumentaci Programu, kterou však od roku 2005 v</w:t>
      </w:r>
      <w:r w:rsidR="00440A03">
        <w:rPr>
          <w:rFonts w:ascii="Arial" w:eastAsia="MS Mincho" w:hAnsi="Arial" w:cs="Arial"/>
          <w:color w:val="000000"/>
        </w:rPr>
        <w:t xml:space="preserve"> </w:t>
      </w:r>
      <w:r w:rsidRPr="009E0D5F">
        <w:rPr>
          <w:rFonts w:ascii="Arial" w:eastAsia="MS Mincho" w:hAnsi="Arial" w:cs="Arial"/>
          <w:color w:val="000000"/>
        </w:rPr>
        <w:t>podstatě neaktualizovalo</w:t>
      </w:r>
      <w:r w:rsidR="008A5ACC">
        <w:rPr>
          <w:rFonts w:ascii="Arial" w:eastAsia="MS Mincho" w:hAnsi="Arial" w:cs="Arial"/>
          <w:color w:val="000000"/>
        </w:rPr>
        <w:t>,</w:t>
      </w:r>
      <w:r w:rsidRPr="009E0D5F">
        <w:rPr>
          <w:rFonts w:ascii="Arial" w:eastAsia="MS Mincho" w:hAnsi="Arial" w:cs="Arial"/>
          <w:color w:val="000000"/>
        </w:rPr>
        <w:t xml:space="preserve"> a po dobu existence Programu neprovedlo žádné dílčí vyhodnocení. </w:t>
      </w:r>
    </w:p>
    <w:p w14:paraId="1D4678D2" w14:textId="77777777" w:rsidR="00491D9E" w:rsidRPr="009E0D5F" w:rsidRDefault="00491D9E" w:rsidP="00491D9E">
      <w:pPr>
        <w:spacing w:after="0" w:line="240" w:lineRule="auto"/>
        <w:jc w:val="both"/>
        <w:rPr>
          <w:rFonts w:ascii="Arial" w:eastAsia="MS Mincho" w:hAnsi="Arial" w:cs="Arial"/>
          <w:color w:val="000000"/>
        </w:rPr>
      </w:pPr>
    </w:p>
    <w:p w14:paraId="1D4678D3" w14:textId="77777777" w:rsidR="009E0D5F" w:rsidRPr="009E0D5F" w:rsidRDefault="009E0D5F" w:rsidP="00491D9E">
      <w:pPr>
        <w:spacing w:after="0" w:line="240" w:lineRule="auto"/>
        <w:ind w:left="357" w:hanging="357"/>
        <w:jc w:val="both"/>
        <w:outlineLvl w:val="0"/>
        <w:rPr>
          <w:rFonts w:ascii="Arial" w:eastAsia="Calibri" w:hAnsi="Arial" w:cs="Arial"/>
          <w:b/>
          <w:color w:val="000000"/>
        </w:rPr>
      </w:pPr>
      <w:r w:rsidRPr="009E0D5F">
        <w:rPr>
          <w:rFonts w:ascii="Arial" w:eastAsia="Calibri" w:hAnsi="Arial" w:cs="Arial"/>
          <w:b/>
          <w:color w:val="000000"/>
        </w:rPr>
        <w:t>Kontrolované akce Programu</w:t>
      </w:r>
    </w:p>
    <w:p w14:paraId="1D4678D4" w14:textId="77777777" w:rsidR="00491D9E" w:rsidRDefault="00491D9E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8D5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</w:rPr>
        <w:t>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letech 2009–2012 bylo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rámci Programu realizováno 51 akcí, na něž byly poskytnuty dotace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 xml:space="preserve">celkové výši 790,438 mil. Kč. Kontrolou byl prověřen vzorek 22 akcí (viz tabulka č. 1), </w:t>
      </w:r>
      <w:r w:rsidR="00070994">
        <w:rPr>
          <w:rFonts w:ascii="Arial" w:eastAsia="Calibri" w:hAnsi="Arial" w:cs="Arial"/>
        </w:rPr>
        <w:t xml:space="preserve">které byly realizovány </w:t>
      </w:r>
      <w:r w:rsidRPr="009E0D5F">
        <w:rPr>
          <w:rFonts w:ascii="Arial" w:eastAsia="Calibri" w:hAnsi="Arial" w:cs="Arial"/>
        </w:rPr>
        <w:t>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uvedeném období</w:t>
      </w:r>
      <w:r w:rsidR="00070994">
        <w:rPr>
          <w:rFonts w:ascii="Arial" w:eastAsia="Calibri" w:hAnsi="Arial" w:cs="Arial"/>
        </w:rPr>
        <w:t xml:space="preserve"> a</w:t>
      </w:r>
      <w:r w:rsidRPr="009E0D5F">
        <w:rPr>
          <w:rFonts w:ascii="Arial" w:eastAsia="Calibri" w:hAnsi="Arial" w:cs="Arial"/>
        </w:rPr>
        <w:t xml:space="preserve"> na které byly poskytnuty dotace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celkové výši 515,795 mil. Kč.</w:t>
      </w:r>
    </w:p>
    <w:p w14:paraId="1D4678D6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8D7" w14:textId="77777777" w:rsidR="007920DF" w:rsidRDefault="009E0D5F" w:rsidP="00491D9E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</w:rPr>
        <w:t>Z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hlediska objemu</w:t>
      </w:r>
      <w:r w:rsidR="00070994" w:rsidRPr="00070994">
        <w:rPr>
          <w:rFonts w:ascii="Arial" w:eastAsia="Calibri" w:hAnsi="Arial" w:cs="Arial"/>
        </w:rPr>
        <w:t xml:space="preserve"> </w:t>
      </w:r>
      <w:r w:rsidR="00070994" w:rsidRPr="009E0D5F">
        <w:rPr>
          <w:rFonts w:ascii="Arial" w:eastAsia="Calibri" w:hAnsi="Arial" w:cs="Arial"/>
        </w:rPr>
        <w:t>dotací</w:t>
      </w:r>
      <w:r w:rsidRPr="009E0D5F">
        <w:rPr>
          <w:rFonts w:ascii="Arial" w:eastAsia="Calibri" w:hAnsi="Arial" w:cs="Arial"/>
        </w:rPr>
        <w:t xml:space="preserve"> poskytnutých jednotlivým příjemcům ostatní výrazně převyšuje Nemocnice Znojmo, příspěvková organizace. Na podporu dvou investičních akcí </w:t>
      </w:r>
      <w:r w:rsidRPr="00686974">
        <w:rPr>
          <w:rFonts w:ascii="Arial" w:eastAsia="Calibri" w:hAnsi="Arial" w:cs="Arial"/>
          <w:color w:val="000000"/>
        </w:rPr>
        <w:t>„</w:t>
      </w:r>
      <w:r w:rsidRPr="009E0D5F">
        <w:rPr>
          <w:rFonts w:ascii="Arial" w:eastAsia="Calibri" w:hAnsi="Arial" w:cs="Arial"/>
          <w:i/>
          <w:color w:val="000000"/>
        </w:rPr>
        <w:t>Nemocnice Znojmo – rekonstrukce a dostavba, II.</w:t>
      </w:r>
      <w:r w:rsidR="00440A03">
        <w:rPr>
          <w:rFonts w:ascii="Arial" w:eastAsia="Calibri" w:hAnsi="Arial" w:cs="Arial"/>
          <w:i/>
          <w:color w:val="000000"/>
        </w:rPr>
        <w:t xml:space="preserve"> </w:t>
      </w:r>
      <w:r w:rsidRPr="009E0D5F">
        <w:rPr>
          <w:rFonts w:ascii="Arial" w:eastAsia="Calibri" w:hAnsi="Arial" w:cs="Arial"/>
          <w:i/>
          <w:color w:val="000000"/>
        </w:rPr>
        <w:t>etapa – 1. část</w:t>
      </w:r>
      <w:r w:rsidRPr="00686974">
        <w:rPr>
          <w:rFonts w:ascii="Arial" w:eastAsia="Calibri" w:hAnsi="Arial" w:cs="Arial"/>
          <w:color w:val="000000"/>
        </w:rPr>
        <w:t>“</w:t>
      </w:r>
      <w:r w:rsidRPr="00070994">
        <w:rPr>
          <w:rFonts w:ascii="Arial" w:eastAsia="Calibri" w:hAnsi="Arial" w:cs="Arial"/>
          <w:color w:val="000000"/>
        </w:rPr>
        <w:t xml:space="preserve"> </w:t>
      </w:r>
      <w:r w:rsidRPr="009E0D5F">
        <w:rPr>
          <w:rFonts w:ascii="Arial" w:eastAsia="Calibri" w:hAnsi="Arial" w:cs="Arial"/>
          <w:color w:val="000000"/>
        </w:rPr>
        <w:t>a</w:t>
      </w:r>
      <w:r w:rsidR="00440A03">
        <w:rPr>
          <w:rFonts w:ascii="Arial" w:eastAsia="Calibri" w:hAnsi="Arial" w:cs="Arial"/>
          <w:color w:val="000000"/>
        </w:rPr>
        <w:t xml:space="preserve"> </w:t>
      </w:r>
      <w:r w:rsidRPr="00686974">
        <w:rPr>
          <w:rFonts w:ascii="Arial" w:eastAsia="Calibri" w:hAnsi="Arial" w:cs="Arial"/>
          <w:color w:val="000000"/>
        </w:rPr>
        <w:t>„</w:t>
      </w:r>
      <w:r w:rsidRPr="009E0D5F">
        <w:rPr>
          <w:rFonts w:ascii="Arial" w:eastAsia="Calibri" w:hAnsi="Arial" w:cs="Arial"/>
          <w:i/>
          <w:color w:val="000000"/>
        </w:rPr>
        <w:t>Nemocnice Znojmo – rekonstrukce a dostavba, II. etapa – magnetická rezonance</w:t>
      </w:r>
      <w:r w:rsidRPr="00686974">
        <w:rPr>
          <w:rFonts w:ascii="Arial" w:eastAsia="Calibri" w:hAnsi="Arial" w:cs="Arial"/>
          <w:color w:val="000000"/>
        </w:rPr>
        <w:t>“</w:t>
      </w:r>
      <w:r w:rsidRPr="009E0D5F">
        <w:rPr>
          <w:rFonts w:ascii="Arial" w:eastAsia="Calibri" w:hAnsi="Arial" w:cs="Arial"/>
        </w:rPr>
        <w:t xml:space="preserve"> bylo poskytnuto 373,894</w:t>
      </w:r>
      <w:r w:rsidR="00070994">
        <w:rPr>
          <w:rFonts w:ascii="Arial" w:eastAsia="Calibri" w:hAnsi="Arial" w:cs="Arial"/>
        </w:rPr>
        <w:t> </w:t>
      </w:r>
      <w:r w:rsidRPr="009E0D5F">
        <w:rPr>
          <w:rFonts w:ascii="Arial" w:eastAsia="Calibri" w:hAnsi="Arial" w:cs="Arial"/>
        </w:rPr>
        <w:t>mil.</w:t>
      </w:r>
      <w:r w:rsidR="00070994">
        <w:rPr>
          <w:rFonts w:ascii="Arial" w:eastAsia="Calibri" w:hAnsi="Arial" w:cs="Arial"/>
        </w:rPr>
        <w:t> </w:t>
      </w:r>
      <w:r w:rsidRPr="009E0D5F">
        <w:rPr>
          <w:rFonts w:ascii="Arial" w:eastAsia="Calibri" w:hAnsi="Arial" w:cs="Arial"/>
        </w:rPr>
        <w:t>Kč, tedy více než 47</w:t>
      </w:r>
      <w:r w:rsidR="00070994">
        <w:rPr>
          <w:rFonts w:ascii="Arial" w:eastAsia="Calibri" w:hAnsi="Arial" w:cs="Arial"/>
        </w:rPr>
        <w:t> </w:t>
      </w:r>
      <w:r w:rsidRPr="009E0D5F">
        <w:rPr>
          <w:rFonts w:ascii="Arial" w:eastAsia="Calibri" w:hAnsi="Arial" w:cs="Arial"/>
        </w:rPr>
        <w:t>% z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celkového objemu poskytnutých peněžních prostředků, jež byly určeny na akce Programu realizované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 xml:space="preserve">letech 2009–2012. </w:t>
      </w:r>
      <w:r w:rsidR="007920DF">
        <w:rPr>
          <w:rFonts w:ascii="Arial" w:eastAsia="Calibri" w:hAnsi="Arial" w:cs="Arial"/>
        </w:rPr>
        <w:t>Vzhledem ke skutečnosti, že uvedené investiční akce byly předmětem správního řízení Úřadu pro ochranu hospodářské soutěže jako</w:t>
      </w:r>
      <w:r w:rsidR="00070994">
        <w:rPr>
          <w:rFonts w:ascii="Arial" w:eastAsia="Calibri" w:hAnsi="Arial" w:cs="Arial"/>
        </w:rPr>
        <w:t>žto</w:t>
      </w:r>
      <w:r w:rsidR="007920DF">
        <w:rPr>
          <w:rFonts w:ascii="Arial" w:eastAsia="Calibri" w:hAnsi="Arial" w:cs="Arial"/>
        </w:rPr>
        <w:t xml:space="preserve"> orgánu příslušného k výkonu dohledu nad zadáváním veřejných zakázek, NKÚ neprověřoval postup při zadávání</w:t>
      </w:r>
      <w:r w:rsidR="007920DF" w:rsidRPr="009E0D5F">
        <w:rPr>
          <w:rFonts w:ascii="Arial" w:eastAsia="Calibri" w:hAnsi="Arial" w:cs="Arial"/>
          <w:color w:val="000000"/>
          <w:vertAlign w:val="superscript"/>
        </w:rPr>
        <w:footnoteReference w:id="2"/>
      </w:r>
      <w:r w:rsidR="00070994" w:rsidRPr="00070994">
        <w:rPr>
          <w:rFonts w:ascii="Arial" w:eastAsia="Calibri" w:hAnsi="Arial" w:cs="Arial"/>
        </w:rPr>
        <w:t xml:space="preserve"> </w:t>
      </w:r>
      <w:r w:rsidR="00070994">
        <w:rPr>
          <w:rFonts w:ascii="Arial" w:eastAsia="Calibri" w:hAnsi="Arial" w:cs="Arial"/>
        </w:rPr>
        <w:t xml:space="preserve">těchto </w:t>
      </w:r>
      <w:r w:rsidR="00070994" w:rsidRPr="009E0D5F">
        <w:rPr>
          <w:rFonts w:ascii="Arial" w:eastAsia="Calibri" w:hAnsi="Arial" w:cs="Arial"/>
          <w:color w:val="000000"/>
        </w:rPr>
        <w:t>veřejných zakázek</w:t>
      </w:r>
      <w:r w:rsidR="00070994">
        <w:rPr>
          <w:rFonts w:ascii="Arial" w:eastAsia="Calibri" w:hAnsi="Arial" w:cs="Arial"/>
          <w:color w:val="000000"/>
        </w:rPr>
        <w:t>.</w:t>
      </w:r>
    </w:p>
    <w:p w14:paraId="1D4678D8" w14:textId="77777777" w:rsidR="00686974" w:rsidRDefault="0068697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1D4678D9" w14:textId="77777777" w:rsidR="009E0D5F" w:rsidRPr="009E0D5F" w:rsidRDefault="009E0D5F" w:rsidP="00491D9E">
      <w:pPr>
        <w:spacing w:after="40" w:line="240" w:lineRule="auto"/>
        <w:jc w:val="both"/>
        <w:rPr>
          <w:rFonts w:ascii="Arial" w:eastAsia="Calibri" w:hAnsi="Arial" w:cs="Arial"/>
          <w:b/>
        </w:rPr>
      </w:pPr>
      <w:r w:rsidRPr="009E0D5F">
        <w:rPr>
          <w:rFonts w:ascii="Arial" w:eastAsia="Calibri" w:hAnsi="Arial" w:cs="Arial"/>
          <w:b/>
        </w:rPr>
        <w:lastRenderedPageBreak/>
        <w:t>Tabulka č. 1 – Kontrolované akce realizované v</w:t>
      </w:r>
      <w:r w:rsidR="00440A03">
        <w:rPr>
          <w:rFonts w:ascii="Arial" w:eastAsia="Calibri" w:hAnsi="Arial" w:cs="Arial"/>
          <w:b/>
        </w:rPr>
        <w:t xml:space="preserve"> </w:t>
      </w:r>
      <w:r w:rsidRPr="009E0D5F">
        <w:rPr>
          <w:rFonts w:ascii="Arial" w:eastAsia="Calibri" w:hAnsi="Arial" w:cs="Arial"/>
          <w:b/>
        </w:rPr>
        <w:t>rámci Programu v</w:t>
      </w:r>
      <w:r w:rsidR="00440A03">
        <w:rPr>
          <w:rFonts w:ascii="Arial" w:eastAsia="Calibri" w:hAnsi="Arial" w:cs="Arial"/>
          <w:b/>
        </w:rPr>
        <w:t xml:space="preserve"> </w:t>
      </w:r>
      <w:r w:rsidRPr="009E0D5F">
        <w:rPr>
          <w:rFonts w:ascii="Arial" w:eastAsia="Calibri" w:hAnsi="Arial" w:cs="Arial"/>
          <w:b/>
        </w:rPr>
        <w:t>letech 2009</w:t>
      </w:r>
      <w:r w:rsidR="0089113B">
        <w:rPr>
          <w:rFonts w:ascii="Arial" w:eastAsia="Calibri" w:hAnsi="Arial" w:cs="Arial"/>
          <w:b/>
        </w:rPr>
        <w:t>–</w:t>
      </w:r>
      <w:r w:rsidRPr="009E0D5F">
        <w:rPr>
          <w:rFonts w:ascii="Arial" w:eastAsia="Calibri" w:hAnsi="Arial" w:cs="Arial"/>
          <w:b/>
        </w:rPr>
        <w:t>2012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4480"/>
        <w:gridCol w:w="992"/>
        <w:gridCol w:w="850"/>
        <w:gridCol w:w="1202"/>
      </w:tblGrid>
      <w:tr w:rsidR="009E0D5F" w:rsidRPr="00491D9E" w14:paraId="1D4678DF" w14:textId="77777777" w:rsidTr="00BD559B">
        <w:trPr>
          <w:cantSplit/>
          <w:trHeight w:val="227"/>
          <w:jc w:val="center"/>
        </w:trPr>
        <w:tc>
          <w:tcPr>
            <w:tcW w:w="15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678DA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ID číslo</w:t>
            </w:r>
          </w:p>
        </w:tc>
        <w:tc>
          <w:tcPr>
            <w:tcW w:w="448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678DB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Úplný název akce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678DC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Dotace ze státního rozpočtu</w:t>
            </w:r>
          </w:p>
        </w:tc>
        <w:tc>
          <w:tcPr>
            <w:tcW w:w="850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4678DD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Celkové náklady akce</w:t>
            </w:r>
          </w:p>
        </w:tc>
        <w:tc>
          <w:tcPr>
            <w:tcW w:w="12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678DE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Podíl dotací na celkových nákladech</w:t>
            </w:r>
          </w:p>
        </w:tc>
      </w:tr>
      <w:tr w:rsidR="009E0D5F" w:rsidRPr="00491D9E" w14:paraId="1D4678E4" w14:textId="77777777" w:rsidTr="00BD559B">
        <w:trPr>
          <w:cantSplit/>
          <w:trHeight w:val="227"/>
          <w:jc w:val="center"/>
        </w:trPr>
        <w:tc>
          <w:tcPr>
            <w:tcW w:w="15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678E0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678E1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4678E2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mil</w:t>
            </w:r>
            <w:r w:rsidR="0007099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120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678E3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%</w:t>
            </w:r>
          </w:p>
        </w:tc>
      </w:tr>
      <w:tr w:rsidR="009E0D5F" w:rsidRPr="00491D9E" w14:paraId="1D4678EA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D4678E5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235D214000515</w:t>
            </w:r>
          </w:p>
        </w:tc>
        <w:tc>
          <w:tcPr>
            <w:tcW w:w="4480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D4678E6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Znojmo</w:t>
            </w:r>
            <w:r w:rsid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– rekonstrukce a dostavba, II. </w:t>
            </w: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etapa – 1. část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D4678E7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353,926</w:t>
            </w:r>
          </w:p>
        </w:tc>
        <w:tc>
          <w:tcPr>
            <w:tcW w:w="850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4678E8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502,313</w:t>
            </w:r>
          </w:p>
        </w:tc>
        <w:tc>
          <w:tcPr>
            <w:tcW w:w="12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4678E9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70,46</w:t>
            </w:r>
          </w:p>
        </w:tc>
      </w:tr>
      <w:tr w:rsidR="009E0D5F" w:rsidRPr="00491D9E" w14:paraId="1D4678F0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4678EB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235D214000503</w:t>
            </w:r>
          </w:p>
        </w:tc>
        <w:tc>
          <w:tcPr>
            <w:tcW w:w="4480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D4678EC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Znojmo</w:t>
            </w:r>
            <w:r w:rsid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– rekonstrukce a dostavba, II. </w:t>
            </w: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etapa </w:t>
            </w:r>
            <w:r w:rsidR="00A506C5"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magnetická rezonance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D4678ED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19,968</w:t>
            </w:r>
          </w:p>
        </w:tc>
        <w:tc>
          <w:tcPr>
            <w:tcW w:w="85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78EE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106,562</w:t>
            </w:r>
          </w:p>
        </w:tc>
        <w:tc>
          <w:tcPr>
            <w:tcW w:w="120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678EF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18,74</w:t>
            </w:r>
          </w:p>
        </w:tc>
      </w:tr>
      <w:tr w:rsidR="009E0D5F" w:rsidRPr="00491D9E" w14:paraId="1D4678F6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hideMark/>
          </w:tcPr>
          <w:p w14:paraId="1D4678F1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235D211000603</w:t>
            </w:r>
          </w:p>
        </w:tc>
        <w:tc>
          <w:tcPr>
            <w:tcW w:w="44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hideMark/>
          </w:tcPr>
          <w:p w14:paraId="1D4678F2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Strakonice – rozšíření bezfilmového provozu metodou nepřímé digitalizace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D4678F3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1,730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78F4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2,180</w:t>
            </w:r>
          </w:p>
        </w:tc>
        <w:tc>
          <w:tcPr>
            <w:tcW w:w="12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4678F5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79,36</w:t>
            </w:r>
          </w:p>
        </w:tc>
      </w:tr>
      <w:tr w:rsidR="009E0D5F" w:rsidRPr="00491D9E" w14:paraId="1D4678FC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hideMark/>
          </w:tcPr>
          <w:p w14:paraId="1D4678F7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235D211000501</w:t>
            </w:r>
          </w:p>
        </w:tc>
        <w:tc>
          <w:tcPr>
            <w:tcW w:w="44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D4678F8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Strakonice – zavedení bezfilmového provozu metodou nepřímé digitalizace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D4678F9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4,800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78FA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1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4678FB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80,00</w:t>
            </w:r>
          </w:p>
        </w:tc>
      </w:tr>
      <w:tr w:rsidR="009E0D5F" w:rsidRPr="00491D9E" w14:paraId="1D467902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D4678FD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235D212000704</w:t>
            </w:r>
          </w:p>
        </w:tc>
        <w:tc>
          <w:tcPr>
            <w:tcW w:w="4480" w:type="dxa"/>
            <w:shd w:val="clear" w:color="auto" w:fill="auto"/>
            <w:hideMark/>
          </w:tcPr>
          <w:p w14:paraId="1D4678FE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Strakonice – modernizace CT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78FF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9,900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67900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15,900</w:t>
            </w:r>
          </w:p>
        </w:tc>
        <w:tc>
          <w:tcPr>
            <w:tcW w:w="12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467901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62,26</w:t>
            </w:r>
          </w:p>
        </w:tc>
      </w:tr>
      <w:tr w:rsidR="009E0D5F" w:rsidRPr="00491D9E" w14:paraId="1D467908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D467903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235D214000516</w:t>
            </w:r>
          </w:p>
        </w:tc>
        <w:tc>
          <w:tcPr>
            <w:tcW w:w="4480" w:type="dxa"/>
            <w:shd w:val="clear" w:color="auto" w:fill="auto"/>
            <w:hideMark/>
          </w:tcPr>
          <w:p w14:paraId="1D467904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Strakonice – dostavba lůžkové části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7905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67906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112,512</w:t>
            </w:r>
          </w:p>
        </w:tc>
        <w:tc>
          <w:tcPr>
            <w:tcW w:w="12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467907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17,78</w:t>
            </w:r>
          </w:p>
        </w:tc>
      </w:tr>
      <w:tr w:rsidR="009E0D5F" w:rsidRPr="00491D9E" w14:paraId="1D46790E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D467909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235D214000521</w:t>
            </w:r>
          </w:p>
        </w:tc>
        <w:tc>
          <w:tcPr>
            <w:tcW w:w="4480" w:type="dxa"/>
            <w:shd w:val="clear" w:color="auto" w:fill="auto"/>
            <w:hideMark/>
          </w:tcPr>
          <w:p w14:paraId="1D46790A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Strakonice – rekonstrukce infrastruktury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790B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37,750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6790C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42,083</w:t>
            </w:r>
          </w:p>
        </w:tc>
        <w:tc>
          <w:tcPr>
            <w:tcW w:w="12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46790D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89,70</w:t>
            </w:r>
          </w:p>
        </w:tc>
      </w:tr>
      <w:tr w:rsidR="009E0D5F" w:rsidRPr="00491D9E" w14:paraId="1D467914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D46790F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235D212000513</w:t>
            </w:r>
          </w:p>
        </w:tc>
        <w:tc>
          <w:tcPr>
            <w:tcW w:w="4480" w:type="dxa"/>
            <w:shd w:val="clear" w:color="auto" w:fill="auto"/>
            <w:hideMark/>
          </w:tcPr>
          <w:p w14:paraId="1D467910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Strakonice – obnova sonografu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7911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4,072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67912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5,113</w:t>
            </w:r>
          </w:p>
        </w:tc>
        <w:tc>
          <w:tcPr>
            <w:tcW w:w="12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467913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79,64</w:t>
            </w:r>
          </w:p>
        </w:tc>
      </w:tr>
      <w:tr w:rsidR="009E0D5F" w:rsidRPr="00491D9E" w14:paraId="1D46791A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D467915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235D212000702</w:t>
            </w:r>
          </w:p>
        </w:tc>
        <w:tc>
          <w:tcPr>
            <w:tcW w:w="4480" w:type="dxa"/>
            <w:shd w:val="clear" w:color="auto" w:fill="auto"/>
            <w:hideMark/>
          </w:tcPr>
          <w:p w14:paraId="1D467916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Strakonice – pořízení OCT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7917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1,710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67918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2,160</w:t>
            </w:r>
          </w:p>
        </w:tc>
        <w:tc>
          <w:tcPr>
            <w:tcW w:w="12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467919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79,17</w:t>
            </w:r>
          </w:p>
        </w:tc>
      </w:tr>
      <w:tr w:rsidR="009E0D5F" w:rsidRPr="00491D9E" w14:paraId="1D467920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D46791B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235D211000702</w:t>
            </w:r>
          </w:p>
        </w:tc>
        <w:tc>
          <w:tcPr>
            <w:tcW w:w="4480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D46791C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TGM Hodonín – zavedení bezfilmového provozu metodou přímé digitalizace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D46791D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850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791E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12,000</w:t>
            </w:r>
          </w:p>
        </w:tc>
        <w:tc>
          <w:tcPr>
            <w:tcW w:w="12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46791F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83,33</w:t>
            </w:r>
          </w:p>
        </w:tc>
      </w:tr>
      <w:tr w:rsidR="009E0D5F" w:rsidRPr="00491D9E" w14:paraId="1D467926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467921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235D212000509</w:t>
            </w:r>
          </w:p>
        </w:tc>
        <w:tc>
          <w:tcPr>
            <w:tcW w:w="4480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D467922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TGM Hodonín – obměna ultrazvuku pro RDG oddělení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D467923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1,250</w:t>
            </w:r>
          </w:p>
        </w:tc>
        <w:tc>
          <w:tcPr>
            <w:tcW w:w="85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7924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1,690</w:t>
            </w:r>
          </w:p>
        </w:tc>
        <w:tc>
          <w:tcPr>
            <w:tcW w:w="120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67925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73,96</w:t>
            </w:r>
          </w:p>
        </w:tc>
      </w:tr>
      <w:tr w:rsidR="009E0D5F" w:rsidRPr="00491D9E" w14:paraId="1D46792C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hideMark/>
          </w:tcPr>
          <w:p w14:paraId="1D467927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235D214000901</w:t>
            </w:r>
          </w:p>
        </w:tc>
        <w:tc>
          <w:tcPr>
            <w:tcW w:w="44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hideMark/>
          </w:tcPr>
          <w:p w14:paraId="1D467928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MSKB v Praze 1 – rekonstrukce výtahu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D467929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1,996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792A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2,497</w:t>
            </w:r>
          </w:p>
        </w:tc>
        <w:tc>
          <w:tcPr>
            <w:tcW w:w="12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46792B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79,93</w:t>
            </w:r>
          </w:p>
        </w:tc>
      </w:tr>
      <w:tr w:rsidR="009E0D5F" w:rsidRPr="00491D9E" w14:paraId="1D467932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46792D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235D214000902</w:t>
            </w:r>
          </w:p>
        </w:tc>
        <w:tc>
          <w:tcPr>
            <w:tcW w:w="4480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D46792E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MSKB v Praze 1 – rekonstrukce střechy pavilonu D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D46792F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3,256</w:t>
            </w:r>
          </w:p>
        </w:tc>
        <w:tc>
          <w:tcPr>
            <w:tcW w:w="85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7930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4,446</w:t>
            </w:r>
          </w:p>
        </w:tc>
        <w:tc>
          <w:tcPr>
            <w:tcW w:w="120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67931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73,23</w:t>
            </w:r>
          </w:p>
        </w:tc>
      </w:tr>
      <w:tr w:rsidR="009E0D5F" w:rsidRPr="00491D9E" w14:paraId="1D467938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D467933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235D211000602</w:t>
            </w:r>
          </w:p>
        </w:tc>
        <w:tc>
          <w:tcPr>
            <w:tcW w:w="4480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D467934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Vyškov – digitalizace RDO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D467935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8,500</w:t>
            </w:r>
          </w:p>
        </w:tc>
        <w:tc>
          <w:tcPr>
            <w:tcW w:w="850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7936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10,989</w:t>
            </w:r>
          </w:p>
        </w:tc>
        <w:tc>
          <w:tcPr>
            <w:tcW w:w="12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467937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77,35</w:t>
            </w:r>
          </w:p>
        </w:tc>
      </w:tr>
      <w:tr w:rsidR="009E0D5F" w:rsidRPr="00491D9E" w14:paraId="1D46793E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467939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235D212000701</w:t>
            </w:r>
          </w:p>
        </w:tc>
        <w:tc>
          <w:tcPr>
            <w:tcW w:w="4480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1D46793A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Vyškov – nákup přístrojové techniky pro dokončení celoplošné digitalizace zobrazovacích metod na RDO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D46793B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5,000</w:t>
            </w:r>
          </w:p>
        </w:tc>
        <w:tc>
          <w:tcPr>
            <w:tcW w:w="85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793C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6,998</w:t>
            </w:r>
          </w:p>
        </w:tc>
        <w:tc>
          <w:tcPr>
            <w:tcW w:w="120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6793D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71,45</w:t>
            </w:r>
          </w:p>
        </w:tc>
      </w:tr>
      <w:tr w:rsidR="009E0D5F" w:rsidRPr="00491D9E" w14:paraId="1D467944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1D46793F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235D211000601</w:t>
            </w:r>
          </w:p>
        </w:tc>
        <w:tc>
          <w:tcPr>
            <w:tcW w:w="4480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D467940" w14:textId="77777777" w:rsidR="009E0D5F" w:rsidRPr="00491D9E" w:rsidRDefault="009E0D5F" w:rsidP="00686974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Nemocnice Jablonec nad Nisou – </w:t>
            </w:r>
            <w:r w:rsidR="0068697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</w:t>
            </w: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ezpečnostní monitorovací systém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D467941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1,687</w:t>
            </w:r>
          </w:p>
        </w:tc>
        <w:tc>
          <w:tcPr>
            <w:tcW w:w="850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67942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1,726</w:t>
            </w:r>
          </w:p>
        </w:tc>
        <w:tc>
          <w:tcPr>
            <w:tcW w:w="12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467943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97,74</w:t>
            </w:r>
          </w:p>
        </w:tc>
      </w:tr>
      <w:tr w:rsidR="009E0D5F" w:rsidRPr="00491D9E" w14:paraId="1D46794A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D467945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235D211000701</w:t>
            </w:r>
          </w:p>
        </w:tc>
        <w:tc>
          <w:tcPr>
            <w:tcW w:w="4480" w:type="dxa"/>
            <w:shd w:val="clear" w:color="auto" w:fill="auto"/>
            <w:hideMark/>
          </w:tcPr>
          <w:p w14:paraId="1D467946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NsP v Semilech – digitalizace nemocnice v Semilech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7947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3,000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67948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3,599</w:t>
            </w:r>
          </w:p>
        </w:tc>
        <w:tc>
          <w:tcPr>
            <w:tcW w:w="12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467949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83,36</w:t>
            </w:r>
          </w:p>
        </w:tc>
      </w:tr>
      <w:tr w:rsidR="009E0D5F" w:rsidRPr="00491D9E" w14:paraId="1D467950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D46794B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235D212000703</w:t>
            </w:r>
          </w:p>
        </w:tc>
        <w:tc>
          <w:tcPr>
            <w:tcW w:w="4480" w:type="dxa"/>
            <w:shd w:val="clear" w:color="auto" w:fill="auto"/>
            <w:hideMark/>
          </w:tcPr>
          <w:p w14:paraId="1D46794C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Nemocnice Písek, a.s. – výměna CT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794D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6794E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16,500</w:t>
            </w:r>
          </w:p>
        </w:tc>
        <w:tc>
          <w:tcPr>
            <w:tcW w:w="12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46794F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48,48</w:t>
            </w:r>
          </w:p>
        </w:tc>
      </w:tr>
      <w:tr w:rsidR="009E0D5F" w:rsidRPr="00491D9E" w14:paraId="1D467956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D467951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235D214000520</w:t>
            </w:r>
          </w:p>
        </w:tc>
        <w:tc>
          <w:tcPr>
            <w:tcW w:w="4480" w:type="dxa"/>
            <w:shd w:val="clear" w:color="auto" w:fill="auto"/>
            <w:hideMark/>
          </w:tcPr>
          <w:p w14:paraId="1D467952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Město Hořice – oprava oken, vstupních dveří, části fasády (sgrafita) č.</w:t>
            </w:r>
            <w:r w:rsidR="00144A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 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7953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67954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4,076</w:t>
            </w:r>
          </w:p>
        </w:tc>
        <w:tc>
          <w:tcPr>
            <w:tcW w:w="12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467955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49,07</w:t>
            </w:r>
          </w:p>
        </w:tc>
      </w:tr>
      <w:tr w:rsidR="009E0D5F" w:rsidRPr="00491D9E" w14:paraId="1D46795C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D467957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235D214000524</w:t>
            </w:r>
          </w:p>
        </w:tc>
        <w:tc>
          <w:tcPr>
            <w:tcW w:w="4480" w:type="dxa"/>
            <w:shd w:val="clear" w:color="auto" w:fill="auto"/>
            <w:hideMark/>
          </w:tcPr>
          <w:p w14:paraId="1D467958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Praha 11 – Dům zubní péče pro děti a rodinu, V</w:t>
            </w:r>
            <w:r w:rsidR="00440A03"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Benátkách 1750, Praha 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7959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10,000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6795A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22,789</w:t>
            </w:r>
          </w:p>
        </w:tc>
        <w:tc>
          <w:tcPr>
            <w:tcW w:w="12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46795B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43,88</w:t>
            </w:r>
          </w:p>
        </w:tc>
      </w:tr>
      <w:tr w:rsidR="009E0D5F" w:rsidRPr="00491D9E" w14:paraId="1D467962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D46795D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235D214000605</w:t>
            </w:r>
          </w:p>
        </w:tc>
        <w:tc>
          <w:tcPr>
            <w:tcW w:w="4480" w:type="dxa"/>
            <w:shd w:val="clear" w:color="auto" w:fill="auto"/>
            <w:hideMark/>
          </w:tcPr>
          <w:p w14:paraId="1D46795E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Město Náchod – rekonstrukce polikliniky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795F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4,750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67960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26,358</w:t>
            </w:r>
          </w:p>
        </w:tc>
        <w:tc>
          <w:tcPr>
            <w:tcW w:w="12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467961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18,02</w:t>
            </w:r>
          </w:p>
        </w:tc>
      </w:tr>
      <w:tr w:rsidR="009E0D5F" w:rsidRPr="00491D9E" w14:paraId="1D467968" w14:textId="77777777" w:rsidTr="00BD559B">
        <w:trPr>
          <w:cantSplit/>
          <w:trHeight w:val="227"/>
          <w:jc w:val="center"/>
        </w:trPr>
        <w:tc>
          <w:tcPr>
            <w:tcW w:w="152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1D467963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235D214000606</w:t>
            </w:r>
          </w:p>
        </w:tc>
        <w:tc>
          <w:tcPr>
            <w:tcW w:w="4480" w:type="dxa"/>
            <w:shd w:val="clear" w:color="auto" w:fill="auto"/>
            <w:hideMark/>
          </w:tcPr>
          <w:p w14:paraId="1D467964" w14:textId="77777777" w:rsidR="009E0D5F" w:rsidRPr="00491D9E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Obec Bouzov </w:t>
            </w:r>
            <w:r w:rsidR="00A506C5"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rekonstrukce budovy zdravotního střediska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467965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2,500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467966" w14:textId="77777777" w:rsidR="009E0D5F" w:rsidRPr="00491D9E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2,708</w:t>
            </w:r>
          </w:p>
        </w:tc>
        <w:tc>
          <w:tcPr>
            <w:tcW w:w="12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467967" w14:textId="77777777" w:rsidR="009E0D5F" w:rsidRPr="00491D9E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1D9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92,31</w:t>
            </w:r>
          </w:p>
        </w:tc>
      </w:tr>
      <w:tr w:rsidR="009E0D5F" w:rsidRPr="00491D9E" w14:paraId="1D46796D" w14:textId="77777777" w:rsidTr="00BD559B">
        <w:trPr>
          <w:cantSplit/>
          <w:trHeight w:val="227"/>
          <w:jc w:val="center"/>
        </w:trPr>
        <w:tc>
          <w:tcPr>
            <w:tcW w:w="60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467969" w14:textId="77777777" w:rsidR="009E0D5F" w:rsidRPr="00686974" w:rsidRDefault="009E0D5F" w:rsidP="00144A01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8697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46796A" w14:textId="77777777" w:rsidR="009E0D5F" w:rsidRPr="00686974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8697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515,795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46796B" w14:textId="77777777" w:rsidR="009E0D5F" w:rsidRPr="00686974" w:rsidRDefault="009E0D5F" w:rsidP="00144A01">
            <w:pPr>
              <w:spacing w:before="20" w:after="20" w:line="240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68697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907,379</w:t>
            </w:r>
          </w:p>
        </w:tc>
        <w:tc>
          <w:tcPr>
            <w:tcW w:w="12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6796C" w14:textId="77777777" w:rsidR="009E0D5F" w:rsidRPr="00686974" w:rsidRDefault="009E0D5F" w:rsidP="00144A01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</w:tc>
      </w:tr>
    </w:tbl>
    <w:p w14:paraId="1D46796E" w14:textId="77777777" w:rsidR="009E0D5F" w:rsidRPr="009E0D5F" w:rsidRDefault="009E0D5F" w:rsidP="00491D9E">
      <w:pPr>
        <w:spacing w:before="40"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9E0D5F">
        <w:rPr>
          <w:rFonts w:ascii="Arial" w:eastAsia="Calibri" w:hAnsi="Arial" w:cs="Arial"/>
          <w:b/>
          <w:sz w:val="18"/>
          <w:szCs w:val="18"/>
        </w:rPr>
        <w:t>Zdroj:</w:t>
      </w:r>
      <w:r w:rsidRPr="009E0D5F">
        <w:rPr>
          <w:rFonts w:ascii="Arial" w:eastAsia="Calibri" w:hAnsi="Arial" w:cs="Arial"/>
          <w:sz w:val="18"/>
          <w:szCs w:val="18"/>
        </w:rPr>
        <w:t xml:space="preserve"> interní materiál MZd.</w:t>
      </w:r>
    </w:p>
    <w:p w14:paraId="1D46796F" w14:textId="77777777" w:rsidR="009E0D5F" w:rsidRPr="009E0D5F" w:rsidRDefault="009E0D5F" w:rsidP="00491D9E">
      <w:pPr>
        <w:spacing w:after="0" w:line="240" w:lineRule="auto"/>
        <w:ind w:left="567" w:hanging="567"/>
        <w:jc w:val="both"/>
        <w:rPr>
          <w:rFonts w:ascii="Arial" w:eastAsia="Calibri" w:hAnsi="Arial" w:cs="Arial"/>
          <w:sz w:val="18"/>
          <w:szCs w:val="18"/>
        </w:rPr>
      </w:pPr>
      <w:r w:rsidRPr="009E0D5F">
        <w:rPr>
          <w:rFonts w:ascii="Arial" w:eastAsia="Calibri" w:hAnsi="Arial" w:cs="Arial"/>
          <w:b/>
          <w:sz w:val="18"/>
          <w:szCs w:val="18"/>
        </w:rPr>
        <w:t>Pozn</w:t>
      </w:r>
      <w:r w:rsidR="00F6435B">
        <w:rPr>
          <w:rFonts w:ascii="Arial" w:eastAsia="Calibri" w:hAnsi="Arial" w:cs="Arial"/>
          <w:b/>
          <w:sz w:val="18"/>
          <w:szCs w:val="18"/>
        </w:rPr>
        <w:t>.</w:t>
      </w:r>
      <w:r w:rsidRPr="009E0D5F">
        <w:rPr>
          <w:rFonts w:ascii="Arial" w:eastAsia="Calibri" w:hAnsi="Arial" w:cs="Arial"/>
          <w:b/>
          <w:sz w:val="18"/>
          <w:szCs w:val="18"/>
        </w:rPr>
        <w:t>:</w:t>
      </w:r>
      <w:r w:rsidR="00F6435B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E0D5F">
        <w:rPr>
          <w:rFonts w:ascii="Arial" w:eastAsia="Calibri" w:hAnsi="Arial" w:cs="Arial"/>
          <w:sz w:val="18"/>
          <w:szCs w:val="18"/>
        </w:rPr>
        <w:t>Akce s</w:t>
      </w:r>
      <w:r w:rsidR="00440A03">
        <w:rPr>
          <w:rFonts w:ascii="Arial" w:eastAsia="Calibri" w:hAnsi="Arial" w:cs="Arial"/>
          <w:sz w:val="18"/>
          <w:szCs w:val="18"/>
        </w:rPr>
        <w:t xml:space="preserve"> </w:t>
      </w:r>
      <w:r w:rsidRPr="009E0D5F">
        <w:rPr>
          <w:rFonts w:ascii="Arial" w:eastAsia="Calibri" w:hAnsi="Arial" w:cs="Arial"/>
          <w:sz w:val="18"/>
          <w:szCs w:val="18"/>
        </w:rPr>
        <w:t xml:space="preserve">podílem dotací ze státního rozpočtu na celkových nákladech nad 80 % nemusí být nutně porušením podmínek dokumentace Programu (viz </w:t>
      </w:r>
      <w:r w:rsidR="00070994">
        <w:rPr>
          <w:rFonts w:ascii="Arial" w:eastAsia="Calibri" w:hAnsi="Arial" w:cs="Arial"/>
          <w:sz w:val="18"/>
          <w:szCs w:val="18"/>
        </w:rPr>
        <w:t>pod</w:t>
      </w:r>
      <w:r w:rsidRPr="009E0D5F">
        <w:rPr>
          <w:rFonts w:ascii="Arial" w:eastAsia="Calibri" w:hAnsi="Arial" w:cs="Arial"/>
          <w:sz w:val="18"/>
          <w:szCs w:val="18"/>
        </w:rPr>
        <w:t xml:space="preserve">kapitola </w:t>
      </w:r>
      <w:r w:rsidR="00070994">
        <w:rPr>
          <w:rFonts w:ascii="Arial" w:eastAsia="Calibri" w:hAnsi="Arial" w:cs="Arial"/>
          <w:sz w:val="18"/>
          <w:szCs w:val="18"/>
        </w:rPr>
        <w:t>„</w:t>
      </w:r>
      <w:r w:rsidR="00070994" w:rsidRPr="00686974">
        <w:rPr>
          <w:rFonts w:ascii="Arial" w:eastAsia="Calibri" w:hAnsi="Arial" w:cs="Arial"/>
          <w:i/>
          <w:sz w:val="18"/>
          <w:szCs w:val="18"/>
        </w:rPr>
        <w:t>Akce, kde účast státního rozpočtu přesáhla Programem stanovených 80 % z celkových nákladů</w:t>
      </w:r>
      <w:r w:rsidR="00070994">
        <w:rPr>
          <w:rFonts w:ascii="Arial" w:eastAsia="Calibri" w:hAnsi="Arial" w:cs="Arial"/>
          <w:sz w:val="18"/>
          <w:szCs w:val="18"/>
        </w:rPr>
        <w:t>“</w:t>
      </w:r>
      <w:r w:rsidRPr="009E0D5F">
        <w:rPr>
          <w:rFonts w:ascii="Arial" w:eastAsia="Calibri" w:hAnsi="Arial" w:cs="Arial"/>
          <w:sz w:val="18"/>
          <w:szCs w:val="18"/>
        </w:rPr>
        <w:t>). V</w:t>
      </w:r>
      <w:r w:rsidR="00440A03">
        <w:rPr>
          <w:rFonts w:ascii="Arial" w:eastAsia="Calibri" w:hAnsi="Arial" w:cs="Arial"/>
          <w:sz w:val="18"/>
          <w:szCs w:val="18"/>
        </w:rPr>
        <w:t xml:space="preserve"> </w:t>
      </w:r>
      <w:r w:rsidRPr="009E0D5F">
        <w:rPr>
          <w:rFonts w:ascii="Arial" w:eastAsia="Calibri" w:hAnsi="Arial" w:cs="Arial"/>
          <w:sz w:val="18"/>
          <w:szCs w:val="18"/>
        </w:rPr>
        <w:t>případě akcí vzniklých jako pozměňovací návrhy přijaté Poslaneckou sněmovnou Parlamentu ČR při schvalování státního rozpočtu může podpora dle platné dokumentace Programu dosáhnout až 100 %.</w:t>
      </w:r>
    </w:p>
    <w:p w14:paraId="1D467970" w14:textId="77777777" w:rsidR="00491D9E" w:rsidRPr="00491D9E" w:rsidRDefault="00491D9E" w:rsidP="00491D9E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Calibri" w:hAnsi="Arial" w:cs="Arial"/>
          <w:color w:val="000000"/>
        </w:rPr>
      </w:pPr>
    </w:p>
    <w:p w14:paraId="1D467971" w14:textId="77777777" w:rsidR="009E0D5F" w:rsidRPr="009E0D5F" w:rsidRDefault="009E0D5F" w:rsidP="00491D9E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Calibri" w:hAnsi="Arial" w:cs="Arial"/>
          <w:b/>
          <w:color w:val="000000"/>
        </w:rPr>
      </w:pPr>
      <w:r w:rsidRPr="009E0D5F">
        <w:rPr>
          <w:rFonts w:ascii="Arial" w:eastAsia="Calibri" w:hAnsi="Arial" w:cs="Arial"/>
          <w:b/>
          <w:color w:val="000000"/>
        </w:rPr>
        <w:t>Akce, kde byly schváleny dotace do nemovitostí ve vlastnictví obcí, měst a</w:t>
      </w:r>
      <w:r w:rsidR="00440A03">
        <w:rPr>
          <w:rFonts w:ascii="Arial" w:eastAsia="Calibri" w:hAnsi="Arial" w:cs="Arial"/>
          <w:b/>
          <w:color w:val="000000"/>
        </w:rPr>
        <w:t xml:space="preserve"> </w:t>
      </w:r>
      <w:r w:rsidRPr="009E0D5F">
        <w:rPr>
          <w:rFonts w:ascii="Arial" w:eastAsia="Calibri" w:hAnsi="Arial" w:cs="Arial"/>
          <w:b/>
          <w:color w:val="000000"/>
        </w:rPr>
        <w:t>církve</w:t>
      </w:r>
      <w:r w:rsidR="00070994">
        <w:rPr>
          <w:rFonts w:ascii="Arial" w:eastAsia="Calibri" w:hAnsi="Arial" w:cs="Arial"/>
          <w:b/>
          <w:color w:val="000000"/>
        </w:rPr>
        <w:t>,</w:t>
      </w:r>
      <w:r w:rsidRPr="009E0D5F">
        <w:rPr>
          <w:rFonts w:ascii="Arial" w:eastAsia="Calibri" w:hAnsi="Arial" w:cs="Arial"/>
          <w:b/>
          <w:color w:val="000000"/>
        </w:rPr>
        <w:t xml:space="preserve"> nikoli do zdravotnických zařízení zřízených krajem nebo obcí</w:t>
      </w:r>
    </w:p>
    <w:p w14:paraId="1D467972" w14:textId="77777777" w:rsidR="00491D9E" w:rsidRDefault="00491D9E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73" w14:textId="77777777" w:rsidR="009E0D5F" w:rsidRDefault="009E0D5F" w:rsidP="00491D9E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9E0D5F">
        <w:rPr>
          <w:rFonts w:ascii="Arial" w:eastAsia="Calibri" w:hAnsi="Arial" w:cs="Arial"/>
        </w:rPr>
        <w:t>MZd jako poskytovatel veřejné finanční podpory a současně správce Programu nepostupovalo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souladu se schválenou dokumentací Programu</w:t>
      </w:r>
      <w:r w:rsidRPr="009E0D5F">
        <w:rPr>
          <w:rFonts w:ascii="Arial" w:eastAsia="Calibri" w:hAnsi="Arial" w:cs="Arial"/>
          <w:i/>
        </w:rPr>
        <w:t xml:space="preserve"> </w:t>
      </w:r>
      <w:r w:rsidRPr="009E0D5F">
        <w:rPr>
          <w:rFonts w:ascii="Arial" w:eastAsia="Calibri" w:hAnsi="Arial" w:cs="Arial"/>
        </w:rPr>
        <w:t>tím, že rozhodlo</w:t>
      </w:r>
      <w:r w:rsidR="009B0066">
        <w:rPr>
          <w:rFonts w:ascii="Arial" w:eastAsia="Calibri" w:hAnsi="Arial" w:cs="Arial"/>
        </w:rPr>
        <w:t xml:space="preserve"> o poskytnutí dotace</w:t>
      </w:r>
      <w:r w:rsidRPr="009E0D5F">
        <w:rPr>
          <w:rFonts w:ascii="Arial" w:eastAsia="Calibri" w:hAnsi="Arial" w:cs="Arial"/>
        </w:rPr>
        <w:t xml:space="preserve"> </w:t>
      </w:r>
      <w:r w:rsidR="009B0066">
        <w:rPr>
          <w:rFonts w:ascii="Arial" w:eastAsia="Calibri" w:hAnsi="Arial" w:cs="Arial"/>
        </w:rPr>
        <w:t>jiným subjektům než zdravotnickým zařízením zřízený</w:t>
      </w:r>
      <w:r w:rsidR="00070994">
        <w:rPr>
          <w:rFonts w:ascii="Arial" w:eastAsia="Calibri" w:hAnsi="Arial" w:cs="Arial"/>
        </w:rPr>
        <w:t>m</w:t>
      </w:r>
      <w:r w:rsidR="009B0066">
        <w:rPr>
          <w:rFonts w:ascii="Arial" w:eastAsia="Calibri" w:hAnsi="Arial" w:cs="Arial"/>
        </w:rPr>
        <w:t xml:space="preserve"> krajem nebo obcí</w:t>
      </w:r>
      <w:r w:rsidR="00B36417">
        <w:rPr>
          <w:rFonts w:ascii="Arial" w:eastAsia="Calibri" w:hAnsi="Arial" w:cs="Arial"/>
        </w:rPr>
        <w:t>, což je v přímém rozporu</w:t>
      </w:r>
      <w:r w:rsidR="009B0066">
        <w:rPr>
          <w:rFonts w:ascii="Arial" w:eastAsia="Calibri" w:hAnsi="Arial" w:cs="Arial"/>
        </w:rPr>
        <w:t xml:space="preserve"> </w:t>
      </w:r>
      <w:r w:rsidR="00B36417">
        <w:rPr>
          <w:rFonts w:ascii="Arial" w:eastAsia="Calibri" w:hAnsi="Arial" w:cs="Arial"/>
        </w:rPr>
        <w:t xml:space="preserve">se základním požadavkem schválené dokumentace Programu. </w:t>
      </w:r>
      <w:r w:rsidR="009B0066">
        <w:rPr>
          <w:rFonts w:ascii="Arial" w:eastAsia="Calibri" w:hAnsi="Arial" w:cs="Arial"/>
        </w:rPr>
        <w:t>MZd</w:t>
      </w:r>
      <w:r w:rsidR="00F6435B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poskyt</w:t>
      </w:r>
      <w:r w:rsidR="009B0066">
        <w:rPr>
          <w:rFonts w:ascii="Arial" w:eastAsia="Calibri" w:hAnsi="Arial" w:cs="Arial"/>
        </w:rPr>
        <w:t>lo</w:t>
      </w:r>
      <w:r w:rsidRPr="009E0D5F">
        <w:rPr>
          <w:rFonts w:ascii="Arial" w:eastAsia="Calibri" w:hAnsi="Arial" w:cs="Arial"/>
        </w:rPr>
        <w:t xml:space="preserve"> dotace na šest akcí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celkové výši 24,502 mil. Kč pěti příjemcům dotací na rekonstrukce, zateplení a opravy nemovitostí</w:t>
      </w:r>
      <w:r w:rsidR="00B36417">
        <w:rPr>
          <w:rFonts w:ascii="Arial" w:eastAsia="Calibri" w:hAnsi="Arial" w:cs="Arial"/>
        </w:rPr>
        <w:t>.</w:t>
      </w:r>
      <w:r w:rsidRPr="009E0D5F">
        <w:rPr>
          <w:rFonts w:ascii="Arial" w:eastAsia="Calibri" w:hAnsi="Arial" w:cs="Arial"/>
        </w:rPr>
        <w:t xml:space="preserve"> </w:t>
      </w:r>
    </w:p>
    <w:p w14:paraId="1D467974" w14:textId="77777777" w:rsidR="009E0D5F" w:rsidRPr="009E0D5F" w:rsidRDefault="009E0D5F" w:rsidP="00491D9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color w:val="000000"/>
          <w:lang w:eastAsia="cs-CZ"/>
        </w:rPr>
      </w:pPr>
      <w:r w:rsidRPr="009E0D5F">
        <w:rPr>
          <w:rFonts w:ascii="Arial" w:eastAsia="MS Mincho" w:hAnsi="Arial" w:cs="Arial"/>
          <w:lang w:eastAsia="cs-CZ"/>
        </w:rPr>
        <w:lastRenderedPageBreak/>
        <w:t>Kontrolou bylo zjištěno, že MZd</w:t>
      </w:r>
      <w:r w:rsidRPr="009E0D5F">
        <w:rPr>
          <w:rFonts w:ascii="Arial" w:eastAsia="MS Mincho" w:hAnsi="Arial" w:cs="Arial"/>
        </w:rPr>
        <w:t xml:space="preserve"> vydalo 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dne 31. července 2009 </w:t>
      </w:r>
      <w:r w:rsidR="00F6435B">
        <w:rPr>
          <w:rFonts w:ascii="Arial" w:eastAsia="MS Mincho" w:hAnsi="Arial" w:cs="Arial"/>
          <w:color w:val="000000"/>
          <w:lang w:eastAsia="cs-CZ"/>
        </w:rPr>
        <w:t>r</w:t>
      </w:r>
      <w:r w:rsidRPr="009E0D5F">
        <w:rPr>
          <w:rFonts w:ascii="Arial" w:eastAsia="MS Mincho" w:hAnsi="Arial" w:cs="Arial"/>
          <w:color w:val="000000"/>
          <w:lang w:eastAsia="cs-CZ"/>
        </w:rPr>
        <w:t>ozhodnutí o poskytnutí dotace</w:t>
      </w:r>
      <w:r w:rsidRPr="009E0D5F">
        <w:rPr>
          <w:rFonts w:ascii="Arial" w:eastAsia="MS Mincho" w:hAnsi="Arial" w:cs="Arial"/>
          <w:lang w:eastAsia="cs-CZ"/>
        </w:rPr>
        <w:t xml:space="preserve"> p</w:t>
      </w:r>
      <w:r w:rsidRPr="009E0D5F">
        <w:rPr>
          <w:rFonts w:ascii="Arial" w:eastAsia="MS Mincho" w:hAnsi="Arial" w:cs="Arial"/>
        </w:rPr>
        <w:t xml:space="preserve">říjemci dotace obci Bouzov 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ve výši 2,5 mil. Kč na akci </w:t>
      </w:r>
      <w:r w:rsidRPr="00686974">
        <w:rPr>
          <w:rFonts w:ascii="Arial" w:eastAsia="MS Mincho" w:hAnsi="Arial" w:cs="Arial"/>
          <w:color w:val="000000"/>
          <w:lang w:eastAsia="cs-CZ"/>
        </w:rPr>
        <w:t>„</w:t>
      </w:r>
      <w:r w:rsidRPr="009E0D5F">
        <w:rPr>
          <w:rFonts w:ascii="Arial" w:eastAsia="MS Mincho" w:hAnsi="Arial" w:cs="Arial"/>
          <w:i/>
        </w:rPr>
        <w:t>Obec Bouzov – rekonstrukce budovy zdravotního střediska</w:t>
      </w:r>
      <w:r w:rsidRPr="00686974">
        <w:rPr>
          <w:rFonts w:ascii="Arial" w:eastAsia="MS Mincho" w:hAnsi="Arial" w:cs="Arial"/>
        </w:rPr>
        <w:t>“</w:t>
      </w:r>
      <w:r w:rsidRPr="00070994">
        <w:rPr>
          <w:rFonts w:ascii="Arial" w:eastAsia="MS Mincho" w:hAnsi="Arial" w:cs="Arial"/>
        </w:rPr>
        <w:t>.</w:t>
      </w:r>
      <w:r w:rsidRPr="009E0D5F">
        <w:rPr>
          <w:rFonts w:ascii="Arial" w:eastAsia="MS Mincho" w:hAnsi="Arial" w:cs="Arial"/>
        </w:rPr>
        <w:t xml:space="preserve"> Předmětem </w:t>
      </w:r>
      <w:r w:rsidRPr="009E0D5F">
        <w:rPr>
          <w:rFonts w:ascii="Arial" w:eastAsia="MS Mincho" w:hAnsi="Arial" w:cs="Arial"/>
          <w:color w:val="000000"/>
          <w:lang w:eastAsia="cs-CZ"/>
        </w:rPr>
        <w:t>akce bylo zateplení pláště, výměna oken a</w:t>
      </w:r>
      <w:r w:rsidR="00440A03">
        <w:rPr>
          <w:rFonts w:ascii="Arial" w:eastAsia="MS Mincho" w:hAnsi="Arial" w:cs="Arial"/>
          <w:color w:val="000000"/>
          <w:lang w:eastAsia="cs-CZ"/>
        </w:rPr>
        <w:t xml:space="preserve"> </w:t>
      </w:r>
      <w:r w:rsidRPr="009E0D5F">
        <w:rPr>
          <w:rFonts w:ascii="Arial" w:eastAsia="MS Mincho" w:hAnsi="Arial" w:cs="Arial"/>
          <w:color w:val="000000"/>
          <w:lang w:eastAsia="cs-CZ"/>
        </w:rPr>
        <w:t>vchodových dveří budovy č. p. 143 v</w:t>
      </w:r>
      <w:r w:rsidR="00440A03">
        <w:rPr>
          <w:rFonts w:ascii="Arial" w:eastAsia="MS Mincho" w:hAnsi="Arial" w:cs="Arial"/>
          <w:color w:val="000000"/>
          <w:lang w:eastAsia="cs-CZ"/>
        </w:rPr>
        <w:t xml:space="preserve"> </w:t>
      </w:r>
      <w:r w:rsidRPr="009E0D5F">
        <w:rPr>
          <w:rFonts w:ascii="Arial" w:eastAsia="MS Mincho" w:hAnsi="Arial" w:cs="Arial"/>
          <w:color w:val="000000"/>
          <w:lang w:eastAsia="cs-CZ"/>
        </w:rPr>
        <w:t>Bouzově, která je ve vlastnictví obce</w:t>
      </w:r>
      <w:r w:rsidR="00070994">
        <w:rPr>
          <w:rFonts w:ascii="Arial" w:eastAsia="MS Mincho" w:hAnsi="Arial" w:cs="Arial"/>
          <w:color w:val="000000"/>
          <w:lang w:eastAsia="cs-CZ"/>
        </w:rPr>
        <w:t>, přičemž se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nejedná o zdravotnické zařízení zřízené krajem nebo obcí. Kontrolou u příjemce dotace bylo dále zjištěno, že budova byla v</w:t>
      </w:r>
      <w:r w:rsidR="00440A03">
        <w:rPr>
          <w:rFonts w:ascii="Arial" w:eastAsia="MS Mincho" w:hAnsi="Arial" w:cs="Arial"/>
          <w:color w:val="000000"/>
          <w:lang w:eastAsia="cs-CZ"/>
        </w:rPr>
        <w:t xml:space="preserve"> </w:t>
      </w:r>
      <w:r w:rsidRPr="009E0D5F">
        <w:rPr>
          <w:rFonts w:ascii="Arial" w:eastAsia="MS Mincho" w:hAnsi="Arial" w:cs="Arial"/>
          <w:color w:val="000000"/>
          <w:lang w:eastAsia="cs-CZ"/>
        </w:rPr>
        <w:t>rozporu s</w:t>
      </w:r>
      <w:r w:rsidR="00440A03">
        <w:rPr>
          <w:rFonts w:ascii="Arial" w:eastAsia="MS Mincho" w:hAnsi="Arial" w:cs="Arial"/>
          <w:color w:val="000000"/>
          <w:lang w:eastAsia="cs-CZ"/>
        </w:rPr>
        <w:t xml:space="preserve"> </w:t>
      </w:r>
      <w:r w:rsidRPr="009E0D5F">
        <w:rPr>
          <w:rFonts w:ascii="Arial" w:eastAsia="MS Mincho" w:hAnsi="Arial" w:cs="Arial"/>
          <w:color w:val="000000"/>
          <w:lang w:eastAsia="cs-CZ"/>
        </w:rPr>
        <w:t>investičním záměrem akce předloženým na MZd využívána pro zdravotnické účely jen z</w:t>
      </w:r>
      <w:r w:rsidR="00440A03">
        <w:rPr>
          <w:rFonts w:ascii="Arial" w:eastAsia="MS Mincho" w:hAnsi="Arial" w:cs="Arial"/>
          <w:color w:val="000000"/>
          <w:lang w:eastAsia="cs-CZ"/>
        </w:rPr>
        <w:t xml:space="preserve"> </w:t>
      </w:r>
      <w:r w:rsidRPr="009E0D5F">
        <w:rPr>
          <w:rFonts w:ascii="Arial" w:eastAsia="MS Mincho" w:hAnsi="Arial" w:cs="Arial"/>
          <w:color w:val="000000"/>
          <w:lang w:eastAsia="cs-CZ"/>
        </w:rPr>
        <w:t>menší části (29</w:t>
      </w:r>
      <w:r w:rsidR="00440A03">
        <w:rPr>
          <w:rFonts w:ascii="Arial" w:eastAsia="MS Mincho" w:hAnsi="Arial" w:cs="Arial"/>
          <w:color w:val="000000"/>
          <w:lang w:eastAsia="cs-CZ"/>
        </w:rPr>
        <w:t xml:space="preserve"> </w:t>
      </w:r>
      <w:r w:rsidRPr="009E0D5F">
        <w:rPr>
          <w:rFonts w:ascii="Arial" w:eastAsia="MS Mincho" w:hAnsi="Arial" w:cs="Arial"/>
          <w:color w:val="000000"/>
          <w:lang w:eastAsia="cs-CZ"/>
        </w:rPr>
        <w:t>%</w:t>
      </w:r>
      <w:r w:rsidR="00440A03">
        <w:rPr>
          <w:rFonts w:ascii="Arial" w:eastAsia="MS Mincho" w:hAnsi="Arial" w:cs="Arial"/>
          <w:color w:val="000000"/>
          <w:lang w:eastAsia="cs-CZ"/>
        </w:rPr>
        <w:t xml:space="preserve"> 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plochy), neboť většinu plochy </w:t>
      </w:r>
      <w:r w:rsidR="00F13D9D">
        <w:rPr>
          <w:rFonts w:ascii="Arial" w:eastAsia="MS Mincho" w:hAnsi="Arial" w:cs="Arial"/>
          <w:color w:val="000000"/>
          <w:lang w:eastAsia="cs-CZ"/>
        </w:rPr>
        <w:t>(</w:t>
      </w:r>
      <w:r w:rsidRPr="009E0D5F">
        <w:rPr>
          <w:rFonts w:ascii="Arial" w:eastAsia="MS Mincho" w:hAnsi="Arial" w:cs="Arial"/>
          <w:color w:val="000000"/>
          <w:lang w:eastAsia="cs-CZ"/>
        </w:rPr>
        <w:t>71 %</w:t>
      </w:r>
      <w:r w:rsidR="00F13D9D">
        <w:rPr>
          <w:rFonts w:ascii="Arial" w:eastAsia="MS Mincho" w:hAnsi="Arial" w:cs="Arial"/>
          <w:color w:val="000000"/>
          <w:lang w:eastAsia="cs-CZ"/>
        </w:rPr>
        <w:t>)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obec Bouzov využívala pro nájemní byty – tedy pro nezdravotnické účely.</w:t>
      </w:r>
    </w:p>
    <w:p w14:paraId="1D467975" w14:textId="77777777" w:rsidR="009E0D5F" w:rsidRPr="009E0D5F" w:rsidRDefault="009E0D5F" w:rsidP="00491D9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lang w:eastAsia="cs-CZ"/>
        </w:rPr>
      </w:pPr>
      <w:r w:rsidRPr="009E0D5F">
        <w:rPr>
          <w:rFonts w:ascii="Arial" w:eastAsia="MS Mincho" w:hAnsi="Arial" w:cs="Arial"/>
          <w:lang w:eastAsia="cs-CZ"/>
        </w:rPr>
        <w:t xml:space="preserve">Kontrolou bylo zjištěno, že MZd </w:t>
      </w:r>
      <w:r w:rsidRPr="009E0D5F">
        <w:rPr>
          <w:rFonts w:ascii="Arial" w:eastAsia="MS Mincho" w:hAnsi="Arial" w:cs="Arial"/>
        </w:rPr>
        <w:t xml:space="preserve">vydalo </w:t>
      </w:r>
      <w:r w:rsidRPr="009E0D5F">
        <w:rPr>
          <w:rFonts w:ascii="Arial" w:eastAsia="MS Mincho" w:hAnsi="Arial" w:cs="Arial"/>
          <w:lang w:eastAsia="cs-CZ"/>
        </w:rPr>
        <w:t xml:space="preserve">dne 8. července 2009 </w:t>
      </w:r>
      <w:r w:rsidR="00F6435B">
        <w:rPr>
          <w:rFonts w:ascii="Arial" w:eastAsia="MS Mincho" w:hAnsi="Arial" w:cs="Arial"/>
          <w:lang w:eastAsia="cs-CZ"/>
        </w:rPr>
        <w:t>r</w:t>
      </w:r>
      <w:r w:rsidRPr="009E0D5F">
        <w:rPr>
          <w:rFonts w:ascii="Arial" w:eastAsia="MS Mincho" w:hAnsi="Arial" w:cs="Arial"/>
          <w:lang w:eastAsia="cs-CZ"/>
        </w:rPr>
        <w:t>ozhodnutí o poskytnutí dotace p</w:t>
      </w:r>
      <w:r w:rsidRPr="009E0D5F">
        <w:rPr>
          <w:rFonts w:ascii="Arial" w:eastAsia="MS Mincho" w:hAnsi="Arial" w:cs="Arial"/>
        </w:rPr>
        <w:t>říjemci dotace městu Náchod</w:t>
      </w:r>
      <w:r w:rsidRPr="009E0D5F">
        <w:rPr>
          <w:rFonts w:ascii="Arial" w:eastAsia="MS Mincho" w:hAnsi="Arial" w:cs="Arial"/>
          <w:lang w:eastAsia="cs-CZ"/>
        </w:rPr>
        <w:t xml:space="preserve"> ve výši 5 mil. Kč na akci </w:t>
      </w:r>
      <w:r w:rsidRPr="00686974">
        <w:rPr>
          <w:rFonts w:ascii="Arial" w:eastAsia="MS Mincho" w:hAnsi="Arial" w:cs="Arial"/>
          <w:lang w:eastAsia="cs-CZ"/>
        </w:rPr>
        <w:t>„</w:t>
      </w:r>
      <w:r w:rsidRPr="009E0D5F">
        <w:rPr>
          <w:rFonts w:ascii="Arial" w:eastAsia="MS Mincho" w:hAnsi="Arial" w:cs="Arial"/>
          <w:i/>
          <w:lang w:eastAsia="cs-CZ"/>
        </w:rPr>
        <w:t>Město Náchod – rekonstrukce polikliniky</w:t>
      </w:r>
      <w:r w:rsidRPr="00686974">
        <w:rPr>
          <w:rFonts w:ascii="Arial" w:eastAsia="MS Mincho" w:hAnsi="Arial" w:cs="Arial"/>
          <w:lang w:eastAsia="cs-CZ"/>
        </w:rPr>
        <w:t>“</w:t>
      </w:r>
      <w:r w:rsidRPr="00F13D9D">
        <w:rPr>
          <w:rFonts w:ascii="Arial" w:eastAsia="MS Mincho" w:hAnsi="Arial" w:cs="Arial"/>
          <w:lang w:eastAsia="cs-CZ"/>
        </w:rPr>
        <w:t>.</w:t>
      </w:r>
      <w:r w:rsidRPr="009E0D5F">
        <w:rPr>
          <w:rFonts w:ascii="Arial" w:eastAsia="MS Mincho" w:hAnsi="Arial" w:cs="Arial"/>
          <w:lang w:eastAsia="cs-CZ"/>
        </w:rPr>
        <w:t xml:space="preserve"> Konečná výše dotace činila 4,750 mil. Kč</w:t>
      </w:r>
      <w:r w:rsidR="00F13D9D">
        <w:rPr>
          <w:rFonts w:ascii="Arial" w:eastAsia="MS Mincho" w:hAnsi="Arial" w:cs="Arial"/>
          <w:lang w:eastAsia="cs-CZ"/>
        </w:rPr>
        <w:t>.</w:t>
      </w:r>
      <w:r w:rsidRPr="009E0D5F">
        <w:rPr>
          <w:rFonts w:ascii="Arial" w:eastAsia="MS Mincho" w:hAnsi="Arial" w:cs="Arial"/>
          <w:lang w:eastAsia="cs-CZ"/>
        </w:rPr>
        <w:t xml:space="preserve"> (Město Náchod vrátilo z důvodu nedodržení závazného ukazatele do státního rozpočtu 250 tis. Kč.) Předmětem akce byla kompletní rekonstrukce budovy č. p. 738 v</w:t>
      </w:r>
      <w:r w:rsidR="00440A03">
        <w:rPr>
          <w:rFonts w:ascii="Arial" w:eastAsia="MS Mincho" w:hAnsi="Arial" w:cs="Arial"/>
          <w:lang w:eastAsia="cs-CZ"/>
        </w:rPr>
        <w:t xml:space="preserve"> </w:t>
      </w:r>
      <w:r w:rsidRPr="009E0D5F">
        <w:rPr>
          <w:rFonts w:ascii="Arial" w:eastAsia="MS Mincho" w:hAnsi="Arial" w:cs="Arial"/>
          <w:lang w:eastAsia="cs-CZ"/>
        </w:rPr>
        <w:t xml:space="preserve">Náchodě, která </w:t>
      </w:r>
      <w:r w:rsidRPr="009E0D5F">
        <w:rPr>
          <w:rFonts w:ascii="Arial" w:eastAsia="MS Mincho" w:hAnsi="Arial" w:cs="Arial"/>
          <w:color w:val="000000"/>
          <w:lang w:eastAsia="cs-CZ"/>
        </w:rPr>
        <w:t>je ve vlastnictví města</w:t>
      </w:r>
      <w:r w:rsidR="00F13D9D">
        <w:rPr>
          <w:rFonts w:ascii="Arial" w:eastAsia="MS Mincho" w:hAnsi="Arial" w:cs="Arial"/>
          <w:color w:val="000000"/>
          <w:lang w:eastAsia="cs-CZ"/>
        </w:rPr>
        <w:t>, přičemž se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nejedná o zdravotnické zařízení zřízené krajem nebo obcí.</w:t>
      </w:r>
    </w:p>
    <w:p w14:paraId="1D467976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77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cs-CZ"/>
        </w:rPr>
      </w:pPr>
      <w:r w:rsidRPr="009E0D5F">
        <w:rPr>
          <w:rFonts w:ascii="Arial" w:eastAsia="Calibri" w:hAnsi="Arial" w:cs="Arial"/>
        </w:rPr>
        <w:t xml:space="preserve">Výše uvedené </w:t>
      </w:r>
      <w:r w:rsidRPr="009E0D5F">
        <w:rPr>
          <w:rFonts w:ascii="Arial" w:eastAsia="Calibri" w:hAnsi="Arial" w:cs="Arial"/>
          <w:color w:val="000000"/>
          <w:lang w:eastAsia="cs-CZ"/>
        </w:rPr>
        <w:t xml:space="preserve">akce příjemců dotací </w:t>
      </w:r>
      <w:r w:rsidR="00F13D9D">
        <w:rPr>
          <w:rFonts w:ascii="Arial" w:eastAsia="Calibri" w:hAnsi="Arial" w:cs="Arial"/>
          <w:color w:val="000000"/>
          <w:lang w:eastAsia="cs-CZ"/>
        </w:rPr>
        <w:t>(</w:t>
      </w:r>
      <w:r w:rsidRPr="009E0D5F">
        <w:rPr>
          <w:rFonts w:ascii="Arial" w:eastAsia="Calibri" w:hAnsi="Arial" w:cs="Arial"/>
          <w:color w:val="000000"/>
          <w:lang w:eastAsia="cs-CZ"/>
        </w:rPr>
        <w:t>obec Bouzov a město Náchod</w:t>
      </w:r>
      <w:r w:rsidR="00F13D9D">
        <w:rPr>
          <w:rFonts w:ascii="Arial" w:eastAsia="Calibri" w:hAnsi="Arial" w:cs="Arial"/>
          <w:color w:val="000000"/>
          <w:lang w:eastAsia="cs-CZ"/>
        </w:rPr>
        <w:t>)</w:t>
      </w:r>
      <w:r w:rsidRPr="009E0D5F">
        <w:rPr>
          <w:rFonts w:ascii="Arial" w:eastAsia="Calibri" w:hAnsi="Arial" w:cs="Arial"/>
          <w:color w:val="000000"/>
          <w:lang w:eastAsia="cs-CZ"/>
        </w:rPr>
        <w:t xml:space="preserve"> </w:t>
      </w:r>
      <w:r w:rsidRPr="009E0D5F">
        <w:rPr>
          <w:rFonts w:ascii="Arial" w:eastAsia="Calibri" w:hAnsi="Arial" w:cs="Arial"/>
          <w:color w:val="000000"/>
        </w:rPr>
        <w:t>byly zařazeny do kapitoly VPS formou pozměňovacích návrhů přijatých PS PČR při schvalování státního rozpočtu a</w:t>
      </w:r>
      <w:r w:rsidR="0089113B">
        <w:rPr>
          <w:rFonts w:ascii="Arial" w:eastAsia="Calibri" w:hAnsi="Arial" w:cs="Arial"/>
          <w:color w:val="000000"/>
        </w:rPr>
        <w:t> </w:t>
      </w:r>
      <w:r w:rsidRPr="009E0D5F">
        <w:rPr>
          <w:rFonts w:ascii="Arial" w:eastAsia="Calibri" w:hAnsi="Arial" w:cs="Arial"/>
          <w:color w:val="000000"/>
        </w:rPr>
        <w:t>následně převedeny do kapitoly MZd.</w:t>
      </w:r>
    </w:p>
    <w:p w14:paraId="1D467978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D467979" w14:textId="77777777" w:rsidR="009E0D5F" w:rsidRPr="009E0D5F" w:rsidRDefault="009E0D5F" w:rsidP="00491D9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color w:val="000000"/>
          <w:lang w:eastAsia="cs-CZ"/>
        </w:rPr>
      </w:pPr>
      <w:r w:rsidRPr="009E0D5F">
        <w:rPr>
          <w:rFonts w:ascii="Arial" w:eastAsia="MS Mincho" w:hAnsi="Arial" w:cs="Arial"/>
          <w:lang w:eastAsia="cs-CZ"/>
        </w:rPr>
        <w:t xml:space="preserve">Kontrolou bylo zjištěno, že MZd </w:t>
      </w:r>
      <w:r w:rsidRPr="009E0D5F">
        <w:rPr>
          <w:rFonts w:ascii="Arial" w:eastAsia="MS Mincho" w:hAnsi="Arial" w:cs="Arial"/>
        </w:rPr>
        <w:t xml:space="preserve">vydalo 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dne 5. listopadu 2008 </w:t>
      </w:r>
      <w:r w:rsidR="00F6435B">
        <w:rPr>
          <w:rFonts w:ascii="Arial" w:eastAsia="MS Mincho" w:hAnsi="Arial" w:cs="Arial"/>
          <w:color w:val="000000"/>
          <w:lang w:eastAsia="cs-CZ"/>
        </w:rPr>
        <w:t>r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ozhodnutí o poskytnutí dotace </w:t>
      </w:r>
      <w:r w:rsidRPr="009E0D5F">
        <w:rPr>
          <w:rFonts w:ascii="Arial" w:eastAsia="MS Mincho" w:hAnsi="Arial" w:cs="Arial"/>
          <w:lang w:eastAsia="cs-CZ"/>
        </w:rPr>
        <w:t>p</w:t>
      </w:r>
      <w:r w:rsidRPr="009E0D5F">
        <w:rPr>
          <w:rFonts w:ascii="Arial" w:eastAsia="MS Mincho" w:hAnsi="Arial" w:cs="Arial"/>
        </w:rPr>
        <w:t>říjemci dotace městu Hořice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ve výši 2 mil. Kč na akci </w:t>
      </w:r>
      <w:r w:rsidRPr="00686974">
        <w:rPr>
          <w:rFonts w:ascii="Arial" w:eastAsia="MS Mincho" w:hAnsi="Arial" w:cs="Arial"/>
          <w:color w:val="000000"/>
          <w:lang w:eastAsia="cs-CZ"/>
        </w:rPr>
        <w:t>„</w:t>
      </w:r>
      <w:r w:rsidRPr="009E0D5F">
        <w:rPr>
          <w:rFonts w:ascii="Arial" w:eastAsia="MS Mincho" w:hAnsi="Arial" w:cs="Arial"/>
          <w:i/>
          <w:color w:val="000000"/>
          <w:lang w:eastAsia="cs-CZ"/>
        </w:rPr>
        <w:t>Město Hořice – oprava oken, vstupních dveří, části fasády (sgrafita) č. p. 321</w:t>
      </w:r>
      <w:r w:rsidRPr="00686974">
        <w:rPr>
          <w:rFonts w:ascii="Arial" w:eastAsia="MS Mincho" w:hAnsi="Arial" w:cs="Arial"/>
          <w:color w:val="000000"/>
          <w:lang w:eastAsia="cs-CZ"/>
        </w:rPr>
        <w:t>“</w:t>
      </w:r>
      <w:r w:rsidRPr="00F13D9D">
        <w:rPr>
          <w:rFonts w:ascii="Arial" w:eastAsia="MS Mincho" w:hAnsi="Arial" w:cs="Arial"/>
          <w:color w:val="000000"/>
          <w:lang w:eastAsia="cs-CZ"/>
        </w:rPr>
        <w:t>.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Předmětem akce byla částečná rekonstrukce</w:t>
      </w:r>
      <w:r w:rsidR="00F13D9D">
        <w:rPr>
          <w:rFonts w:ascii="Arial" w:eastAsia="MS Mincho" w:hAnsi="Arial" w:cs="Arial"/>
          <w:color w:val="000000"/>
          <w:lang w:eastAsia="cs-CZ"/>
        </w:rPr>
        <w:t xml:space="preserve"> objektu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vedoucí k zachování jeho historické hodnoty, a to rekonstrukcí sgrafit, rekonstrukcí dveří a okenních rámů a výměnou oken budovy č. p. 321,</w:t>
      </w:r>
      <w:r w:rsidRPr="009E0D5F">
        <w:rPr>
          <w:rFonts w:ascii="Arial" w:eastAsia="MS Mincho" w:hAnsi="Arial" w:cs="Arial"/>
          <w:lang w:eastAsia="cs-CZ"/>
        </w:rPr>
        <w:t xml:space="preserve"> která </w:t>
      </w:r>
      <w:r w:rsidRPr="009E0D5F">
        <w:rPr>
          <w:rFonts w:ascii="Arial" w:eastAsia="MS Mincho" w:hAnsi="Arial" w:cs="Arial"/>
          <w:color w:val="000000"/>
          <w:lang w:eastAsia="cs-CZ"/>
        </w:rPr>
        <w:t>je ve vlastnictví města</w:t>
      </w:r>
      <w:r w:rsidR="00F13D9D">
        <w:rPr>
          <w:rFonts w:ascii="Arial" w:eastAsia="MS Mincho" w:hAnsi="Arial" w:cs="Arial"/>
          <w:color w:val="000000"/>
          <w:lang w:eastAsia="cs-CZ"/>
        </w:rPr>
        <w:t>, přičemž se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nejedná o zdravotnické zařízení zřízené krajem nebo obcí. Kontrolou u příjemce dotace bylo zjištěno, že </w:t>
      </w:r>
      <w:r w:rsidR="00F13D9D" w:rsidRPr="009E0D5F">
        <w:rPr>
          <w:rFonts w:ascii="Arial" w:eastAsia="MS Mincho" w:hAnsi="Arial" w:cs="Arial"/>
          <w:color w:val="000000"/>
          <w:lang w:eastAsia="cs-CZ"/>
        </w:rPr>
        <w:t xml:space="preserve">MZd </w:t>
      </w:r>
      <w:r w:rsidRPr="009E0D5F">
        <w:rPr>
          <w:rFonts w:ascii="Arial" w:eastAsia="MS Mincho" w:hAnsi="Arial" w:cs="Arial"/>
          <w:color w:val="000000"/>
          <w:lang w:eastAsia="cs-CZ"/>
        </w:rPr>
        <w:t>již při schvalování akce byla z předloženého investičního záměru známa skutečnost, že se jedná o</w:t>
      </w:r>
      <w:r w:rsidR="00F13D9D">
        <w:rPr>
          <w:rFonts w:ascii="Arial" w:eastAsia="MS Mincho" w:hAnsi="Arial" w:cs="Arial"/>
          <w:color w:val="000000"/>
          <w:lang w:eastAsia="cs-CZ"/>
        </w:rPr>
        <w:t> </w:t>
      </w:r>
      <w:r w:rsidRPr="009E0D5F">
        <w:rPr>
          <w:rFonts w:ascii="Arial" w:eastAsia="MS Mincho" w:hAnsi="Arial" w:cs="Arial"/>
          <w:color w:val="000000"/>
          <w:lang w:eastAsia="cs-CZ"/>
        </w:rPr>
        <w:t>multifunkční budovu, kde se kromě ordinací lékařů (35 % plochy) nachází i</w:t>
      </w:r>
      <w:r w:rsidR="00F13D9D">
        <w:rPr>
          <w:rFonts w:ascii="Arial" w:eastAsia="MS Mincho" w:hAnsi="Arial" w:cs="Arial"/>
          <w:color w:val="000000"/>
          <w:lang w:eastAsia="cs-CZ"/>
        </w:rPr>
        <w:t> </w:t>
      </w:r>
      <w:r w:rsidRPr="009E0D5F">
        <w:rPr>
          <w:rFonts w:ascii="Arial" w:eastAsia="MS Mincho" w:hAnsi="Arial" w:cs="Arial"/>
          <w:color w:val="000000"/>
          <w:lang w:eastAsia="cs-CZ"/>
        </w:rPr>
        <w:t>společenská místnost, mateřská škola a charita (celkem 65 % plochy) – tedy provozy nezdravotnického charakteru.</w:t>
      </w:r>
    </w:p>
    <w:p w14:paraId="1D46797A" w14:textId="77777777" w:rsidR="009E0D5F" w:rsidRPr="009E0D5F" w:rsidRDefault="009E0D5F" w:rsidP="00491D9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MS Mincho" w:hAnsi="Arial" w:cs="Arial"/>
        </w:rPr>
      </w:pPr>
      <w:r w:rsidRPr="009E0D5F">
        <w:rPr>
          <w:rFonts w:ascii="Arial" w:eastAsia="MS Mincho" w:hAnsi="Arial" w:cs="Arial"/>
          <w:lang w:eastAsia="cs-CZ"/>
        </w:rPr>
        <w:t xml:space="preserve">Kontrolou bylo zjištěno, že MZd </w:t>
      </w:r>
      <w:r w:rsidRPr="009E0D5F">
        <w:rPr>
          <w:rFonts w:ascii="Arial" w:eastAsia="MS Mincho" w:hAnsi="Arial" w:cs="Arial"/>
        </w:rPr>
        <w:t xml:space="preserve">vydalo 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dne 4. prosince 2008 </w:t>
      </w:r>
      <w:r w:rsidR="00F6435B">
        <w:rPr>
          <w:rFonts w:ascii="Arial" w:eastAsia="MS Mincho" w:hAnsi="Arial" w:cs="Arial"/>
          <w:color w:val="000000"/>
          <w:lang w:eastAsia="cs-CZ"/>
        </w:rPr>
        <w:t>r</w:t>
      </w:r>
      <w:r w:rsidRPr="009E0D5F">
        <w:rPr>
          <w:rFonts w:ascii="Arial" w:eastAsia="MS Mincho" w:hAnsi="Arial" w:cs="Arial"/>
          <w:color w:val="000000"/>
          <w:lang w:eastAsia="cs-CZ"/>
        </w:rPr>
        <w:t>ozhodnutí o poskytnutí dotace</w:t>
      </w:r>
      <w:r w:rsidRPr="009E0D5F">
        <w:rPr>
          <w:rFonts w:ascii="Arial" w:eastAsia="MS Mincho" w:hAnsi="Arial" w:cs="Arial"/>
          <w:lang w:eastAsia="cs-CZ"/>
        </w:rPr>
        <w:t xml:space="preserve"> p</w:t>
      </w:r>
      <w:r w:rsidRPr="009E0D5F">
        <w:rPr>
          <w:rFonts w:ascii="Arial" w:eastAsia="MS Mincho" w:hAnsi="Arial" w:cs="Arial"/>
        </w:rPr>
        <w:t xml:space="preserve">říjemci dotace </w:t>
      </w:r>
      <w:r w:rsidR="00F13D9D">
        <w:rPr>
          <w:rFonts w:ascii="Arial" w:eastAsia="MS Mincho" w:hAnsi="Arial" w:cs="Arial"/>
        </w:rPr>
        <w:t>m</w:t>
      </w:r>
      <w:r w:rsidRPr="009E0D5F">
        <w:rPr>
          <w:rFonts w:ascii="Arial" w:eastAsia="MS Mincho" w:hAnsi="Arial" w:cs="Arial"/>
        </w:rPr>
        <w:t>ěstské části Praha 11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ve výši 10</w:t>
      </w:r>
      <w:r w:rsidR="00440A03">
        <w:rPr>
          <w:rFonts w:ascii="Arial" w:eastAsia="MS Mincho" w:hAnsi="Arial" w:cs="Arial"/>
          <w:color w:val="000000"/>
          <w:lang w:eastAsia="cs-CZ"/>
        </w:rPr>
        <w:t xml:space="preserve"> 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mil. Kč na akci </w:t>
      </w:r>
      <w:r w:rsidRPr="00686974">
        <w:rPr>
          <w:rFonts w:ascii="Arial" w:eastAsia="MS Mincho" w:hAnsi="Arial" w:cs="Arial"/>
          <w:color w:val="000000"/>
          <w:lang w:eastAsia="cs-CZ"/>
        </w:rPr>
        <w:t>„</w:t>
      </w:r>
      <w:r w:rsidRPr="009E0D5F">
        <w:rPr>
          <w:rFonts w:ascii="Arial" w:eastAsia="MS Mincho" w:hAnsi="Arial" w:cs="Arial"/>
          <w:i/>
          <w:color w:val="000000"/>
          <w:lang w:eastAsia="cs-CZ"/>
        </w:rPr>
        <w:t xml:space="preserve">Praha 11 </w:t>
      </w:r>
      <w:r w:rsidR="00F6435B">
        <w:rPr>
          <w:rFonts w:ascii="Arial" w:eastAsia="MS Mincho" w:hAnsi="Arial" w:cs="Arial"/>
          <w:i/>
          <w:color w:val="000000"/>
          <w:lang w:eastAsia="cs-CZ"/>
        </w:rPr>
        <w:t>–</w:t>
      </w:r>
      <w:r w:rsidRPr="009E0D5F">
        <w:rPr>
          <w:rFonts w:ascii="Arial" w:eastAsia="MS Mincho" w:hAnsi="Arial" w:cs="Arial"/>
          <w:i/>
          <w:color w:val="000000"/>
          <w:lang w:eastAsia="cs-CZ"/>
        </w:rPr>
        <w:t xml:space="preserve"> Dům zubní péče pro děti a rodinu, V Benátkách 1750, Praha 4</w:t>
      </w:r>
      <w:r w:rsidRPr="00686974">
        <w:rPr>
          <w:rFonts w:ascii="Arial" w:eastAsia="MS Mincho" w:hAnsi="Arial" w:cs="Arial"/>
          <w:color w:val="000000"/>
          <w:lang w:eastAsia="cs-CZ"/>
        </w:rPr>
        <w:t>“</w:t>
      </w:r>
      <w:r w:rsidRPr="00F13D9D">
        <w:rPr>
          <w:rFonts w:ascii="Arial" w:eastAsia="MS Mincho" w:hAnsi="Arial" w:cs="Arial"/>
          <w:color w:val="000000"/>
          <w:lang w:eastAsia="cs-CZ"/>
        </w:rPr>
        <w:t>.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P</w:t>
      </w:r>
      <w:r w:rsidRPr="009E0D5F">
        <w:rPr>
          <w:rFonts w:ascii="Arial" w:eastAsia="MS Mincho" w:hAnsi="Arial" w:cs="Arial"/>
        </w:rPr>
        <w:t>ředmětem akce bylo zateplení obvodových stěn polyfunkčního objektu na adrese V</w:t>
      </w:r>
      <w:r w:rsidR="00440A03">
        <w:rPr>
          <w:rFonts w:ascii="Arial" w:eastAsia="MS Mincho" w:hAnsi="Arial" w:cs="Arial"/>
        </w:rPr>
        <w:t xml:space="preserve"> </w:t>
      </w:r>
      <w:r w:rsidRPr="009E0D5F">
        <w:rPr>
          <w:rFonts w:ascii="Arial" w:eastAsia="MS Mincho" w:hAnsi="Arial" w:cs="Arial"/>
        </w:rPr>
        <w:t xml:space="preserve">Benátkách 1750, Praha 4, ve vlastnictví hlavního města Prahy, ke kterému bylo právo hospodaření svěřeno </w:t>
      </w:r>
      <w:r w:rsidR="00F13D9D">
        <w:rPr>
          <w:rFonts w:ascii="Arial" w:eastAsia="MS Mincho" w:hAnsi="Arial" w:cs="Arial"/>
        </w:rPr>
        <w:t>m</w:t>
      </w:r>
      <w:r w:rsidRPr="009E0D5F">
        <w:rPr>
          <w:rFonts w:ascii="Arial" w:eastAsia="MS Mincho" w:hAnsi="Arial" w:cs="Arial"/>
        </w:rPr>
        <w:t xml:space="preserve">ěstské části Praha 11. Nejedná se tedy o zdravotnické zařízení zřízené krajem nebo obcí. MZd později schválilo žádost příjemce dotace </w:t>
      </w:r>
      <w:r w:rsidR="00F13D9D">
        <w:rPr>
          <w:rFonts w:ascii="Arial" w:eastAsia="MS Mincho" w:hAnsi="Arial" w:cs="Arial"/>
        </w:rPr>
        <w:t>(m</w:t>
      </w:r>
      <w:r w:rsidRPr="009E0D5F">
        <w:rPr>
          <w:rFonts w:ascii="Arial" w:eastAsia="MS Mincho" w:hAnsi="Arial" w:cs="Arial"/>
        </w:rPr>
        <w:t>ěstsk</w:t>
      </w:r>
      <w:r w:rsidR="00F13D9D">
        <w:rPr>
          <w:rFonts w:ascii="Arial" w:eastAsia="MS Mincho" w:hAnsi="Arial" w:cs="Arial"/>
        </w:rPr>
        <w:t>á</w:t>
      </w:r>
      <w:r w:rsidRPr="009E0D5F">
        <w:rPr>
          <w:rFonts w:ascii="Arial" w:eastAsia="MS Mincho" w:hAnsi="Arial" w:cs="Arial"/>
        </w:rPr>
        <w:t xml:space="preserve"> část Praha 11</w:t>
      </w:r>
      <w:r w:rsidR="00F13D9D">
        <w:rPr>
          <w:rFonts w:ascii="Arial" w:eastAsia="MS Mincho" w:hAnsi="Arial" w:cs="Arial"/>
        </w:rPr>
        <w:t>)</w:t>
      </w:r>
      <w:r w:rsidRPr="009E0D5F">
        <w:rPr>
          <w:rFonts w:ascii="Arial" w:eastAsia="MS Mincho" w:hAnsi="Arial" w:cs="Arial"/>
        </w:rPr>
        <w:t xml:space="preserve"> o změnu využití části objektu pro umístění dvou oddělení mateřské školy</w:t>
      </w:r>
      <w:r w:rsidR="00F13D9D">
        <w:rPr>
          <w:rFonts w:ascii="Arial" w:eastAsia="MS Mincho" w:hAnsi="Arial" w:cs="Arial"/>
        </w:rPr>
        <w:t>,</w:t>
      </w:r>
      <w:r w:rsidRPr="009E0D5F">
        <w:rPr>
          <w:rFonts w:ascii="Arial" w:eastAsia="MS Mincho" w:hAnsi="Arial" w:cs="Arial"/>
        </w:rPr>
        <w:t xml:space="preserve"> a tedy využití části objektu pro účely, které jsou v</w:t>
      </w:r>
      <w:r w:rsidR="00440A03">
        <w:rPr>
          <w:rFonts w:ascii="Arial" w:eastAsia="MS Mincho" w:hAnsi="Arial" w:cs="Arial"/>
        </w:rPr>
        <w:t xml:space="preserve"> </w:t>
      </w:r>
      <w:r w:rsidRPr="009E0D5F">
        <w:rPr>
          <w:rFonts w:ascii="Arial" w:eastAsia="MS Mincho" w:hAnsi="Arial" w:cs="Arial"/>
        </w:rPr>
        <w:t>rozporu s cíli Programu a mimo oblast zdravotnictví.</w:t>
      </w:r>
    </w:p>
    <w:p w14:paraId="1D46797B" w14:textId="77777777" w:rsidR="009E0D5F" w:rsidRDefault="009E0D5F" w:rsidP="00491D9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MS Mincho" w:hAnsi="Arial" w:cs="Arial"/>
        </w:rPr>
      </w:pPr>
      <w:r w:rsidRPr="009E0D5F">
        <w:rPr>
          <w:rFonts w:ascii="Arial" w:eastAsia="MS Mincho" w:hAnsi="Arial" w:cs="Arial"/>
          <w:lang w:eastAsia="cs-CZ"/>
        </w:rPr>
        <w:t xml:space="preserve">Kontrolou bylo zjištěno, že MZd </w:t>
      </w:r>
      <w:r w:rsidRPr="009E0D5F">
        <w:rPr>
          <w:rFonts w:ascii="Arial" w:eastAsia="MS Mincho" w:hAnsi="Arial" w:cs="Arial"/>
        </w:rPr>
        <w:t xml:space="preserve">vydalo 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dne 30. srpna 2012 </w:t>
      </w:r>
      <w:r w:rsidR="00F6435B">
        <w:rPr>
          <w:rFonts w:ascii="Arial" w:eastAsia="MS Mincho" w:hAnsi="Arial" w:cs="Arial"/>
          <w:color w:val="000000"/>
          <w:lang w:eastAsia="cs-CZ"/>
        </w:rPr>
        <w:t>r</w:t>
      </w:r>
      <w:r w:rsidRPr="009E0D5F">
        <w:rPr>
          <w:rFonts w:ascii="Arial" w:eastAsia="MS Mincho" w:hAnsi="Arial" w:cs="Arial"/>
          <w:color w:val="000000"/>
          <w:lang w:eastAsia="cs-CZ"/>
        </w:rPr>
        <w:t>ozhodnutí o poskytnutí dotace</w:t>
      </w:r>
      <w:r w:rsidRPr="009E0D5F">
        <w:rPr>
          <w:rFonts w:ascii="Arial" w:eastAsia="MS Mincho" w:hAnsi="Arial" w:cs="Arial"/>
          <w:lang w:eastAsia="cs-CZ"/>
        </w:rPr>
        <w:t xml:space="preserve"> p</w:t>
      </w:r>
      <w:r w:rsidRPr="009E0D5F">
        <w:rPr>
          <w:rFonts w:ascii="Arial" w:eastAsia="MS Mincho" w:hAnsi="Arial" w:cs="Arial"/>
        </w:rPr>
        <w:t>říjemci dotace Kongregaci Milosrdných sester sv. Karla Boromejského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ve výši 3 256 371 Kč na akci </w:t>
      </w:r>
      <w:r w:rsidRPr="00686974">
        <w:rPr>
          <w:rFonts w:ascii="Arial" w:eastAsia="MS Mincho" w:hAnsi="Arial" w:cs="Arial"/>
          <w:color w:val="000000"/>
          <w:lang w:eastAsia="cs-CZ"/>
        </w:rPr>
        <w:t>„</w:t>
      </w:r>
      <w:r w:rsidRPr="009E0D5F">
        <w:rPr>
          <w:rFonts w:ascii="Arial" w:eastAsia="MS Mincho" w:hAnsi="Arial" w:cs="Arial"/>
          <w:i/>
          <w:color w:val="000000"/>
          <w:lang w:eastAsia="cs-CZ"/>
        </w:rPr>
        <w:t>Nemocnice MSKB v Praze 1 – rekonstrukce střechy pavilonu D</w:t>
      </w:r>
      <w:r w:rsidRPr="00686974">
        <w:rPr>
          <w:rFonts w:ascii="Arial" w:eastAsia="MS Mincho" w:hAnsi="Arial" w:cs="Arial"/>
          <w:color w:val="000000"/>
          <w:lang w:eastAsia="cs-CZ"/>
        </w:rPr>
        <w:t>“</w:t>
      </w:r>
      <w:r w:rsidRPr="00F13D9D">
        <w:rPr>
          <w:rFonts w:ascii="Arial" w:eastAsia="MS Mincho" w:hAnsi="Arial" w:cs="Arial"/>
          <w:color w:val="000000"/>
          <w:lang w:eastAsia="cs-CZ"/>
        </w:rPr>
        <w:t xml:space="preserve"> </w:t>
      </w:r>
      <w:r w:rsidRPr="009E0D5F">
        <w:rPr>
          <w:rFonts w:ascii="Arial" w:eastAsia="MS Mincho" w:hAnsi="Arial" w:cs="Arial"/>
          <w:color w:val="000000"/>
          <w:lang w:eastAsia="cs-CZ"/>
        </w:rPr>
        <w:t>a </w:t>
      </w:r>
      <w:r w:rsidRPr="009E0D5F">
        <w:rPr>
          <w:rFonts w:ascii="Arial" w:eastAsia="MS Mincho" w:hAnsi="Arial" w:cs="Arial"/>
        </w:rPr>
        <w:t>dne 4. října 2012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</w:t>
      </w:r>
      <w:r w:rsidR="00F6435B">
        <w:rPr>
          <w:rFonts w:ascii="Arial" w:eastAsia="MS Mincho" w:hAnsi="Arial" w:cs="Arial"/>
          <w:color w:val="000000"/>
          <w:lang w:eastAsia="cs-CZ"/>
        </w:rPr>
        <w:t>r</w:t>
      </w:r>
      <w:r w:rsidRPr="009E0D5F">
        <w:rPr>
          <w:rFonts w:ascii="Arial" w:eastAsia="MS Mincho" w:hAnsi="Arial" w:cs="Arial"/>
          <w:color w:val="000000"/>
          <w:lang w:eastAsia="cs-CZ"/>
        </w:rPr>
        <w:t>ozhodnutí o poskytnutí dotace ve výši 1</w:t>
      </w:r>
      <w:r w:rsidR="00440A03">
        <w:rPr>
          <w:rFonts w:ascii="Arial" w:eastAsia="MS Mincho" w:hAnsi="Arial" w:cs="Arial"/>
          <w:color w:val="000000"/>
          <w:lang w:eastAsia="cs-CZ"/>
        </w:rPr>
        <w:t xml:space="preserve"> </w:t>
      </w:r>
      <w:r w:rsidRPr="009E0D5F">
        <w:rPr>
          <w:rFonts w:ascii="Arial" w:eastAsia="MS Mincho" w:hAnsi="Arial" w:cs="Arial"/>
          <w:color w:val="000000"/>
          <w:lang w:eastAsia="cs-CZ"/>
        </w:rPr>
        <w:t>996</w:t>
      </w:r>
      <w:r w:rsidR="00440A03">
        <w:rPr>
          <w:rFonts w:ascii="Arial" w:eastAsia="MS Mincho" w:hAnsi="Arial" w:cs="Arial"/>
          <w:color w:val="000000"/>
          <w:lang w:eastAsia="cs-CZ"/>
        </w:rPr>
        <w:t xml:space="preserve"> 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000 Kč na akci </w:t>
      </w:r>
      <w:r w:rsidRPr="00686974">
        <w:rPr>
          <w:rFonts w:ascii="Arial" w:eastAsia="MS Mincho" w:hAnsi="Arial" w:cs="Arial"/>
          <w:color w:val="000000"/>
          <w:lang w:eastAsia="cs-CZ"/>
        </w:rPr>
        <w:t>„</w:t>
      </w:r>
      <w:r w:rsidRPr="009E0D5F">
        <w:rPr>
          <w:rFonts w:ascii="Arial" w:eastAsia="MS Mincho" w:hAnsi="Arial" w:cs="Arial"/>
          <w:i/>
          <w:color w:val="000000"/>
          <w:lang w:eastAsia="cs-CZ"/>
        </w:rPr>
        <w:t>Nemocnice MSKB v Praze 1 – rekonstrukce výtahu</w:t>
      </w:r>
      <w:r w:rsidRPr="00686974">
        <w:rPr>
          <w:rFonts w:ascii="Arial" w:eastAsia="MS Mincho" w:hAnsi="Arial" w:cs="Arial"/>
          <w:color w:val="000000"/>
          <w:lang w:eastAsia="cs-CZ"/>
        </w:rPr>
        <w:t>“</w:t>
      </w:r>
      <w:r w:rsidRPr="00F13D9D">
        <w:rPr>
          <w:rFonts w:ascii="Arial" w:eastAsia="MS Mincho" w:hAnsi="Arial" w:cs="Arial"/>
          <w:color w:val="000000"/>
          <w:lang w:eastAsia="cs-CZ"/>
        </w:rPr>
        <w:t xml:space="preserve">. </w:t>
      </w:r>
      <w:r w:rsidRPr="009E0D5F">
        <w:rPr>
          <w:rFonts w:ascii="Arial" w:eastAsia="MS Mincho" w:hAnsi="Arial" w:cs="Arial"/>
        </w:rPr>
        <w:t>Nemocnice Milosrdných sester sv.</w:t>
      </w:r>
      <w:r w:rsidR="00F13D9D">
        <w:rPr>
          <w:rFonts w:ascii="Arial" w:eastAsia="MS Mincho" w:hAnsi="Arial" w:cs="Arial"/>
        </w:rPr>
        <w:t> </w:t>
      </w:r>
      <w:r w:rsidRPr="009E0D5F">
        <w:rPr>
          <w:rFonts w:ascii="Arial" w:eastAsia="MS Mincho" w:hAnsi="Arial" w:cs="Arial"/>
        </w:rPr>
        <w:t>Karla Boromejského v</w:t>
      </w:r>
      <w:r w:rsidR="00440A03">
        <w:rPr>
          <w:rFonts w:ascii="Arial" w:eastAsia="MS Mincho" w:hAnsi="Arial" w:cs="Arial"/>
        </w:rPr>
        <w:t xml:space="preserve"> </w:t>
      </w:r>
      <w:r w:rsidRPr="009E0D5F">
        <w:rPr>
          <w:rFonts w:ascii="Arial" w:eastAsia="MS Mincho" w:hAnsi="Arial" w:cs="Arial"/>
        </w:rPr>
        <w:t>Praze byla zřízena Kongregací Milosrdných sester sv.</w:t>
      </w:r>
      <w:r w:rsidR="00F13D9D">
        <w:rPr>
          <w:rFonts w:ascii="Arial" w:eastAsia="MS Mincho" w:hAnsi="Arial" w:cs="Arial"/>
        </w:rPr>
        <w:t> </w:t>
      </w:r>
      <w:r w:rsidRPr="009E0D5F">
        <w:rPr>
          <w:rFonts w:ascii="Arial" w:eastAsia="MS Mincho" w:hAnsi="Arial" w:cs="Arial"/>
        </w:rPr>
        <w:t>Karla Boromejského, což je ženská katolická kongregace zřízená římskokatolickou</w:t>
      </w:r>
      <w:r w:rsidR="00F13D9D">
        <w:rPr>
          <w:rFonts w:ascii="Arial" w:eastAsia="MS Mincho" w:hAnsi="Arial" w:cs="Arial"/>
        </w:rPr>
        <w:t xml:space="preserve"> církví,</w:t>
      </w:r>
      <w:r w:rsidRPr="009E0D5F">
        <w:rPr>
          <w:rFonts w:ascii="Arial" w:eastAsia="MS Mincho" w:hAnsi="Arial" w:cs="Arial"/>
          <w:color w:val="000000"/>
          <w:lang w:eastAsia="cs-CZ"/>
        </w:rPr>
        <w:t xml:space="preserve"> a </w:t>
      </w:r>
      <w:r w:rsidRPr="009E0D5F">
        <w:rPr>
          <w:rFonts w:ascii="Arial" w:eastAsia="MS Mincho" w:hAnsi="Arial" w:cs="Arial"/>
        </w:rPr>
        <w:t xml:space="preserve">nejedná se </w:t>
      </w:r>
      <w:r w:rsidR="00F13D9D">
        <w:rPr>
          <w:rFonts w:ascii="Arial" w:eastAsia="MS Mincho" w:hAnsi="Arial" w:cs="Arial"/>
        </w:rPr>
        <w:t xml:space="preserve">tedy </w:t>
      </w:r>
      <w:r w:rsidRPr="009E0D5F">
        <w:rPr>
          <w:rFonts w:ascii="Arial" w:eastAsia="MS Mincho" w:hAnsi="Arial" w:cs="Arial"/>
        </w:rPr>
        <w:t>o</w:t>
      </w:r>
      <w:r w:rsidR="00F13D9D">
        <w:rPr>
          <w:rFonts w:ascii="Arial" w:eastAsia="MS Mincho" w:hAnsi="Arial" w:cs="Arial"/>
        </w:rPr>
        <w:t> </w:t>
      </w:r>
      <w:r w:rsidRPr="009E0D5F">
        <w:rPr>
          <w:rFonts w:ascii="Arial" w:eastAsia="MS Mincho" w:hAnsi="Arial" w:cs="Arial"/>
        </w:rPr>
        <w:t>zdravotnické zařízení zřízené krajem nebo obcí.</w:t>
      </w:r>
    </w:p>
    <w:p w14:paraId="1D46797C" w14:textId="77777777" w:rsidR="00491D9E" w:rsidRPr="00491D9E" w:rsidRDefault="00491D9E" w:rsidP="00491D9E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Calibri" w:hAnsi="Arial" w:cs="Arial"/>
          <w:color w:val="000000"/>
        </w:rPr>
      </w:pPr>
    </w:p>
    <w:p w14:paraId="1D46797D" w14:textId="77777777" w:rsidR="009E0D5F" w:rsidRPr="009E0D5F" w:rsidRDefault="009E0D5F" w:rsidP="00491D9E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Calibri" w:hAnsi="Arial" w:cs="Arial"/>
          <w:b/>
          <w:color w:val="000000"/>
        </w:rPr>
      </w:pPr>
      <w:r w:rsidRPr="009E0D5F">
        <w:rPr>
          <w:rFonts w:ascii="Arial" w:eastAsia="Calibri" w:hAnsi="Arial" w:cs="Arial"/>
          <w:b/>
          <w:color w:val="000000"/>
        </w:rPr>
        <w:t>Akce, kde bylo pořízeno vybavení zdravotnických zařízení přesahující nejnutnější rozsah vybavenosti</w:t>
      </w:r>
    </w:p>
    <w:p w14:paraId="1D46797E" w14:textId="77777777" w:rsidR="00491D9E" w:rsidRDefault="00491D9E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7F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  <w:r w:rsidRPr="009E0D5F">
        <w:rPr>
          <w:rFonts w:ascii="Arial" w:eastAsia="Calibri" w:hAnsi="Arial" w:cs="Arial"/>
        </w:rPr>
        <w:t>MZd nepostupovalo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souladu se schválenou dokumentací Programu</w:t>
      </w:r>
      <w:r w:rsidRPr="009E0D5F">
        <w:rPr>
          <w:rFonts w:ascii="Arial" w:eastAsia="Calibri" w:hAnsi="Arial" w:cs="Arial"/>
          <w:i/>
        </w:rPr>
        <w:t xml:space="preserve"> </w:t>
      </w:r>
      <w:r w:rsidRPr="009E0D5F">
        <w:rPr>
          <w:rFonts w:ascii="Arial" w:eastAsia="Calibri" w:hAnsi="Arial" w:cs="Arial"/>
        </w:rPr>
        <w:t>tím, že rozhodlo o</w:t>
      </w:r>
      <w:r w:rsidR="0089113B">
        <w:rPr>
          <w:rFonts w:ascii="Arial" w:eastAsia="Calibri" w:hAnsi="Arial" w:cs="Arial"/>
        </w:rPr>
        <w:t> </w:t>
      </w:r>
      <w:r w:rsidRPr="009E0D5F">
        <w:rPr>
          <w:rFonts w:ascii="Arial" w:eastAsia="Calibri" w:hAnsi="Arial" w:cs="Arial"/>
          <w:lang w:eastAsia="cs-CZ"/>
        </w:rPr>
        <w:t>poskytnutí dotace ve výši 1,687</w:t>
      </w:r>
      <w:r w:rsidR="00440A03">
        <w:rPr>
          <w:rFonts w:ascii="Arial" w:eastAsia="Calibri" w:hAnsi="Arial" w:cs="Arial"/>
          <w:lang w:eastAsia="cs-CZ"/>
        </w:rPr>
        <w:t xml:space="preserve"> </w:t>
      </w:r>
      <w:r w:rsidRPr="009E0D5F">
        <w:rPr>
          <w:rFonts w:ascii="Arial" w:eastAsia="Calibri" w:hAnsi="Arial" w:cs="Arial"/>
          <w:lang w:eastAsia="cs-CZ"/>
        </w:rPr>
        <w:t>mil. Kč pro příjemce dotace Nemocnic</w:t>
      </w:r>
      <w:r w:rsidR="00E85C8D">
        <w:rPr>
          <w:rFonts w:ascii="Arial" w:eastAsia="Calibri" w:hAnsi="Arial" w:cs="Arial"/>
          <w:lang w:eastAsia="cs-CZ"/>
        </w:rPr>
        <w:t>i</w:t>
      </w:r>
      <w:r w:rsidRPr="009E0D5F">
        <w:rPr>
          <w:rFonts w:ascii="Arial" w:eastAsia="Calibri" w:hAnsi="Arial" w:cs="Arial"/>
          <w:lang w:eastAsia="cs-CZ"/>
        </w:rPr>
        <w:t xml:space="preserve"> Jablonec nad Nisou na akci </w:t>
      </w:r>
      <w:r w:rsidRPr="00686974">
        <w:rPr>
          <w:rFonts w:ascii="Arial" w:eastAsia="Calibri" w:hAnsi="Arial" w:cs="Arial"/>
          <w:lang w:eastAsia="cs-CZ"/>
        </w:rPr>
        <w:t>„</w:t>
      </w:r>
      <w:r w:rsidRPr="009E0D5F">
        <w:rPr>
          <w:rFonts w:ascii="Arial" w:eastAsia="Calibri" w:hAnsi="Arial" w:cs="Arial"/>
          <w:i/>
          <w:lang w:eastAsia="cs-CZ"/>
        </w:rPr>
        <w:t xml:space="preserve">Nemocnice Jablonec nad Nisou – </w:t>
      </w:r>
      <w:r w:rsidR="00686974">
        <w:rPr>
          <w:rFonts w:ascii="Arial" w:eastAsia="Calibri" w:hAnsi="Arial" w:cs="Arial"/>
          <w:i/>
          <w:lang w:eastAsia="cs-CZ"/>
        </w:rPr>
        <w:t>b</w:t>
      </w:r>
      <w:r w:rsidRPr="009E0D5F">
        <w:rPr>
          <w:rFonts w:ascii="Arial" w:eastAsia="Calibri" w:hAnsi="Arial" w:cs="Arial"/>
          <w:i/>
          <w:lang w:eastAsia="cs-CZ"/>
        </w:rPr>
        <w:t>ezpečnostní monitorovací systém</w:t>
      </w:r>
      <w:r w:rsidRPr="00686974">
        <w:rPr>
          <w:rFonts w:ascii="Arial" w:eastAsia="Calibri" w:hAnsi="Arial" w:cs="Arial"/>
          <w:lang w:eastAsia="cs-CZ"/>
        </w:rPr>
        <w:t>“</w:t>
      </w:r>
      <w:r w:rsidRPr="00E85C8D">
        <w:rPr>
          <w:rFonts w:ascii="Arial" w:eastAsia="Calibri" w:hAnsi="Arial" w:cs="Arial"/>
          <w:lang w:eastAsia="cs-CZ"/>
        </w:rPr>
        <w:t>,</w:t>
      </w:r>
      <w:r w:rsidRPr="009E0D5F">
        <w:rPr>
          <w:rFonts w:ascii="Arial" w:eastAsia="Calibri" w:hAnsi="Arial" w:cs="Arial"/>
        </w:rPr>
        <w:t xml:space="preserve"> kterou</w:t>
      </w:r>
      <w:r w:rsidRPr="009E0D5F">
        <w:rPr>
          <w:rFonts w:ascii="Arial" w:eastAsia="Calibri" w:hAnsi="Arial" w:cs="Arial"/>
          <w:lang w:eastAsia="cs-CZ"/>
        </w:rPr>
        <w:t xml:space="preserve"> </w:t>
      </w:r>
      <w:r w:rsidRPr="009E0D5F">
        <w:rPr>
          <w:rFonts w:ascii="Arial" w:eastAsia="Calibri" w:hAnsi="Arial" w:cs="Arial"/>
          <w:color w:val="000000"/>
          <w:lang w:eastAsia="cs-CZ"/>
        </w:rPr>
        <w:t xml:space="preserve">nelze </w:t>
      </w:r>
      <w:r w:rsidRPr="009E0D5F">
        <w:rPr>
          <w:rFonts w:ascii="Arial" w:eastAsia="Calibri" w:hAnsi="Arial" w:cs="Arial"/>
          <w:color w:val="000000"/>
          <w:lang w:eastAsia="cs-CZ"/>
        </w:rPr>
        <w:lastRenderedPageBreak/>
        <w:t xml:space="preserve">považovat </w:t>
      </w:r>
      <w:r w:rsidRPr="009E0D5F">
        <w:rPr>
          <w:rFonts w:ascii="Arial" w:eastAsia="Calibri" w:hAnsi="Arial" w:cs="Arial"/>
        </w:rPr>
        <w:t xml:space="preserve">za </w:t>
      </w:r>
      <w:r w:rsidRPr="00686974">
        <w:rPr>
          <w:rFonts w:ascii="Arial" w:eastAsia="Calibri" w:hAnsi="Arial" w:cs="Arial"/>
        </w:rPr>
        <w:t>„nejnutnější rozsah vybavenosti</w:t>
      </w:r>
      <w:r w:rsidRPr="00E85C8D">
        <w:rPr>
          <w:rFonts w:ascii="Arial" w:eastAsia="Calibri" w:hAnsi="Arial" w:cs="Arial"/>
          <w:color w:val="000000"/>
          <w:lang w:eastAsia="cs-CZ"/>
        </w:rPr>
        <w:t>,</w:t>
      </w:r>
      <w:r w:rsidRPr="009E0D5F">
        <w:rPr>
          <w:rFonts w:ascii="Arial" w:eastAsia="Calibri" w:hAnsi="Arial" w:cs="Arial"/>
          <w:color w:val="000000"/>
          <w:lang w:eastAsia="cs-CZ"/>
        </w:rPr>
        <w:t xml:space="preserve"> který je potřeba k</w:t>
      </w:r>
      <w:r w:rsidR="00440A03">
        <w:rPr>
          <w:rFonts w:ascii="Arial" w:eastAsia="Calibri" w:hAnsi="Arial" w:cs="Arial"/>
          <w:color w:val="000000"/>
          <w:lang w:eastAsia="cs-CZ"/>
        </w:rPr>
        <w:t xml:space="preserve"> </w:t>
      </w:r>
      <w:r w:rsidRPr="009E0D5F">
        <w:rPr>
          <w:rFonts w:ascii="Arial" w:eastAsia="Calibri" w:hAnsi="Arial" w:cs="Arial"/>
          <w:color w:val="000000"/>
          <w:lang w:eastAsia="cs-CZ"/>
        </w:rPr>
        <w:t>zabezpečení včasné diagnostiky a případného následného léčení</w:t>
      </w:r>
      <w:r w:rsidR="00E85C8D">
        <w:rPr>
          <w:rFonts w:ascii="Arial" w:eastAsia="Calibri" w:hAnsi="Arial" w:cs="Arial"/>
          <w:color w:val="000000"/>
          <w:lang w:eastAsia="cs-CZ"/>
        </w:rPr>
        <w:t>“</w:t>
      </w:r>
      <w:r w:rsidRPr="009E0D5F">
        <w:rPr>
          <w:rFonts w:ascii="Arial" w:eastAsia="Calibri" w:hAnsi="Arial" w:cs="Arial"/>
          <w:color w:val="000000"/>
          <w:lang w:eastAsia="cs-CZ"/>
        </w:rPr>
        <w:t xml:space="preserve">, </w:t>
      </w:r>
      <w:r w:rsidRPr="009E0D5F">
        <w:rPr>
          <w:rFonts w:ascii="Arial" w:eastAsia="Calibri" w:hAnsi="Arial" w:cs="Arial"/>
        </w:rPr>
        <w:t>což je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přímém rozporu se základními požadavky závazné dokumentace Programu.</w:t>
      </w:r>
    </w:p>
    <w:p w14:paraId="1D467980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D467981" w14:textId="77777777" w:rsidR="009E0D5F" w:rsidRDefault="009E0D5F" w:rsidP="00491D9E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9E0D5F">
        <w:rPr>
          <w:rFonts w:ascii="Arial" w:eastAsia="Calibri" w:hAnsi="Arial" w:cs="Arial"/>
          <w:lang w:eastAsia="cs-CZ"/>
        </w:rPr>
        <w:t xml:space="preserve">Jednalo </w:t>
      </w:r>
      <w:r w:rsidR="00E85C8D">
        <w:rPr>
          <w:rFonts w:ascii="Arial" w:eastAsia="Calibri" w:hAnsi="Arial" w:cs="Arial"/>
          <w:lang w:eastAsia="cs-CZ"/>
        </w:rPr>
        <w:t xml:space="preserve">se </w:t>
      </w:r>
      <w:r w:rsidRPr="009E0D5F">
        <w:rPr>
          <w:rFonts w:ascii="Arial" w:eastAsia="Calibri" w:hAnsi="Arial" w:cs="Arial"/>
          <w:lang w:eastAsia="cs-CZ"/>
        </w:rPr>
        <w:t xml:space="preserve">o dotaci na </w:t>
      </w:r>
      <w:r w:rsidRPr="009E0D5F">
        <w:rPr>
          <w:rFonts w:ascii="Arial" w:eastAsia="Calibri" w:hAnsi="Arial" w:cs="Arial"/>
          <w:color w:val="000000"/>
          <w:lang w:eastAsia="cs-CZ"/>
        </w:rPr>
        <w:t xml:space="preserve">instalaci </w:t>
      </w:r>
      <w:r w:rsidR="00E85C8D">
        <w:rPr>
          <w:rFonts w:ascii="Arial" w:eastAsia="Calibri" w:hAnsi="Arial" w:cs="Arial"/>
          <w:color w:val="000000"/>
          <w:lang w:eastAsia="cs-CZ"/>
        </w:rPr>
        <w:t xml:space="preserve">systému </w:t>
      </w:r>
      <w:r w:rsidRPr="009E0D5F">
        <w:rPr>
          <w:rFonts w:ascii="Arial" w:eastAsia="Calibri" w:hAnsi="Arial" w:cs="Arial"/>
          <w:color w:val="000000"/>
          <w:lang w:eastAsia="cs-CZ"/>
        </w:rPr>
        <w:t>devíti venkovních kamer včetně veřejného osvětlení a</w:t>
      </w:r>
      <w:r w:rsidR="0089113B">
        <w:rPr>
          <w:rFonts w:ascii="Arial" w:eastAsia="Calibri" w:hAnsi="Arial" w:cs="Arial"/>
          <w:color w:val="000000"/>
          <w:lang w:eastAsia="cs-CZ"/>
        </w:rPr>
        <w:t> </w:t>
      </w:r>
      <w:r w:rsidRPr="009E0D5F">
        <w:rPr>
          <w:rFonts w:ascii="Arial" w:eastAsia="Calibri" w:hAnsi="Arial" w:cs="Arial"/>
          <w:color w:val="000000"/>
          <w:lang w:eastAsia="cs-CZ"/>
        </w:rPr>
        <w:t>následného sledování areálu nemocnice on-line s</w:t>
      </w:r>
      <w:r w:rsidR="00440A03">
        <w:rPr>
          <w:rFonts w:ascii="Arial" w:eastAsia="Calibri" w:hAnsi="Arial" w:cs="Arial"/>
          <w:color w:val="000000"/>
          <w:lang w:eastAsia="cs-CZ"/>
        </w:rPr>
        <w:t xml:space="preserve"> </w:t>
      </w:r>
      <w:r w:rsidRPr="009E0D5F">
        <w:rPr>
          <w:rFonts w:ascii="Arial" w:eastAsia="Calibri" w:hAnsi="Arial" w:cs="Arial"/>
          <w:color w:val="000000"/>
          <w:lang w:eastAsia="cs-CZ"/>
        </w:rPr>
        <w:t>odůvodněním neustálého</w:t>
      </w:r>
      <w:r w:rsidR="00440A03">
        <w:rPr>
          <w:rFonts w:ascii="Arial" w:eastAsia="Calibri" w:hAnsi="Arial" w:cs="Arial"/>
          <w:color w:val="000000"/>
          <w:lang w:eastAsia="cs-CZ"/>
        </w:rPr>
        <w:t xml:space="preserve"> </w:t>
      </w:r>
      <w:r w:rsidRPr="009E0D5F">
        <w:rPr>
          <w:rFonts w:ascii="Arial" w:eastAsia="Calibri" w:hAnsi="Arial" w:cs="Arial"/>
          <w:color w:val="000000"/>
          <w:lang w:eastAsia="cs-CZ"/>
        </w:rPr>
        <w:t>poškozování majetku</w:t>
      </w:r>
      <w:r w:rsidR="00E85C8D">
        <w:rPr>
          <w:rFonts w:ascii="Arial" w:eastAsia="Calibri" w:hAnsi="Arial" w:cs="Arial"/>
          <w:color w:val="000000"/>
          <w:lang w:eastAsia="cs-CZ"/>
        </w:rPr>
        <w:t>,</w:t>
      </w:r>
      <w:r w:rsidRPr="009E0D5F">
        <w:rPr>
          <w:rFonts w:ascii="Arial" w:eastAsia="Calibri" w:hAnsi="Arial" w:cs="Arial"/>
          <w:color w:val="000000"/>
          <w:lang w:eastAsia="cs-CZ"/>
        </w:rPr>
        <w:t xml:space="preserve"> např. vykrádání a poškozování vozidel nejen klientů, ale i zaměstnanců nemocnice, občas i krádeže </w:t>
      </w:r>
      <w:r w:rsidRPr="009E0D5F">
        <w:rPr>
          <w:rFonts w:ascii="Arial" w:eastAsia="Calibri" w:hAnsi="Arial" w:cs="Arial"/>
        </w:rPr>
        <w:t xml:space="preserve">automobilů. Uvedená </w:t>
      </w:r>
      <w:r w:rsidRPr="009E0D5F">
        <w:rPr>
          <w:rFonts w:ascii="Arial" w:eastAsia="Calibri" w:hAnsi="Arial" w:cs="Arial"/>
          <w:color w:val="000000"/>
          <w:lang w:eastAsia="cs-CZ"/>
        </w:rPr>
        <w:t xml:space="preserve">akce byla zařazena do kapitoly VPS </w:t>
      </w:r>
      <w:r w:rsidRPr="009E0D5F">
        <w:rPr>
          <w:rFonts w:ascii="Arial" w:eastAsia="Calibri" w:hAnsi="Arial" w:cs="Arial"/>
          <w:color w:val="000000"/>
        </w:rPr>
        <w:t>formou pozměňovacího návrhu přijatého PS PČR při schvalování státního rozpočtu a</w:t>
      </w:r>
      <w:r w:rsidR="0089113B">
        <w:rPr>
          <w:rFonts w:ascii="Arial" w:eastAsia="Calibri" w:hAnsi="Arial" w:cs="Arial"/>
          <w:color w:val="000000"/>
        </w:rPr>
        <w:t> </w:t>
      </w:r>
      <w:r w:rsidRPr="009E0D5F">
        <w:rPr>
          <w:rFonts w:ascii="Arial" w:eastAsia="Calibri" w:hAnsi="Arial" w:cs="Arial"/>
          <w:color w:val="000000"/>
        </w:rPr>
        <w:t>následně převedena do kapitoly MZd.</w:t>
      </w:r>
    </w:p>
    <w:p w14:paraId="1D467982" w14:textId="77777777" w:rsidR="00491D9E" w:rsidRPr="009E0D5F" w:rsidRDefault="00491D9E" w:rsidP="00491D9E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cs-CZ"/>
        </w:rPr>
      </w:pPr>
    </w:p>
    <w:p w14:paraId="1D467983" w14:textId="77777777" w:rsidR="009E0D5F" w:rsidRPr="009E0D5F" w:rsidRDefault="009E0D5F" w:rsidP="00491D9E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Calibri" w:hAnsi="Arial" w:cs="Arial"/>
          <w:b/>
          <w:color w:val="000000"/>
        </w:rPr>
      </w:pPr>
      <w:r w:rsidRPr="009E0D5F">
        <w:rPr>
          <w:rFonts w:ascii="Arial" w:eastAsia="Calibri" w:hAnsi="Arial" w:cs="Arial"/>
          <w:b/>
          <w:color w:val="000000"/>
        </w:rPr>
        <w:t>Akce, které byly schváleny v</w:t>
      </w:r>
      <w:r w:rsidR="00440A03">
        <w:rPr>
          <w:rFonts w:ascii="Arial" w:eastAsia="Calibri" w:hAnsi="Arial" w:cs="Arial"/>
          <w:b/>
          <w:color w:val="000000"/>
        </w:rPr>
        <w:t xml:space="preserve"> </w:t>
      </w:r>
      <w:r w:rsidRPr="009E0D5F">
        <w:rPr>
          <w:rFonts w:ascii="Arial" w:eastAsia="Calibri" w:hAnsi="Arial" w:cs="Arial"/>
          <w:b/>
          <w:color w:val="000000"/>
        </w:rPr>
        <w:t>rozporu s principy účasti státního rozpočtu na financování programů reprodukce majetku</w:t>
      </w:r>
    </w:p>
    <w:p w14:paraId="1D467984" w14:textId="77777777" w:rsidR="00491D9E" w:rsidRDefault="00491D9E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85" w14:textId="77777777" w:rsidR="009E0D5F" w:rsidRDefault="009E0D5F" w:rsidP="00491D9E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</w:rPr>
        <w:t xml:space="preserve">MZd byla známa skutečnost, že žadatelé o dotace </w:t>
      </w:r>
      <w:r w:rsidR="00E85C8D">
        <w:rPr>
          <w:rFonts w:ascii="Arial" w:eastAsia="Calibri" w:hAnsi="Arial" w:cs="Arial"/>
        </w:rPr>
        <w:t>(</w:t>
      </w:r>
      <w:r w:rsidRPr="009E0D5F">
        <w:rPr>
          <w:rFonts w:ascii="Arial" w:eastAsia="Calibri" w:hAnsi="Arial" w:cs="Arial"/>
        </w:rPr>
        <w:t xml:space="preserve">obec Bouzov, město Náchod, </w:t>
      </w:r>
      <w:r w:rsidR="00E85C8D">
        <w:rPr>
          <w:rFonts w:ascii="Arial" w:eastAsia="Calibri" w:hAnsi="Arial" w:cs="Arial"/>
        </w:rPr>
        <w:t>m</w:t>
      </w:r>
      <w:r w:rsidRPr="009E0D5F">
        <w:rPr>
          <w:rFonts w:ascii="Arial" w:eastAsia="Calibri" w:hAnsi="Arial" w:cs="Arial"/>
        </w:rPr>
        <w:t>ěstská část Praha 11 a Nemocnice Strakonice, a.s.</w:t>
      </w:r>
      <w:r w:rsidR="00E85C8D">
        <w:rPr>
          <w:rFonts w:ascii="Arial" w:eastAsia="Calibri" w:hAnsi="Arial" w:cs="Arial"/>
        </w:rPr>
        <w:t>)</w:t>
      </w:r>
      <w:r w:rsidRPr="009E0D5F">
        <w:rPr>
          <w:rFonts w:ascii="Arial" w:eastAsia="Calibri" w:hAnsi="Arial" w:cs="Arial"/>
        </w:rPr>
        <w:t xml:space="preserve"> měli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době rozhodování o poskytnutí dotace již uzavřenu smlouvu o dílo s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vybraným dodavatelem</w:t>
      </w:r>
      <w:r w:rsidR="00E85C8D">
        <w:rPr>
          <w:rFonts w:ascii="Arial" w:eastAsia="Calibri" w:hAnsi="Arial" w:cs="Arial"/>
        </w:rPr>
        <w:t>,</w:t>
      </w:r>
      <w:r w:rsidRPr="009E0D5F">
        <w:rPr>
          <w:rFonts w:ascii="Arial" w:eastAsia="Calibri" w:hAnsi="Arial" w:cs="Arial"/>
        </w:rPr>
        <w:t xml:space="preserve"> nebo dokonce v některých případech již probíhala realizace stavby. Tento postup je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 xml:space="preserve">přímém rozporu s principy účasti státního rozpočtu na financování programů reprodukce majetku. MZd nevyužilo </w:t>
      </w:r>
      <w:r w:rsidR="00686974">
        <w:rPr>
          <w:rFonts w:ascii="Arial" w:eastAsia="Calibri" w:hAnsi="Arial" w:cs="Arial"/>
        </w:rPr>
        <w:t xml:space="preserve">možnosti dané mu </w:t>
      </w:r>
      <w:r w:rsidRPr="009E0D5F">
        <w:rPr>
          <w:rFonts w:ascii="Arial" w:eastAsia="Calibri" w:hAnsi="Arial" w:cs="Arial"/>
        </w:rPr>
        <w:t>§</w:t>
      </w:r>
      <w:r w:rsidR="0089113B">
        <w:rPr>
          <w:rFonts w:ascii="Arial" w:eastAsia="Calibri" w:hAnsi="Arial" w:cs="Arial"/>
        </w:rPr>
        <w:t> </w:t>
      </w:r>
      <w:r w:rsidRPr="009E0D5F">
        <w:rPr>
          <w:rFonts w:ascii="Arial" w:eastAsia="Calibri" w:hAnsi="Arial" w:cs="Arial"/>
        </w:rPr>
        <w:t>5 vyhlášky č.</w:t>
      </w:r>
      <w:r w:rsidR="00144A01">
        <w:rPr>
          <w:rFonts w:ascii="Arial" w:eastAsia="Calibri" w:hAnsi="Arial" w:cs="Arial"/>
        </w:rPr>
        <w:t> </w:t>
      </w:r>
      <w:r w:rsidRPr="009E0D5F">
        <w:rPr>
          <w:rFonts w:ascii="Arial" w:eastAsia="Calibri" w:hAnsi="Arial" w:cs="Arial"/>
        </w:rPr>
        <w:t>560/2006 Sb.</w:t>
      </w:r>
      <w:r w:rsidRPr="009E0D5F">
        <w:rPr>
          <w:rFonts w:ascii="Arial" w:eastAsia="Calibri" w:hAnsi="Arial" w:cs="Arial"/>
          <w:vertAlign w:val="superscript"/>
        </w:rPr>
        <w:footnoteReference w:id="3"/>
      </w:r>
      <w:r w:rsidRPr="009E0D5F">
        <w:rPr>
          <w:rFonts w:ascii="Arial" w:eastAsia="Calibri" w:hAnsi="Arial" w:cs="Arial"/>
        </w:rPr>
        <w:t>,</w:t>
      </w:r>
      <w:r w:rsidR="00E85C8D">
        <w:rPr>
          <w:rFonts w:ascii="Arial" w:eastAsia="Calibri" w:hAnsi="Arial" w:cs="Arial"/>
        </w:rPr>
        <w:t xml:space="preserve"> </w:t>
      </w:r>
      <w:r w:rsidR="00686974">
        <w:rPr>
          <w:rFonts w:ascii="Arial" w:eastAsia="Calibri" w:hAnsi="Arial" w:cs="Arial"/>
        </w:rPr>
        <w:t xml:space="preserve">a to </w:t>
      </w:r>
      <w:r w:rsidRPr="009E0D5F">
        <w:rPr>
          <w:rFonts w:ascii="Arial" w:eastAsia="Calibri" w:hAnsi="Arial" w:cs="Arial"/>
        </w:rPr>
        <w:t>oznámit žadatelům o dotace, že se státní rozpočet</w:t>
      </w:r>
      <w:r w:rsidR="00144A01">
        <w:rPr>
          <w:rFonts w:ascii="Arial" w:eastAsia="Calibri" w:hAnsi="Arial" w:cs="Arial"/>
        </w:rPr>
        <w:t xml:space="preserve"> nebude podílet</w:t>
      </w:r>
      <w:r w:rsidRPr="009E0D5F">
        <w:rPr>
          <w:rFonts w:ascii="Arial" w:eastAsia="Calibri" w:hAnsi="Arial" w:cs="Arial"/>
        </w:rPr>
        <w:t xml:space="preserve"> na financování jimi navržených akcí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celkové výši 55,25 mil. Kč.</w:t>
      </w:r>
    </w:p>
    <w:p w14:paraId="1D467986" w14:textId="77777777" w:rsidR="00491D9E" w:rsidRPr="009E0D5F" w:rsidRDefault="00491D9E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87" w14:textId="77777777" w:rsidR="009E0D5F" w:rsidRPr="009E0D5F" w:rsidRDefault="009E0D5F" w:rsidP="00491D9E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Calibri" w:hAnsi="Arial" w:cs="Arial"/>
          <w:b/>
          <w:color w:val="000000"/>
        </w:rPr>
      </w:pPr>
      <w:r w:rsidRPr="009E0D5F">
        <w:rPr>
          <w:rFonts w:ascii="Arial" w:eastAsia="Calibri" w:hAnsi="Arial" w:cs="Arial"/>
          <w:b/>
          <w:color w:val="000000"/>
        </w:rPr>
        <w:t>Akce, kde účast státního rozpočtu přesáhla Programem stanovených 80</w:t>
      </w:r>
      <w:r w:rsidR="00440A03">
        <w:rPr>
          <w:rFonts w:ascii="Arial" w:eastAsia="Calibri" w:hAnsi="Arial" w:cs="Arial"/>
          <w:b/>
          <w:color w:val="000000"/>
        </w:rPr>
        <w:t xml:space="preserve"> </w:t>
      </w:r>
      <w:r w:rsidRPr="009E0D5F">
        <w:rPr>
          <w:rFonts w:ascii="Arial" w:eastAsia="Calibri" w:hAnsi="Arial" w:cs="Arial"/>
          <w:b/>
          <w:color w:val="000000"/>
        </w:rPr>
        <w:t>% z celkových nákladů</w:t>
      </w:r>
    </w:p>
    <w:p w14:paraId="1D467988" w14:textId="77777777" w:rsidR="00491D9E" w:rsidRDefault="00491D9E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89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  <w:r w:rsidRPr="009E0D5F">
        <w:rPr>
          <w:rFonts w:ascii="Arial" w:eastAsia="Calibri" w:hAnsi="Arial" w:cs="Arial"/>
        </w:rPr>
        <w:t>MZd nepostupovalo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souladu se schválenou dokumentací Programu</w:t>
      </w:r>
      <w:r w:rsidRPr="009E0D5F">
        <w:rPr>
          <w:rFonts w:ascii="Arial" w:eastAsia="Calibri" w:hAnsi="Arial" w:cs="Arial"/>
          <w:i/>
        </w:rPr>
        <w:t xml:space="preserve"> </w:t>
      </w:r>
      <w:r w:rsidRPr="009E0D5F">
        <w:rPr>
          <w:rFonts w:ascii="Arial" w:eastAsia="Calibri" w:hAnsi="Arial" w:cs="Arial"/>
        </w:rPr>
        <w:t>tím, že rozhodlo o</w:t>
      </w:r>
      <w:r w:rsidR="0089113B">
        <w:rPr>
          <w:rFonts w:ascii="Arial" w:eastAsia="Calibri" w:hAnsi="Arial" w:cs="Arial"/>
        </w:rPr>
        <w:t> </w:t>
      </w:r>
      <w:r w:rsidRPr="009E0D5F">
        <w:rPr>
          <w:rFonts w:ascii="Arial" w:eastAsia="Calibri" w:hAnsi="Arial" w:cs="Arial"/>
        </w:rPr>
        <w:t>poskytnutí dotace</w:t>
      </w:r>
      <w:r w:rsidRPr="009E0D5F">
        <w:rPr>
          <w:rFonts w:ascii="Arial" w:eastAsia="Calibri" w:hAnsi="Arial" w:cs="Arial"/>
          <w:lang w:eastAsia="cs-CZ"/>
        </w:rPr>
        <w:t xml:space="preserve"> na dvě akce v</w:t>
      </w:r>
      <w:r w:rsidR="00440A03">
        <w:rPr>
          <w:rFonts w:ascii="Arial" w:eastAsia="Calibri" w:hAnsi="Arial" w:cs="Arial"/>
          <w:lang w:eastAsia="cs-CZ"/>
        </w:rPr>
        <w:t xml:space="preserve"> </w:t>
      </w:r>
      <w:r w:rsidRPr="009E0D5F">
        <w:rPr>
          <w:rFonts w:ascii="Arial" w:eastAsia="Calibri" w:hAnsi="Arial" w:cs="Arial"/>
          <w:lang w:eastAsia="cs-CZ"/>
        </w:rPr>
        <w:t xml:space="preserve">celkové výši 39,437 mil. Kč pro dva příjemce dotace, </w:t>
      </w:r>
      <w:r w:rsidR="00E85C8D">
        <w:rPr>
          <w:rFonts w:ascii="Arial" w:eastAsia="Calibri" w:hAnsi="Arial" w:cs="Arial"/>
          <w:lang w:eastAsia="cs-CZ"/>
        </w:rPr>
        <w:t>i když</w:t>
      </w:r>
      <w:r w:rsidRPr="009E0D5F">
        <w:rPr>
          <w:rFonts w:ascii="Arial" w:eastAsia="Calibri" w:hAnsi="Arial" w:cs="Arial"/>
          <w:lang w:eastAsia="cs-CZ"/>
        </w:rPr>
        <w:t xml:space="preserve"> tím došlo u uvedených příjemců dotací k</w:t>
      </w:r>
      <w:r w:rsidR="00440A03">
        <w:rPr>
          <w:rFonts w:ascii="Arial" w:eastAsia="Calibri" w:hAnsi="Arial" w:cs="Arial"/>
          <w:lang w:eastAsia="cs-CZ"/>
        </w:rPr>
        <w:t xml:space="preserve"> </w:t>
      </w:r>
      <w:r w:rsidRPr="009E0D5F">
        <w:rPr>
          <w:rFonts w:ascii="Arial" w:eastAsia="Calibri" w:hAnsi="Arial" w:cs="Arial"/>
          <w:lang w:eastAsia="cs-CZ"/>
        </w:rPr>
        <w:t>překročení 80% hranice podílu účasti státního rozpočtu na celkových nákladech akce, což je v</w:t>
      </w:r>
      <w:r w:rsidR="00440A03">
        <w:rPr>
          <w:rFonts w:ascii="Arial" w:eastAsia="Calibri" w:hAnsi="Arial" w:cs="Arial"/>
          <w:lang w:eastAsia="cs-CZ"/>
        </w:rPr>
        <w:t xml:space="preserve"> </w:t>
      </w:r>
      <w:r w:rsidRPr="009E0D5F">
        <w:rPr>
          <w:rFonts w:ascii="Arial" w:eastAsia="Calibri" w:hAnsi="Arial" w:cs="Arial"/>
          <w:lang w:eastAsia="cs-CZ"/>
        </w:rPr>
        <w:t>přímém rozporu se základními požadavky závazné dokumentace Programu.</w:t>
      </w:r>
    </w:p>
    <w:p w14:paraId="1D46798A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D46798B" w14:textId="77777777" w:rsidR="009E0D5F" w:rsidRDefault="009E0D5F" w:rsidP="00491D9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  <w:r w:rsidRPr="009E0D5F">
        <w:rPr>
          <w:rFonts w:ascii="Arial" w:eastAsia="Calibri" w:hAnsi="Arial" w:cs="Arial"/>
          <w:lang w:eastAsia="cs-CZ"/>
        </w:rPr>
        <w:t xml:space="preserve">MZd vydalo dne 30. dubna 2009 </w:t>
      </w:r>
      <w:r w:rsidR="00F6435B">
        <w:rPr>
          <w:rFonts w:ascii="Arial" w:eastAsia="Calibri" w:hAnsi="Arial" w:cs="Arial"/>
          <w:lang w:eastAsia="cs-CZ"/>
        </w:rPr>
        <w:t>r</w:t>
      </w:r>
      <w:r w:rsidRPr="009E0D5F">
        <w:rPr>
          <w:rFonts w:ascii="Arial" w:eastAsia="Calibri" w:hAnsi="Arial" w:cs="Arial"/>
          <w:lang w:eastAsia="cs-CZ"/>
        </w:rPr>
        <w:t>ozhodnutí o</w:t>
      </w:r>
      <w:r w:rsidR="00440A03">
        <w:rPr>
          <w:rFonts w:ascii="Arial" w:eastAsia="Calibri" w:hAnsi="Arial" w:cs="Arial"/>
          <w:lang w:eastAsia="cs-CZ"/>
        </w:rPr>
        <w:t xml:space="preserve"> </w:t>
      </w:r>
      <w:r w:rsidRPr="009E0D5F">
        <w:rPr>
          <w:rFonts w:ascii="Arial" w:eastAsia="Calibri" w:hAnsi="Arial" w:cs="Arial"/>
          <w:lang w:eastAsia="cs-CZ"/>
        </w:rPr>
        <w:t>poskytnutí dotace příjemci dotace</w:t>
      </w:r>
      <w:r w:rsidR="007A4AF5">
        <w:rPr>
          <w:rFonts w:ascii="Arial" w:eastAsia="Calibri" w:hAnsi="Arial" w:cs="Arial"/>
          <w:lang w:eastAsia="cs-CZ"/>
        </w:rPr>
        <w:t>,</w:t>
      </w:r>
      <w:r w:rsidRPr="009E0D5F">
        <w:rPr>
          <w:rFonts w:ascii="Arial" w:eastAsia="Calibri" w:hAnsi="Arial" w:cs="Arial"/>
          <w:lang w:eastAsia="cs-CZ"/>
        </w:rPr>
        <w:t xml:space="preserve"> Nemocnic</w:t>
      </w:r>
      <w:r w:rsidR="00E85C8D">
        <w:rPr>
          <w:rFonts w:ascii="Arial" w:eastAsia="Calibri" w:hAnsi="Arial" w:cs="Arial"/>
          <w:lang w:eastAsia="cs-CZ"/>
        </w:rPr>
        <w:t>i</w:t>
      </w:r>
      <w:r w:rsidRPr="009E0D5F">
        <w:rPr>
          <w:rFonts w:ascii="Arial" w:eastAsia="Calibri" w:hAnsi="Arial" w:cs="Arial"/>
          <w:lang w:eastAsia="cs-CZ"/>
        </w:rPr>
        <w:t xml:space="preserve"> Strakonice, a.s.</w:t>
      </w:r>
      <w:r w:rsidR="007A4AF5">
        <w:rPr>
          <w:rFonts w:ascii="Arial" w:eastAsia="Calibri" w:hAnsi="Arial" w:cs="Arial"/>
          <w:lang w:eastAsia="cs-CZ"/>
        </w:rPr>
        <w:t>,</w:t>
      </w:r>
      <w:r w:rsidRPr="009E0D5F">
        <w:rPr>
          <w:rFonts w:ascii="Arial" w:eastAsia="Calibri" w:hAnsi="Arial" w:cs="Arial"/>
          <w:lang w:eastAsia="cs-CZ"/>
        </w:rPr>
        <w:t xml:space="preserve"> ve výši 37,750</w:t>
      </w:r>
      <w:r w:rsidR="00440A03">
        <w:rPr>
          <w:rFonts w:ascii="Arial" w:eastAsia="Calibri" w:hAnsi="Arial" w:cs="Arial"/>
          <w:lang w:eastAsia="cs-CZ"/>
        </w:rPr>
        <w:t xml:space="preserve"> </w:t>
      </w:r>
      <w:r w:rsidRPr="009E0D5F">
        <w:rPr>
          <w:rFonts w:ascii="Arial" w:eastAsia="Calibri" w:hAnsi="Arial" w:cs="Arial"/>
          <w:lang w:eastAsia="cs-CZ"/>
        </w:rPr>
        <w:t xml:space="preserve">mil. Kč na akci </w:t>
      </w:r>
      <w:r w:rsidRPr="00686974">
        <w:rPr>
          <w:rFonts w:ascii="Arial" w:eastAsia="Calibri" w:hAnsi="Arial" w:cs="Arial"/>
          <w:lang w:eastAsia="cs-CZ"/>
        </w:rPr>
        <w:t>„</w:t>
      </w:r>
      <w:r w:rsidRPr="009E0D5F">
        <w:rPr>
          <w:rFonts w:ascii="Arial" w:eastAsia="Calibri" w:hAnsi="Arial" w:cs="Arial"/>
          <w:i/>
          <w:lang w:eastAsia="cs-CZ"/>
        </w:rPr>
        <w:t>Nemocnice Strakonice – rekonstrukce infrastruktury</w:t>
      </w:r>
      <w:r w:rsidRPr="00686974">
        <w:rPr>
          <w:rFonts w:ascii="Arial" w:eastAsia="Calibri" w:hAnsi="Arial" w:cs="Arial"/>
          <w:lang w:eastAsia="cs-CZ"/>
        </w:rPr>
        <w:t>“</w:t>
      </w:r>
      <w:r w:rsidRPr="007A4AF5">
        <w:rPr>
          <w:rFonts w:ascii="Arial" w:eastAsia="Calibri" w:hAnsi="Arial" w:cs="Arial"/>
          <w:lang w:eastAsia="cs-CZ"/>
        </w:rPr>
        <w:t xml:space="preserve"> </w:t>
      </w:r>
      <w:r w:rsidR="0089113B">
        <w:rPr>
          <w:rFonts w:ascii="Arial" w:eastAsia="Calibri" w:hAnsi="Arial" w:cs="Arial"/>
          <w:lang w:eastAsia="cs-CZ"/>
        </w:rPr>
        <w:t>–</w:t>
      </w:r>
      <w:r w:rsidRPr="009E0D5F">
        <w:rPr>
          <w:rFonts w:ascii="Arial" w:eastAsia="Calibri" w:hAnsi="Arial" w:cs="Arial"/>
          <w:lang w:eastAsia="cs-CZ"/>
        </w:rPr>
        <w:t xml:space="preserve"> účast státního rozpočtu tvořila 90 % celkových nákladů akce. MZd vydalo dne 2. srpna 2010 </w:t>
      </w:r>
      <w:r w:rsidR="00F6435B">
        <w:rPr>
          <w:rFonts w:ascii="Arial" w:eastAsia="Calibri" w:hAnsi="Arial" w:cs="Arial"/>
          <w:lang w:eastAsia="cs-CZ"/>
        </w:rPr>
        <w:t>r</w:t>
      </w:r>
      <w:r w:rsidRPr="009E0D5F">
        <w:rPr>
          <w:rFonts w:ascii="Arial" w:eastAsia="Calibri" w:hAnsi="Arial" w:cs="Arial"/>
          <w:lang w:eastAsia="cs-CZ"/>
        </w:rPr>
        <w:t>ozhodnutí o poskytnutí dotace Nemocnic</w:t>
      </w:r>
      <w:r w:rsidR="007A4AF5">
        <w:rPr>
          <w:rFonts w:ascii="Arial" w:eastAsia="Calibri" w:hAnsi="Arial" w:cs="Arial"/>
          <w:lang w:eastAsia="cs-CZ"/>
        </w:rPr>
        <w:t>i</w:t>
      </w:r>
      <w:r w:rsidRPr="009E0D5F">
        <w:rPr>
          <w:rFonts w:ascii="Arial" w:eastAsia="Calibri" w:hAnsi="Arial" w:cs="Arial"/>
          <w:lang w:eastAsia="cs-CZ"/>
        </w:rPr>
        <w:t xml:space="preserve"> s poliklinikou v Semilech ve výši 3</w:t>
      </w:r>
      <w:r w:rsidR="00440A03">
        <w:rPr>
          <w:rFonts w:ascii="Arial" w:eastAsia="Calibri" w:hAnsi="Arial" w:cs="Arial"/>
          <w:lang w:eastAsia="cs-CZ"/>
        </w:rPr>
        <w:t xml:space="preserve"> </w:t>
      </w:r>
      <w:r w:rsidRPr="009E0D5F">
        <w:rPr>
          <w:rFonts w:ascii="Arial" w:eastAsia="Calibri" w:hAnsi="Arial" w:cs="Arial"/>
          <w:lang w:eastAsia="cs-CZ"/>
        </w:rPr>
        <w:t xml:space="preserve">mil. Kč na akci </w:t>
      </w:r>
      <w:r w:rsidRPr="00686974">
        <w:rPr>
          <w:rFonts w:ascii="Arial" w:eastAsia="Calibri" w:hAnsi="Arial" w:cs="Arial"/>
          <w:lang w:eastAsia="cs-CZ"/>
        </w:rPr>
        <w:t>„</w:t>
      </w:r>
      <w:r w:rsidRPr="009E0D5F">
        <w:rPr>
          <w:rFonts w:ascii="Arial" w:eastAsia="Calibri" w:hAnsi="Arial" w:cs="Arial"/>
          <w:i/>
          <w:lang w:eastAsia="cs-CZ"/>
        </w:rPr>
        <w:t>NsP v Semilech – digitalizace nemocnice v</w:t>
      </w:r>
      <w:r w:rsidR="00440A03">
        <w:rPr>
          <w:rFonts w:ascii="Arial" w:eastAsia="Calibri" w:hAnsi="Arial" w:cs="Arial"/>
          <w:i/>
          <w:lang w:eastAsia="cs-CZ"/>
        </w:rPr>
        <w:t xml:space="preserve"> </w:t>
      </w:r>
      <w:r w:rsidRPr="009E0D5F">
        <w:rPr>
          <w:rFonts w:ascii="Arial" w:eastAsia="Calibri" w:hAnsi="Arial" w:cs="Arial"/>
          <w:i/>
          <w:lang w:eastAsia="cs-CZ"/>
        </w:rPr>
        <w:t>Semilech</w:t>
      </w:r>
      <w:r w:rsidRPr="00686974">
        <w:rPr>
          <w:rFonts w:ascii="Arial" w:eastAsia="Calibri" w:hAnsi="Arial" w:cs="Arial"/>
          <w:lang w:eastAsia="cs-CZ"/>
        </w:rPr>
        <w:t>“</w:t>
      </w:r>
      <w:r w:rsidRPr="007A4AF5">
        <w:rPr>
          <w:rFonts w:ascii="Arial" w:eastAsia="Calibri" w:hAnsi="Arial" w:cs="Arial"/>
          <w:lang w:eastAsia="cs-CZ"/>
        </w:rPr>
        <w:t xml:space="preserve"> </w:t>
      </w:r>
      <w:r w:rsidR="00F6435B">
        <w:rPr>
          <w:rFonts w:ascii="Arial" w:eastAsia="Calibri" w:hAnsi="Arial" w:cs="Arial"/>
          <w:lang w:eastAsia="cs-CZ"/>
        </w:rPr>
        <w:t>–</w:t>
      </w:r>
      <w:r w:rsidRPr="009E0D5F">
        <w:rPr>
          <w:rFonts w:ascii="Arial" w:eastAsia="Calibri" w:hAnsi="Arial" w:cs="Arial"/>
          <w:lang w:eastAsia="cs-CZ"/>
        </w:rPr>
        <w:t xml:space="preserve"> účast státního rozpočtu tvořila 83,35 % celkových nákladů.</w:t>
      </w:r>
    </w:p>
    <w:p w14:paraId="1D46798C" w14:textId="77777777" w:rsidR="00491D9E" w:rsidRPr="009E0D5F" w:rsidRDefault="00491D9E" w:rsidP="00491D9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D46798D" w14:textId="77777777" w:rsidR="009E0D5F" w:rsidRPr="009E0D5F" w:rsidRDefault="009E0D5F" w:rsidP="00491D9E">
      <w:pPr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Calibri" w:hAnsi="Arial" w:cs="Arial"/>
          <w:b/>
          <w:color w:val="000000"/>
        </w:rPr>
      </w:pPr>
      <w:r w:rsidRPr="009E0D5F">
        <w:rPr>
          <w:rFonts w:ascii="Arial" w:eastAsia="Calibri" w:hAnsi="Arial" w:cs="Arial"/>
          <w:b/>
          <w:color w:val="000000"/>
        </w:rPr>
        <w:t>Akce, kde došlo k neoprávněnému použití peněžních prostředků státního rozpočtu</w:t>
      </w:r>
    </w:p>
    <w:p w14:paraId="1D46798E" w14:textId="77777777" w:rsidR="00491D9E" w:rsidRDefault="00491D9E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8F" w14:textId="77777777" w:rsidR="009E0D5F" w:rsidRDefault="009E0D5F" w:rsidP="00491D9E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</w:rPr>
        <w:t>Kontrolou u příjemc</w:t>
      </w:r>
      <w:r w:rsidR="007A4AF5">
        <w:rPr>
          <w:rFonts w:ascii="Arial" w:eastAsia="Calibri" w:hAnsi="Arial" w:cs="Arial"/>
        </w:rPr>
        <w:t>ů</w:t>
      </w:r>
      <w:r w:rsidRPr="009E0D5F">
        <w:rPr>
          <w:rFonts w:ascii="Arial" w:eastAsia="Calibri" w:hAnsi="Arial" w:cs="Arial"/>
        </w:rPr>
        <w:t xml:space="preserve"> dotace bylo zjištěno, že město Hořice při čerpání dotace ze státního rozpočtu porušilo ustanovení § 44 odst. 1 písm. a) ve vazbě na ustanovení § 3 písm. e) zákona č. 218/2000 Sb.</w:t>
      </w:r>
      <w:r w:rsidRPr="009E0D5F">
        <w:rPr>
          <w:rFonts w:ascii="Arial" w:eastAsia="Calibri" w:hAnsi="Arial" w:cs="Arial"/>
          <w:vertAlign w:val="superscript"/>
        </w:rPr>
        <w:footnoteReference w:id="4"/>
      </w:r>
      <w:r w:rsidRPr="009E0D5F">
        <w:rPr>
          <w:rFonts w:ascii="Arial" w:eastAsia="Calibri" w:hAnsi="Arial" w:cs="Arial"/>
        </w:rPr>
        <w:t xml:space="preserve">. Město Hořice nedodrželo dva závazné parametry </w:t>
      </w:r>
      <w:r w:rsidR="007A4AF5">
        <w:rPr>
          <w:rFonts w:ascii="Arial" w:eastAsia="Calibri" w:hAnsi="Arial" w:cs="Arial"/>
        </w:rPr>
        <w:t xml:space="preserve">pro akce </w:t>
      </w:r>
      <w:r w:rsidRPr="009E0D5F">
        <w:rPr>
          <w:rFonts w:ascii="Arial" w:eastAsia="Calibri" w:hAnsi="Arial" w:cs="Arial"/>
        </w:rPr>
        <w:t>uvedené v</w:t>
      </w:r>
      <w:r w:rsidR="00440A03">
        <w:rPr>
          <w:rFonts w:ascii="Arial" w:eastAsia="Calibri" w:hAnsi="Arial" w:cs="Arial"/>
        </w:rPr>
        <w:t xml:space="preserve"> </w:t>
      </w:r>
      <w:r w:rsidR="00F6435B">
        <w:rPr>
          <w:rFonts w:ascii="Arial" w:eastAsia="Calibri" w:hAnsi="Arial" w:cs="Arial"/>
        </w:rPr>
        <w:t>r</w:t>
      </w:r>
      <w:r w:rsidRPr="009E0D5F">
        <w:rPr>
          <w:rFonts w:ascii="Arial" w:eastAsia="Calibri" w:hAnsi="Arial" w:cs="Arial"/>
        </w:rPr>
        <w:t xml:space="preserve">ozhodnutí o poskytnutí dotace, kterými byly </w:t>
      </w:r>
      <w:r w:rsidRPr="00686974">
        <w:rPr>
          <w:rFonts w:ascii="Arial" w:eastAsia="Calibri" w:hAnsi="Arial" w:cs="Arial"/>
        </w:rPr>
        <w:t>„</w:t>
      </w:r>
      <w:r w:rsidRPr="009E0D5F">
        <w:rPr>
          <w:rFonts w:ascii="Arial" w:eastAsia="Calibri" w:hAnsi="Arial" w:cs="Arial"/>
          <w:i/>
        </w:rPr>
        <w:t>Výměna oken (obloukové) 19 ks</w:t>
      </w:r>
      <w:r w:rsidRPr="00686974">
        <w:rPr>
          <w:rFonts w:ascii="Arial" w:eastAsia="Calibri" w:hAnsi="Arial" w:cs="Arial"/>
        </w:rPr>
        <w:t>“</w:t>
      </w:r>
      <w:r w:rsidRPr="007A4AF5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a</w:t>
      </w:r>
      <w:r w:rsidR="00AB4F30">
        <w:rPr>
          <w:rFonts w:ascii="Arial" w:eastAsia="Calibri" w:hAnsi="Arial" w:cs="Arial"/>
        </w:rPr>
        <w:t> </w:t>
      </w:r>
      <w:r w:rsidRPr="00686974">
        <w:rPr>
          <w:rFonts w:ascii="Arial" w:eastAsia="Calibri" w:hAnsi="Arial" w:cs="Arial"/>
        </w:rPr>
        <w:t>„</w:t>
      </w:r>
      <w:r w:rsidRPr="009E0D5F">
        <w:rPr>
          <w:rFonts w:ascii="Arial" w:eastAsia="Calibri" w:hAnsi="Arial" w:cs="Arial"/>
          <w:i/>
        </w:rPr>
        <w:t>Výměna oken (standard) 33 ks</w:t>
      </w:r>
      <w:r w:rsidRPr="00686974">
        <w:rPr>
          <w:rFonts w:ascii="Arial" w:eastAsia="Calibri" w:hAnsi="Arial" w:cs="Arial"/>
          <w:i/>
        </w:rPr>
        <w:t>“</w:t>
      </w:r>
      <w:r w:rsidRPr="009E0D5F">
        <w:rPr>
          <w:rFonts w:ascii="Arial" w:eastAsia="Calibri" w:hAnsi="Arial" w:cs="Arial"/>
        </w:rPr>
        <w:t>. Město Hořice ve skutečnosti provedlo pouze výměnu vnějších křídel oken. Vnitřní křídla oken pouze opravilo, nikoli vyměnilo</w:t>
      </w:r>
      <w:r w:rsidR="007A4AF5">
        <w:rPr>
          <w:rFonts w:ascii="Arial" w:eastAsia="Calibri" w:hAnsi="Arial" w:cs="Arial"/>
        </w:rPr>
        <w:t>,</w:t>
      </w:r>
      <w:r w:rsidRPr="009E0D5F">
        <w:rPr>
          <w:rFonts w:ascii="Arial" w:eastAsia="Calibri" w:hAnsi="Arial" w:cs="Arial"/>
        </w:rPr>
        <w:t xml:space="preserve"> a tím neoprávněn</w:t>
      </w:r>
      <w:r w:rsidR="007A4AF5">
        <w:rPr>
          <w:rFonts w:ascii="Arial" w:eastAsia="Calibri" w:hAnsi="Arial" w:cs="Arial"/>
        </w:rPr>
        <w:t>ě</w:t>
      </w:r>
      <w:r w:rsidRPr="009E0D5F">
        <w:rPr>
          <w:rFonts w:ascii="Arial" w:eastAsia="Calibri" w:hAnsi="Arial" w:cs="Arial"/>
        </w:rPr>
        <w:t xml:space="preserve"> použilo část peněžních prostředků státního rozpočtu. Přitom celková cena díla nebyla ponížena a přidělená dotace ze státního rozpočtu ve výši 2 mil. Kč byla zcela vyčerpána.</w:t>
      </w:r>
    </w:p>
    <w:p w14:paraId="1D467990" w14:textId="77777777" w:rsidR="00491D9E" w:rsidRDefault="00491D9E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91" w14:textId="77777777" w:rsidR="00686974" w:rsidRDefault="00686974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92" w14:textId="77777777" w:rsidR="00686974" w:rsidRPr="009E0D5F" w:rsidRDefault="00686974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93" w14:textId="77777777" w:rsidR="009E0D5F" w:rsidRPr="009E0D5F" w:rsidRDefault="009E0D5F" w:rsidP="00491D9E">
      <w:pPr>
        <w:spacing w:after="0" w:line="240" w:lineRule="auto"/>
        <w:ind w:left="357" w:hanging="357"/>
        <w:jc w:val="both"/>
        <w:outlineLvl w:val="0"/>
        <w:rPr>
          <w:rFonts w:ascii="Arial" w:eastAsia="Calibri" w:hAnsi="Arial" w:cs="Arial"/>
          <w:b/>
          <w:color w:val="000000"/>
        </w:rPr>
      </w:pPr>
      <w:r w:rsidRPr="009E0D5F">
        <w:rPr>
          <w:rFonts w:ascii="Arial" w:eastAsia="Calibri" w:hAnsi="Arial" w:cs="Arial"/>
          <w:b/>
          <w:color w:val="000000"/>
        </w:rPr>
        <w:lastRenderedPageBreak/>
        <w:t>Kontrola Programu ze strany MZd</w:t>
      </w:r>
    </w:p>
    <w:p w14:paraId="1D467994" w14:textId="77777777" w:rsidR="00491D9E" w:rsidRDefault="00491D9E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95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Calibri" w:hAnsi="Arial" w:cs="Arial"/>
        </w:rPr>
      </w:pPr>
      <w:r w:rsidRPr="009E0D5F">
        <w:rPr>
          <w:rFonts w:ascii="Arial" w:eastAsia="Calibri" w:hAnsi="Arial" w:cs="Arial"/>
        </w:rPr>
        <w:t>MZd jako</w:t>
      </w:r>
      <w:r w:rsidR="007A4AF5">
        <w:rPr>
          <w:rFonts w:ascii="Arial" w:eastAsia="Calibri" w:hAnsi="Arial" w:cs="Arial"/>
        </w:rPr>
        <w:t>žto</w:t>
      </w:r>
      <w:r w:rsidRPr="009E0D5F">
        <w:rPr>
          <w:rFonts w:ascii="Arial" w:eastAsia="Calibri" w:hAnsi="Arial" w:cs="Arial"/>
        </w:rPr>
        <w:t xml:space="preserve"> poskytovatel veřejné finanční podpory a současně správce Programu neprovedl</w:t>
      </w:r>
      <w:r w:rsidR="007A4AF5">
        <w:rPr>
          <w:rFonts w:ascii="Arial" w:eastAsia="Calibri" w:hAnsi="Arial" w:cs="Arial"/>
        </w:rPr>
        <w:t>o</w:t>
      </w:r>
      <w:r w:rsidRPr="009E0D5F">
        <w:rPr>
          <w:rFonts w:ascii="Arial" w:eastAsia="Calibri" w:hAnsi="Arial" w:cs="Arial"/>
        </w:rPr>
        <w:t xml:space="preserve"> v kontrolovaném období, tedy v letech 2009–2012, u vzorku 22 akcí kontrolovaných NKÚ, kterým byly poskytnuty dotace v</w:t>
      </w:r>
      <w:r w:rsidR="00440A03">
        <w:rPr>
          <w:rFonts w:ascii="Arial" w:eastAsia="Calibri" w:hAnsi="Arial" w:cs="Arial"/>
        </w:rPr>
        <w:t xml:space="preserve"> </w:t>
      </w:r>
      <w:r w:rsidRPr="009E0D5F">
        <w:rPr>
          <w:rFonts w:ascii="Arial" w:eastAsia="Calibri" w:hAnsi="Arial" w:cs="Arial"/>
        </w:rPr>
        <w:t>celkové výši 515,795 mil. Kč, žádnou veřejnosprávní kontrolu podle zákona č. 320/2001 Sb.</w:t>
      </w:r>
      <w:r w:rsidRPr="009E0D5F">
        <w:rPr>
          <w:rFonts w:ascii="Arial" w:eastAsia="Calibri" w:hAnsi="Arial" w:cs="Arial"/>
          <w:vertAlign w:val="superscript"/>
        </w:rPr>
        <w:footnoteReference w:id="5"/>
      </w:r>
      <w:r w:rsidRPr="009E0D5F">
        <w:rPr>
          <w:rFonts w:ascii="Arial" w:eastAsia="Calibri" w:hAnsi="Arial" w:cs="Arial"/>
        </w:rPr>
        <w:t>.</w:t>
      </w:r>
    </w:p>
    <w:p w14:paraId="1D467996" w14:textId="77777777" w:rsidR="009E0D5F" w:rsidRPr="009E0D5F" w:rsidRDefault="009E0D5F" w:rsidP="00491D9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467997" w14:textId="77777777" w:rsidR="00F70259" w:rsidRDefault="00F70259" w:rsidP="00491D9E">
      <w:pPr>
        <w:spacing w:after="0" w:line="240" w:lineRule="auto"/>
        <w:jc w:val="both"/>
        <w:rPr>
          <w:rFonts w:ascii="Arial" w:eastAsia="MS Mincho" w:hAnsi="Arial" w:cs="Arial"/>
        </w:rPr>
      </w:pPr>
    </w:p>
    <w:p w14:paraId="1D467998" w14:textId="77777777" w:rsidR="00F70259" w:rsidRPr="00F70259" w:rsidRDefault="00F70259" w:rsidP="00F7025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70259">
        <w:rPr>
          <w:rFonts w:ascii="Arial" w:eastAsia="Calibri" w:hAnsi="Arial" w:cs="Arial"/>
          <w:b/>
          <w:color w:val="000000"/>
          <w:sz w:val="24"/>
          <w:szCs w:val="24"/>
        </w:rPr>
        <w:t>III. Shrnutí a vyhodnocení</w:t>
      </w:r>
    </w:p>
    <w:p w14:paraId="1D467999" w14:textId="77777777" w:rsidR="00F70259" w:rsidRPr="00F70259" w:rsidRDefault="00F70259" w:rsidP="00F70259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1D46799A" w14:textId="77777777" w:rsidR="00F70259" w:rsidRPr="00F70259" w:rsidRDefault="00F70259" w:rsidP="00F70259">
      <w:pPr>
        <w:spacing w:after="0" w:line="240" w:lineRule="auto"/>
        <w:jc w:val="both"/>
        <w:rPr>
          <w:rFonts w:ascii="Arial" w:eastAsia="MS Mincho" w:hAnsi="Arial" w:cs="Arial"/>
          <w:b/>
          <w:color w:val="000000"/>
        </w:rPr>
      </w:pPr>
      <w:r w:rsidRPr="00F70259">
        <w:rPr>
          <w:rFonts w:ascii="Arial" w:eastAsia="MS Mincho" w:hAnsi="Arial" w:cs="Arial"/>
          <w:b/>
          <w:color w:val="000000"/>
        </w:rPr>
        <w:t xml:space="preserve">Program </w:t>
      </w:r>
      <w:r w:rsidR="00017E8C">
        <w:rPr>
          <w:rFonts w:ascii="Arial" w:eastAsia="MS Mincho" w:hAnsi="Arial" w:cs="Arial"/>
          <w:b/>
          <w:color w:val="000000"/>
        </w:rPr>
        <w:t>a</w:t>
      </w:r>
      <w:r>
        <w:rPr>
          <w:rFonts w:ascii="Arial" w:eastAsia="MS Mincho" w:hAnsi="Arial" w:cs="Arial"/>
          <w:b/>
          <w:color w:val="000000"/>
        </w:rPr>
        <w:t xml:space="preserve"> </w:t>
      </w:r>
      <w:r w:rsidRPr="00F70259">
        <w:rPr>
          <w:rFonts w:ascii="Arial" w:eastAsia="MS Mincho" w:hAnsi="Arial" w:cs="Arial"/>
          <w:b/>
          <w:color w:val="000000"/>
        </w:rPr>
        <w:t>jeho dokumentac</w:t>
      </w:r>
      <w:r w:rsidR="00017E8C">
        <w:rPr>
          <w:rFonts w:ascii="Arial" w:eastAsia="MS Mincho" w:hAnsi="Arial" w:cs="Arial"/>
          <w:b/>
          <w:color w:val="000000"/>
        </w:rPr>
        <w:t>e</w:t>
      </w:r>
      <w:r w:rsidRPr="00F70259">
        <w:rPr>
          <w:rFonts w:ascii="Arial" w:eastAsia="MS Mincho" w:hAnsi="Arial" w:cs="Arial"/>
          <w:b/>
          <w:color w:val="000000"/>
        </w:rPr>
        <w:t xml:space="preserve"> byl</w:t>
      </w:r>
      <w:r w:rsidR="00017E8C">
        <w:rPr>
          <w:rFonts w:ascii="Arial" w:eastAsia="MS Mincho" w:hAnsi="Arial" w:cs="Arial"/>
          <w:b/>
          <w:color w:val="000000"/>
        </w:rPr>
        <w:t>y</w:t>
      </w:r>
      <w:r w:rsidRPr="00F70259">
        <w:rPr>
          <w:rFonts w:ascii="Arial" w:eastAsia="MS Mincho" w:hAnsi="Arial" w:cs="Arial"/>
          <w:b/>
          <w:color w:val="000000"/>
        </w:rPr>
        <w:t xml:space="preserve"> schválen</w:t>
      </w:r>
      <w:r w:rsidR="00017E8C">
        <w:rPr>
          <w:rFonts w:ascii="Arial" w:eastAsia="MS Mincho" w:hAnsi="Arial" w:cs="Arial"/>
          <w:b/>
          <w:color w:val="000000"/>
        </w:rPr>
        <w:t>y</w:t>
      </w:r>
      <w:r w:rsidRPr="00F70259">
        <w:rPr>
          <w:rFonts w:ascii="Arial" w:eastAsia="MS Mincho" w:hAnsi="Arial" w:cs="Arial"/>
          <w:b/>
          <w:color w:val="000000"/>
        </w:rPr>
        <w:t xml:space="preserve"> Ministerstvem financí v</w:t>
      </w:r>
      <w:r>
        <w:rPr>
          <w:rFonts w:ascii="Arial" w:eastAsia="MS Mincho" w:hAnsi="Arial" w:cs="Arial"/>
          <w:b/>
          <w:color w:val="000000"/>
        </w:rPr>
        <w:t xml:space="preserve"> </w:t>
      </w:r>
      <w:r w:rsidRPr="00F70259">
        <w:rPr>
          <w:rFonts w:ascii="Arial" w:eastAsia="MS Mincho" w:hAnsi="Arial" w:cs="Arial"/>
          <w:b/>
          <w:color w:val="000000"/>
        </w:rPr>
        <w:t>roce 2004 s celkovým rozpočtem ve výši 2</w:t>
      </w:r>
      <w:r>
        <w:rPr>
          <w:rFonts w:ascii="Arial" w:eastAsia="MS Mincho" w:hAnsi="Arial" w:cs="Arial"/>
          <w:b/>
          <w:color w:val="000000"/>
        </w:rPr>
        <w:t xml:space="preserve"> </w:t>
      </w:r>
      <w:r w:rsidRPr="00F70259">
        <w:rPr>
          <w:rFonts w:ascii="Arial" w:eastAsia="MS Mincho" w:hAnsi="Arial" w:cs="Arial"/>
          <w:b/>
          <w:color w:val="000000"/>
        </w:rPr>
        <w:t>539 mil. Kč a s termínem ukončení realizace 31.</w:t>
      </w:r>
      <w:r>
        <w:rPr>
          <w:rFonts w:ascii="Arial" w:eastAsia="MS Mincho" w:hAnsi="Arial" w:cs="Arial"/>
          <w:b/>
          <w:color w:val="000000"/>
        </w:rPr>
        <w:t> </w:t>
      </w:r>
      <w:r w:rsidRPr="00F70259">
        <w:rPr>
          <w:rFonts w:ascii="Arial" w:eastAsia="MS Mincho" w:hAnsi="Arial" w:cs="Arial"/>
          <w:b/>
          <w:color w:val="000000"/>
        </w:rPr>
        <w:t>prosince 2007. Následně docházelo ke změnám dokumentace Programu a poslední změna byla schválena v</w:t>
      </w:r>
      <w:r>
        <w:rPr>
          <w:rFonts w:ascii="Arial" w:eastAsia="MS Mincho" w:hAnsi="Arial" w:cs="Arial"/>
          <w:b/>
          <w:color w:val="000000"/>
        </w:rPr>
        <w:t xml:space="preserve"> </w:t>
      </w:r>
      <w:r w:rsidRPr="00F70259">
        <w:rPr>
          <w:rFonts w:ascii="Arial" w:eastAsia="MS Mincho" w:hAnsi="Arial" w:cs="Arial"/>
          <w:b/>
          <w:color w:val="000000"/>
        </w:rPr>
        <w:t>roce 2010. Celkový rozpočet Programu byl postupně navýšen o 1</w:t>
      </w:r>
      <w:r>
        <w:rPr>
          <w:rFonts w:ascii="Arial" w:eastAsia="MS Mincho" w:hAnsi="Arial" w:cs="Arial"/>
          <w:b/>
          <w:color w:val="000000"/>
        </w:rPr>
        <w:t xml:space="preserve"> </w:t>
      </w:r>
      <w:r w:rsidRPr="00F70259">
        <w:rPr>
          <w:rFonts w:ascii="Arial" w:eastAsia="MS Mincho" w:hAnsi="Arial" w:cs="Arial"/>
          <w:b/>
          <w:color w:val="000000"/>
        </w:rPr>
        <w:t>316 mil. Kč na 3</w:t>
      </w:r>
      <w:r>
        <w:rPr>
          <w:rFonts w:ascii="Arial" w:eastAsia="MS Mincho" w:hAnsi="Arial" w:cs="Arial"/>
          <w:b/>
          <w:color w:val="000000"/>
        </w:rPr>
        <w:t xml:space="preserve"> </w:t>
      </w:r>
      <w:r w:rsidRPr="00F70259">
        <w:rPr>
          <w:rFonts w:ascii="Arial" w:eastAsia="MS Mincho" w:hAnsi="Arial" w:cs="Arial"/>
          <w:b/>
          <w:color w:val="000000"/>
        </w:rPr>
        <w:t xml:space="preserve">855 mil. Kč, tedy o 52 %. Termín ukončení realizace Programu byl postupně prodlužován až do 31. </w:t>
      </w:r>
      <w:r>
        <w:rPr>
          <w:rFonts w:ascii="Arial" w:eastAsia="MS Mincho" w:hAnsi="Arial" w:cs="Arial"/>
          <w:b/>
          <w:color w:val="000000"/>
        </w:rPr>
        <w:t xml:space="preserve">prosince </w:t>
      </w:r>
      <w:r w:rsidRPr="00F70259">
        <w:rPr>
          <w:rFonts w:ascii="Arial" w:eastAsia="MS Mincho" w:hAnsi="Arial" w:cs="Arial"/>
          <w:b/>
          <w:color w:val="000000"/>
        </w:rPr>
        <w:t xml:space="preserve">2016. Doba realizace Programu se tedy z původně schválených </w:t>
      </w:r>
      <w:r w:rsidR="00017E8C">
        <w:rPr>
          <w:rFonts w:ascii="Arial" w:eastAsia="MS Mincho" w:hAnsi="Arial" w:cs="Arial"/>
          <w:b/>
          <w:color w:val="000000"/>
        </w:rPr>
        <w:t>čtyř</w:t>
      </w:r>
      <w:r w:rsidRPr="00F70259">
        <w:rPr>
          <w:rFonts w:ascii="Arial" w:eastAsia="MS Mincho" w:hAnsi="Arial" w:cs="Arial"/>
          <w:b/>
          <w:color w:val="000000"/>
        </w:rPr>
        <w:t xml:space="preserve"> let prodloužila až na 13 let.</w:t>
      </w:r>
    </w:p>
    <w:p w14:paraId="1D46799B" w14:textId="77777777" w:rsidR="00F70259" w:rsidRPr="00F70259" w:rsidRDefault="00F70259" w:rsidP="00F70259">
      <w:pPr>
        <w:spacing w:after="0" w:line="240" w:lineRule="auto"/>
        <w:jc w:val="both"/>
        <w:rPr>
          <w:rFonts w:ascii="Arial" w:eastAsia="MS Mincho" w:hAnsi="Arial" w:cs="Arial"/>
          <w:b/>
          <w:color w:val="000000"/>
        </w:rPr>
      </w:pPr>
    </w:p>
    <w:p w14:paraId="1D46799C" w14:textId="77777777" w:rsidR="00F70259" w:rsidRPr="00F70259" w:rsidRDefault="00F70259" w:rsidP="00F70259">
      <w:pPr>
        <w:spacing w:after="0" w:line="240" w:lineRule="auto"/>
        <w:jc w:val="both"/>
        <w:rPr>
          <w:rFonts w:ascii="Arial" w:eastAsia="MS Mincho" w:hAnsi="Arial" w:cs="Arial"/>
          <w:b/>
          <w:color w:val="000000"/>
        </w:rPr>
      </w:pPr>
      <w:r w:rsidRPr="00F70259">
        <w:rPr>
          <w:rFonts w:ascii="Arial" w:eastAsia="MS Mincho" w:hAnsi="Arial" w:cs="Arial"/>
          <w:b/>
          <w:color w:val="000000"/>
        </w:rPr>
        <w:t>Dokumentace Programu nezohledňuje změny v</w:t>
      </w:r>
      <w:r>
        <w:rPr>
          <w:rFonts w:ascii="Arial" w:eastAsia="MS Mincho" w:hAnsi="Arial" w:cs="Arial"/>
          <w:b/>
          <w:color w:val="000000"/>
        </w:rPr>
        <w:t xml:space="preserve"> </w:t>
      </w:r>
      <w:r w:rsidRPr="00F70259">
        <w:rPr>
          <w:rFonts w:ascii="Arial" w:eastAsia="MS Mincho" w:hAnsi="Arial" w:cs="Arial"/>
          <w:b/>
          <w:color w:val="000000"/>
        </w:rPr>
        <w:t>oblasti regionálního zdravotnictví, které proběhly po roce 2005. MZd v</w:t>
      </w:r>
      <w:r>
        <w:rPr>
          <w:rFonts w:ascii="Arial" w:eastAsia="MS Mincho" w:hAnsi="Arial" w:cs="Arial"/>
          <w:b/>
          <w:color w:val="000000"/>
        </w:rPr>
        <w:t xml:space="preserve"> </w:t>
      </w:r>
      <w:r w:rsidRPr="00F70259">
        <w:rPr>
          <w:rFonts w:ascii="Arial" w:eastAsia="MS Mincho" w:hAnsi="Arial" w:cs="Arial"/>
          <w:b/>
          <w:color w:val="000000"/>
        </w:rPr>
        <w:t>kontrolovaném období, tedy v</w:t>
      </w:r>
      <w:r>
        <w:rPr>
          <w:rFonts w:ascii="Arial" w:eastAsia="MS Mincho" w:hAnsi="Arial" w:cs="Arial"/>
          <w:b/>
          <w:color w:val="000000"/>
        </w:rPr>
        <w:t xml:space="preserve"> </w:t>
      </w:r>
      <w:r w:rsidRPr="00F70259">
        <w:rPr>
          <w:rFonts w:ascii="Arial" w:eastAsia="MS Mincho" w:hAnsi="Arial" w:cs="Arial"/>
          <w:b/>
          <w:color w:val="000000"/>
        </w:rPr>
        <w:t>letech 2009–2012, nemělo zpracovaný žádný koncepční materiál týkající se oblasti regionálního zdravotnictví.</w:t>
      </w:r>
    </w:p>
    <w:p w14:paraId="1D46799D" w14:textId="77777777" w:rsidR="00F70259" w:rsidRPr="00F70259" w:rsidRDefault="00F70259" w:rsidP="00F70259">
      <w:pPr>
        <w:spacing w:after="0" w:line="240" w:lineRule="auto"/>
        <w:jc w:val="both"/>
        <w:rPr>
          <w:rFonts w:ascii="Arial" w:eastAsia="MS Mincho" w:hAnsi="Arial" w:cs="Arial"/>
          <w:b/>
          <w:color w:val="000000"/>
        </w:rPr>
      </w:pPr>
    </w:p>
    <w:p w14:paraId="1D46799E" w14:textId="77777777" w:rsidR="00F70259" w:rsidRPr="00F70259" w:rsidRDefault="00F70259" w:rsidP="00F70259">
      <w:pPr>
        <w:spacing w:after="0" w:line="240" w:lineRule="auto"/>
        <w:jc w:val="both"/>
        <w:rPr>
          <w:rFonts w:ascii="Arial" w:eastAsia="MS Mincho" w:hAnsi="Arial" w:cs="Arial"/>
          <w:b/>
          <w:color w:val="000000"/>
        </w:rPr>
      </w:pPr>
      <w:r w:rsidRPr="00F70259">
        <w:rPr>
          <w:rFonts w:ascii="Arial" w:eastAsia="MS Mincho" w:hAnsi="Arial" w:cs="Arial"/>
          <w:b/>
          <w:color w:val="000000"/>
        </w:rPr>
        <w:t>K</w:t>
      </w:r>
      <w:r>
        <w:rPr>
          <w:rFonts w:ascii="Arial" w:eastAsia="MS Mincho" w:hAnsi="Arial" w:cs="Arial"/>
          <w:b/>
          <w:color w:val="000000"/>
        </w:rPr>
        <w:t xml:space="preserve"> </w:t>
      </w:r>
      <w:r w:rsidRPr="00F70259">
        <w:rPr>
          <w:rFonts w:ascii="Arial" w:eastAsia="MS Mincho" w:hAnsi="Arial" w:cs="Arial"/>
          <w:b/>
          <w:color w:val="000000"/>
        </w:rPr>
        <w:t>navyšování rozpočtu a prodlužování termínu ukončení realizace Programu docházelo především z</w:t>
      </w:r>
      <w:r>
        <w:rPr>
          <w:rFonts w:ascii="Arial" w:eastAsia="MS Mincho" w:hAnsi="Arial" w:cs="Arial"/>
          <w:b/>
          <w:color w:val="000000"/>
        </w:rPr>
        <w:t xml:space="preserve"> </w:t>
      </w:r>
      <w:r w:rsidRPr="00F70259">
        <w:rPr>
          <w:rFonts w:ascii="Arial" w:eastAsia="MS Mincho" w:hAnsi="Arial" w:cs="Arial"/>
          <w:b/>
          <w:color w:val="000000"/>
        </w:rPr>
        <w:t>důvodu zařazování akcí, které byly zařazovány do kapitoly VPS formou pozměňovacích návrhů přijatých PS PČR při schvalování státního rozpočtu a</w:t>
      </w:r>
      <w:r>
        <w:rPr>
          <w:rFonts w:ascii="Arial" w:eastAsia="MS Mincho" w:hAnsi="Arial" w:cs="Arial"/>
          <w:b/>
          <w:color w:val="000000"/>
        </w:rPr>
        <w:t> </w:t>
      </w:r>
      <w:r w:rsidRPr="00F70259">
        <w:rPr>
          <w:rFonts w:ascii="Arial" w:eastAsia="MS Mincho" w:hAnsi="Arial" w:cs="Arial"/>
          <w:b/>
          <w:color w:val="000000"/>
        </w:rPr>
        <w:t>následně převedeny do kapitoly MZd.</w:t>
      </w:r>
    </w:p>
    <w:p w14:paraId="1D46799F" w14:textId="77777777" w:rsidR="00F70259" w:rsidRPr="00F70259" w:rsidRDefault="00F70259" w:rsidP="00F70259">
      <w:pPr>
        <w:spacing w:after="0" w:line="240" w:lineRule="auto"/>
        <w:jc w:val="both"/>
        <w:rPr>
          <w:rFonts w:ascii="Arial" w:eastAsia="MS Mincho" w:hAnsi="Arial" w:cs="Arial"/>
          <w:b/>
          <w:color w:val="000000"/>
        </w:rPr>
      </w:pPr>
    </w:p>
    <w:p w14:paraId="1D4679A0" w14:textId="77777777" w:rsidR="00F70259" w:rsidRPr="00F70259" w:rsidRDefault="00F70259" w:rsidP="00F7025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70259">
        <w:rPr>
          <w:rFonts w:ascii="Arial" w:eastAsia="Calibri" w:hAnsi="Arial" w:cs="Arial"/>
          <w:b/>
        </w:rPr>
        <w:t>Kontrolou vybraných akcí Programu bylo zjištěno, že MZd jako poskytovatel finanční podpory a současně správce Programu schválilo a poskytlo dotace ze státního rozpočtu v</w:t>
      </w:r>
      <w:r>
        <w:rPr>
          <w:rFonts w:ascii="Arial" w:eastAsia="Calibri" w:hAnsi="Arial" w:cs="Arial"/>
          <w:b/>
        </w:rPr>
        <w:t xml:space="preserve"> </w:t>
      </w:r>
      <w:r w:rsidRPr="00F70259">
        <w:rPr>
          <w:rFonts w:ascii="Arial" w:eastAsia="Calibri" w:hAnsi="Arial" w:cs="Arial"/>
          <w:b/>
        </w:rPr>
        <w:t>přímém rozporu se schválenou dokumentací Programu, a to:</w:t>
      </w:r>
    </w:p>
    <w:p w14:paraId="1D4679A1" w14:textId="77777777" w:rsidR="00F70259" w:rsidRPr="00F70259" w:rsidRDefault="00F70259" w:rsidP="00491D9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b/>
        </w:rPr>
      </w:pPr>
      <w:r w:rsidRPr="00F70259">
        <w:rPr>
          <w:rFonts w:ascii="Arial" w:eastAsia="MS Mincho" w:hAnsi="Arial" w:cs="Arial"/>
          <w:b/>
        </w:rPr>
        <w:t>pěti příjemcům dotace na šest akcí v</w:t>
      </w:r>
      <w:r>
        <w:rPr>
          <w:rFonts w:ascii="Arial" w:eastAsia="MS Mincho" w:hAnsi="Arial" w:cs="Arial"/>
          <w:b/>
        </w:rPr>
        <w:t xml:space="preserve"> </w:t>
      </w:r>
      <w:r w:rsidRPr="00F70259">
        <w:rPr>
          <w:rFonts w:ascii="Arial" w:eastAsia="MS Mincho" w:hAnsi="Arial" w:cs="Arial"/>
          <w:b/>
        </w:rPr>
        <w:t>celkové výši 24,502 mil. Kč na rekonstrukce a zateplení budov ve vlastnictví měst, obcí a církve, nikoli do zdravotnických zařízení zřízených krajem nebo obcí – poskytnutím dotace byl ve výsledku zhodnocen majetek subjektů, které dotaci správně obdržet neměly;</w:t>
      </w:r>
    </w:p>
    <w:p w14:paraId="1D4679A2" w14:textId="141CB2FA" w:rsidR="00F70259" w:rsidRPr="00F70259" w:rsidRDefault="00F70259" w:rsidP="00491D9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b/>
        </w:rPr>
      </w:pPr>
      <w:r w:rsidRPr="00F70259">
        <w:rPr>
          <w:rFonts w:ascii="Arial" w:eastAsia="MS Mincho" w:hAnsi="Arial" w:cs="Arial"/>
          <w:b/>
        </w:rPr>
        <w:t>jednomu příjemci dotace na akci v celkové výši 1</w:t>
      </w:r>
      <w:r w:rsidR="00A33806">
        <w:rPr>
          <w:rFonts w:ascii="Arial" w:eastAsia="MS Mincho" w:hAnsi="Arial" w:cs="Arial"/>
          <w:b/>
        </w:rPr>
        <w:t>,</w:t>
      </w:r>
      <w:bookmarkStart w:id="0" w:name="_GoBack"/>
      <w:bookmarkEnd w:id="0"/>
      <w:r w:rsidRPr="00F70259">
        <w:rPr>
          <w:rFonts w:ascii="Arial" w:eastAsia="MS Mincho" w:hAnsi="Arial" w:cs="Arial"/>
          <w:b/>
        </w:rPr>
        <w:t>687 mil. Kč na pořízení bezpečnostního monitorovacího kamerového systému, kter</w:t>
      </w:r>
      <w:r w:rsidR="00017E8C">
        <w:rPr>
          <w:rFonts w:ascii="Arial" w:eastAsia="MS Mincho" w:hAnsi="Arial" w:cs="Arial"/>
          <w:b/>
        </w:rPr>
        <w:t>ý</w:t>
      </w:r>
      <w:r w:rsidRPr="00F70259">
        <w:rPr>
          <w:rFonts w:ascii="Arial" w:eastAsia="MS Mincho" w:hAnsi="Arial" w:cs="Arial"/>
          <w:b/>
        </w:rPr>
        <w:t xml:space="preserve"> nelze považovat za </w:t>
      </w:r>
      <w:r w:rsidRPr="00686974">
        <w:rPr>
          <w:rFonts w:ascii="Arial" w:eastAsia="MS Mincho" w:hAnsi="Arial" w:cs="Arial"/>
          <w:b/>
        </w:rPr>
        <w:t>„nejnutnější rozsah vybavenosti“</w:t>
      </w:r>
      <w:r w:rsidRPr="00F70259">
        <w:rPr>
          <w:rFonts w:ascii="Arial" w:eastAsia="MS Mincho" w:hAnsi="Arial" w:cs="Arial"/>
          <w:b/>
        </w:rPr>
        <w:t>;</w:t>
      </w:r>
    </w:p>
    <w:p w14:paraId="1D4679A3" w14:textId="77777777" w:rsidR="00F70259" w:rsidRPr="00F70259" w:rsidRDefault="00F70259" w:rsidP="00491D9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b/>
        </w:rPr>
      </w:pPr>
      <w:r w:rsidRPr="00F70259">
        <w:rPr>
          <w:rFonts w:ascii="Arial" w:eastAsia="MS Mincho" w:hAnsi="Arial" w:cs="Arial"/>
          <w:b/>
        </w:rPr>
        <w:t>čtyřem příjemcům dotace na čtyři akce v</w:t>
      </w:r>
      <w:r>
        <w:rPr>
          <w:rFonts w:ascii="Arial" w:eastAsia="MS Mincho" w:hAnsi="Arial" w:cs="Arial"/>
          <w:b/>
        </w:rPr>
        <w:t xml:space="preserve"> </w:t>
      </w:r>
      <w:r w:rsidRPr="00F70259">
        <w:rPr>
          <w:rFonts w:ascii="Arial" w:eastAsia="MS Mincho" w:hAnsi="Arial" w:cs="Arial"/>
          <w:b/>
        </w:rPr>
        <w:t>celkové výši 55,25 mil. Kč, které byly schváleny v</w:t>
      </w:r>
      <w:r>
        <w:rPr>
          <w:rFonts w:ascii="Arial" w:eastAsia="MS Mincho" w:hAnsi="Arial" w:cs="Arial"/>
          <w:b/>
        </w:rPr>
        <w:t xml:space="preserve"> </w:t>
      </w:r>
      <w:r w:rsidRPr="00F70259">
        <w:rPr>
          <w:rFonts w:ascii="Arial" w:eastAsia="MS Mincho" w:hAnsi="Arial" w:cs="Arial"/>
          <w:b/>
        </w:rPr>
        <w:t>rozporu s principy účasti státního rozpočtu na financování programů reprodukce majetku;</w:t>
      </w:r>
    </w:p>
    <w:p w14:paraId="1D4679A4" w14:textId="77777777" w:rsidR="00F70259" w:rsidRPr="00F70259" w:rsidRDefault="00F70259" w:rsidP="00491D9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b/>
        </w:rPr>
      </w:pPr>
      <w:r w:rsidRPr="00F70259">
        <w:rPr>
          <w:rFonts w:ascii="Arial" w:eastAsia="MS Mincho" w:hAnsi="Arial" w:cs="Arial"/>
          <w:b/>
        </w:rPr>
        <w:t>dvěma příjemcům dotace na dvě akce v celkové výši 39,437 mil. Kč, kde dotace překročily 80% hranici podílu účasti státního rozpočtu na celkových nákladech akce.</w:t>
      </w:r>
    </w:p>
    <w:p w14:paraId="1D4679A5" w14:textId="77777777" w:rsidR="00F70259" w:rsidRPr="00F70259" w:rsidRDefault="00F70259" w:rsidP="00F702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D4679A6" w14:textId="77777777" w:rsidR="00F70259" w:rsidRPr="00F70259" w:rsidRDefault="00F70259" w:rsidP="00F7025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70259">
        <w:rPr>
          <w:rFonts w:ascii="Arial" w:eastAsia="Calibri" w:hAnsi="Arial" w:cs="Arial"/>
          <w:b/>
        </w:rPr>
        <w:t>Kontrolou u příjemců dotace bylo zjištěno, že v</w:t>
      </w:r>
      <w:r>
        <w:rPr>
          <w:rFonts w:ascii="Arial" w:eastAsia="Calibri" w:hAnsi="Arial" w:cs="Arial"/>
          <w:b/>
        </w:rPr>
        <w:t xml:space="preserve"> </w:t>
      </w:r>
      <w:r w:rsidRPr="00F70259">
        <w:rPr>
          <w:rFonts w:ascii="Arial" w:eastAsia="Calibri" w:hAnsi="Arial" w:cs="Arial"/>
          <w:b/>
        </w:rPr>
        <w:t>jednom případě došlo k neoprávněnému použití části peněžních prostředků státního rozpočtu. Město Hořice nedodrželo dva závazné parametry uvedené v</w:t>
      </w:r>
      <w:r>
        <w:rPr>
          <w:rFonts w:ascii="Arial" w:eastAsia="Calibri" w:hAnsi="Arial" w:cs="Arial"/>
          <w:b/>
        </w:rPr>
        <w:t xml:space="preserve"> </w:t>
      </w:r>
      <w:r w:rsidR="00F6435B">
        <w:rPr>
          <w:rFonts w:ascii="Arial" w:eastAsia="Calibri" w:hAnsi="Arial" w:cs="Arial"/>
          <w:b/>
        </w:rPr>
        <w:t>r</w:t>
      </w:r>
      <w:r w:rsidRPr="00F70259">
        <w:rPr>
          <w:rFonts w:ascii="Arial" w:eastAsia="Calibri" w:hAnsi="Arial" w:cs="Arial"/>
          <w:b/>
        </w:rPr>
        <w:t>ozhodnutí o poskytnutí dotace, kdy namísto výměny křídel oken jejich vnitřní křídla pouze opravilo.</w:t>
      </w:r>
      <w:r w:rsidRPr="00F70259">
        <w:rPr>
          <w:rFonts w:ascii="Arial" w:eastAsia="Calibri" w:hAnsi="Arial" w:cs="Arial"/>
        </w:rPr>
        <w:t xml:space="preserve"> </w:t>
      </w:r>
      <w:r w:rsidRPr="00F70259">
        <w:rPr>
          <w:rFonts w:ascii="Arial" w:eastAsia="Calibri" w:hAnsi="Arial" w:cs="Arial"/>
          <w:b/>
        </w:rPr>
        <w:t>Přitom celková cena díla nebyla</w:t>
      </w:r>
      <w:r w:rsidR="00017E8C">
        <w:rPr>
          <w:rFonts w:ascii="Arial" w:eastAsia="Calibri" w:hAnsi="Arial" w:cs="Arial"/>
          <w:b/>
        </w:rPr>
        <w:t xml:space="preserve"> úměrně tomu</w:t>
      </w:r>
      <w:r w:rsidRPr="00F70259">
        <w:rPr>
          <w:rFonts w:ascii="Arial" w:eastAsia="Calibri" w:hAnsi="Arial" w:cs="Arial"/>
          <w:b/>
        </w:rPr>
        <w:t xml:space="preserve"> ponížena a přidělená dotace ze státního rozpočtu ve výši 2</w:t>
      </w:r>
      <w:r w:rsidR="00017E8C">
        <w:rPr>
          <w:rFonts w:ascii="Arial" w:eastAsia="Calibri" w:hAnsi="Arial" w:cs="Arial"/>
          <w:b/>
        </w:rPr>
        <w:t> mil. </w:t>
      </w:r>
      <w:r w:rsidRPr="00F70259">
        <w:rPr>
          <w:rFonts w:ascii="Arial" w:eastAsia="Calibri" w:hAnsi="Arial" w:cs="Arial"/>
          <w:b/>
        </w:rPr>
        <w:t>Kč byla zcela vyčerpána.</w:t>
      </w:r>
    </w:p>
    <w:p w14:paraId="1D4679A7" w14:textId="77777777" w:rsidR="00F70259" w:rsidRPr="00F70259" w:rsidRDefault="00F70259" w:rsidP="00F702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D4679A8" w14:textId="77777777" w:rsidR="00F70259" w:rsidRPr="009E0D5F" w:rsidRDefault="00F70259" w:rsidP="009E0D5F">
      <w:pPr>
        <w:spacing w:after="0" w:line="240" w:lineRule="auto"/>
        <w:jc w:val="both"/>
        <w:rPr>
          <w:rFonts w:ascii="Arial" w:eastAsia="MS Mincho" w:hAnsi="Arial" w:cs="Arial"/>
        </w:rPr>
      </w:pPr>
      <w:r w:rsidRPr="00F70259">
        <w:rPr>
          <w:rFonts w:ascii="Arial" w:eastAsia="Calibri" w:hAnsi="Arial" w:cs="Arial"/>
          <w:b/>
        </w:rPr>
        <w:lastRenderedPageBreak/>
        <w:t>Z</w:t>
      </w:r>
      <w:r>
        <w:rPr>
          <w:rFonts w:ascii="Arial" w:eastAsia="Calibri" w:hAnsi="Arial" w:cs="Arial"/>
          <w:b/>
        </w:rPr>
        <w:t xml:space="preserve"> </w:t>
      </w:r>
      <w:r w:rsidRPr="00F70259">
        <w:rPr>
          <w:rFonts w:ascii="Arial" w:eastAsia="Calibri" w:hAnsi="Arial" w:cs="Arial"/>
          <w:b/>
        </w:rPr>
        <w:t xml:space="preserve">22 </w:t>
      </w:r>
      <w:r w:rsidR="00017E8C" w:rsidRPr="00F70259">
        <w:rPr>
          <w:rFonts w:ascii="Arial" w:eastAsia="Calibri" w:hAnsi="Arial" w:cs="Arial"/>
          <w:b/>
        </w:rPr>
        <w:t xml:space="preserve">kontrolovaných </w:t>
      </w:r>
      <w:r w:rsidRPr="00F70259">
        <w:rPr>
          <w:rFonts w:ascii="Arial" w:eastAsia="Calibri" w:hAnsi="Arial" w:cs="Arial"/>
          <w:b/>
        </w:rPr>
        <w:t>akcí Programu, na které byly poskytnuty dotace ze státního rozpočtu v</w:t>
      </w:r>
      <w:r>
        <w:rPr>
          <w:rFonts w:ascii="Arial" w:eastAsia="Calibri" w:hAnsi="Arial" w:cs="Arial"/>
          <w:b/>
        </w:rPr>
        <w:t xml:space="preserve"> </w:t>
      </w:r>
      <w:r w:rsidRPr="00F70259">
        <w:rPr>
          <w:rFonts w:ascii="Arial" w:eastAsia="Calibri" w:hAnsi="Arial" w:cs="Arial"/>
          <w:b/>
        </w:rPr>
        <w:t>celkové výši 515,795 mil. Kč, byly kontrolou zjištěny nesprávnosti u</w:t>
      </w:r>
      <w:r>
        <w:rPr>
          <w:rFonts w:ascii="Arial" w:eastAsia="Calibri" w:hAnsi="Arial" w:cs="Arial"/>
          <w:b/>
        </w:rPr>
        <w:t> </w:t>
      </w:r>
      <w:r w:rsidRPr="00F70259">
        <w:rPr>
          <w:rFonts w:ascii="Arial" w:eastAsia="Calibri" w:hAnsi="Arial" w:cs="Arial"/>
          <w:b/>
        </w:rPr>
        <w:t>10</w:t>
      </w:r>
      <w:r>
        <w:rPr>
          <w:rFonts w:ascii="Arial" w:eastAsia="Calibri" w:hAnsi="Arial" w:cs="Arial"/>
          <w:b/>
        </w:rPr>
        <w:t> </w:t>
      </w:r>
      <w:r w:rsidRPr="00F70259">
        <w:rPr>
          <w:rFonts w:ascii="Arial" w:eastAsia="Calibri" w:hAnsi="Arial" w:cs="Arial"/>
          <w:b/>
        </w:rPr>
        <w:t>z</w:t>
      </w:r>
      <w:r w:rsidR="001C1FC1">
        <w:rPr>
          <w:rFonts w:ascii="Arial" w:eastAsia="Calibri" w:hAnsi="Arial" w:cs="Arial"/>
          <w:b/>
        </w:rPr>
        <w:t> nich</w:t>
      </w:r>
      <w:r w:rsidR="00017E8C">
        <w:rPr>
          <w:rFonts w:ascii="Arial" w:eastAsia="Calibri" w:hAnsi="Arial" w:cs="Arial"/>
          <w:b/>
        </w:rPr>
        <w:t>, a to nesprávnosti</w:t>
      </w:r>
      <w:r w:rsidR="001C1FC1">
        <w:rPr>
          <w:rFonts w:ascii="Arial" w:eastAsia="Calibri" w:hAnsi="Arial" w:cs="Arial"/>
          <w:b/>
        </w:rPr>
        <w:t xml:space="preserve"> </w:t>
      </w:r>
      <w:r w:rsidRPr="00F70259">
        <w:rPr>
          <w:rFonts w:ascii="Arial" w:eastAsia="Calibri" w:hAnsi="Arial" w:cs="Arial"/>
          <w:b/>
        </w:rPr>
        <w:t>v</w:t>
      </w:r>
      <w:r>
        <w:rPr>
          <w:rFonts w:ascii="Arial" w:eastAsia="Calibri" w:hAnsi="Arial" w:cs="Arial"/>
          <w:b/>
        </w:rPr>
        <w:t xml:space="preserve"> </w:t>
      </w:r>
      <w:r w:rsidRPr="00F70259">
        <w:rPr>
          <w:rFonts w:ascii="Arial" w:eastAsia="Calibri" w:hAnsi="Arial" w:cs="Arial"/>
          <w:b/>
        </w:rPr>
        <w:t>celkové výši 68,649 mil. Kč.</w:t>
      </w:r>
    </w:p>
    <w:sectPr w:rsidR="00F70259" w:rsidRPr="009E0D5F" w:rsidSect="0089113B">
      <w:footerReference w:type="defaul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679AD" w14:textId="77777777" w:rsidR="00E85C8D" w:rsidRDefault="00E85C8D" w:rsidP="009E0D5F">
      <w:pPr>
        <w:spacing w:after="0" w:line="240" w:lineRule="auto"/>
      </w:pPr>
      <w:r>
        <w:separator/>
      </w:r>
    </w:p>
  </w:endnote>
  <w:endnote w:type="continuationSeparator" w:id="0">
    <w:p w14:paraId="1D4679AE" w14:textId="77777777" w:rsidR="00E85C8D" w:rsidRDefault="00E85C8D" w:rsidP="009E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679AF" w14:textId="77777777" w:rsidR="00E85C8D" w:rsidRDefault="00E85C8D" w:rsidP="0089113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806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679AB" w14:textId="77777777" w:rsidR="00E85C8D" w:rsidRDefault="00E85C8D" w:rsidP="009E0D5F">
      <w:pPr>
        <w:spacing w:after="0" w:line="240" w:lineRule="auto"/>
      </w:pPr>
      <w:r>
        <w:separator/>
      </w:r>
    </w:p>
  </w:footnote>
  <w:footnote w:type="continuationSeparator" w:id="0">
    <w:p w14:paraId="1D4679AC" w14:textId="77777777" w:rsidR="00E85C8D" w:rsidRDefault="00E85C8D" w:rsidP="009E0D5F">
      <w:pPr>
        <w:spacing w:after="0" w:line="240" w:lineRule="auto"/>
      </w:pPr>
      <w:r>
        <w:continuationSeparator/>
      </w:r>
    </w:p>
  </w:footnote>
  <w:footnote w:id="1">
    <w:p w14:paraId="1D4679B0" w14:textId="77777777" w:rsidR="00E85C8D" w:rsidRPr="00491D9E" w:rsidRDefault="00E85C8D" w:rsidP="00491D9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491D9E">
        <w:rPr>
          <w:rStyle w:val="Znakapoznpodarou"/>
          <w:rFonts w:ascii="Arial" w:hAnsi="Arial" w:cs="Arial"/>
          <w:sz w:val="18"/>
          <w:szCs w:val="18"/>
        </w:rPr>
        <w:footnoteRef/>
      </w:r>
      <w:r w:rsidRPr="00491D9E">
        <w:rPr>
          <w:rFonts w:ascii="Arial" w:hAnsi="Arial" w:cs="Arial"/>
          <w:bCs/>
          <w:sz w:val="18"/>
          <w:szCs w:val="18"/>
        </w:rPr>
        <w:tab/>
        <w:t>Zákon č. 2/1969 Sb., o zřízení ministerstev a jiných ústředních orgánů státní správy České republiky.</w:t>
      </w:r>
    </w:p>
  </w:footnote>
  <w:footnote w:id="2">
    <w:p w14:paraId="1D4679B1" w14:textId="77777777" w:rsidR="00E85C8D" w:rsidRPr="006429FD" w:rsidRDefault="00E85C8D" w:rsidP="007920DF">
      <w:pPr>
        <w:pStyle w:val="Textpoznpodarou"/>
        <w:ind w:left="284" w:hanging="284"/>
        <w:rPr>
          <w:sz w:val="18"/>
          <w:szCs w:val="18"/>
        </w:rPr>
      </w:pPr>
      <w:r w:rsidRPr="006429FD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6429FD">
        <w:rPr>
          <w:sz w:val="18"/>
          <w:szCs w:val="18"/>
        </w:rPr>
        <w:t>Z</w:t>
      </w:r>
      <w:r w:rsidRPr="006429FD">
        <w:rPr>
          <w:color w:val="000000"/>
          <w:sz w:val="18"/>
          <w:szCs w:val="18"/>
        </w:rPr>
        <w:t>ákon č. 137/2006 Sb., o veřejných zakázkách.</w:t>
      </w:r>
    </w:p>
  </w:footnote>
  <w:footnote w:id="3">
    <w:p w14:paraId="1D4679B2" w14:textId="77777777" w:rsidR="00E85C8D" w:rsidRPr="000C72E5" w:rsidRDefault="00E85C8D" w:rsidP="0089113B">
      <w:pPr>
        <w:pStyle w:val="Textpoznpodarou"/>
        <w:ind w:left="284" w:hanging="284"/>
        <w:rPr>
          <w:sz w:val="18"/>
          <w:szCs w:val="18"/>
        </w:rPr>
      </w:pPr>
      <w:r w:rsidRPr="000C72E5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0C72E5">
        <w:rPr>
          <w:sz w:val="18"/>
          <w:szCs w:val="18"/>
        </w:rPr>
        <w:t>Vyhláška č. 560/2006 Sb., o účasti státního rozpočtu na financování programů reprodukce majetku.</w:t>
      </w:r>
    </w:p>
  </w:footnote>
  <w:footnote w:id="4">
    <w:p w14:paraId="1D4679B3" w14:textId="77777777" w:rsidR="00E85C8D" w:rsidRPr="00945912" w:rsidRDefault="00E85C8D" w:rsidP="0089113B">
      <w:pPr>
        <w:pStyle w:val="Textpoznpodarou"/>
        <w:ind w:left="284" w:hanging="284"/>
        <w:rPr>
          <w:sz w:val="18"/>
          <w:szCs w:val="18"/>
        </w:rPr>
      </w:pPr>
      <w:r w:rsidRPr="00945912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945912">
        <w:rPr>
          <w:sz w:val="18"/>
          <w:szCs w:val="18"/>
        </w:rPr>
        <w:t xml:space="preserve">Zákon </w:t>
      </w:r>
      <w:r>
        <w:rPr>
          <w:sz w:val="18"/>
          <w:szCs w:val="18"/>
        </w:rPr>
        <w:t>č. 218/2000 Sb., o rozpočtových pravidlech a o změně některých souvisejících zákonů (rozpočtová pravidla).</w:t>
      </w:r>
    </w:p>
  </w:footnote>
  <w:footnote w:id="5">
    <w:p w14:paraId="1D4679B4" w14:textId="77777777" w:rsidR="00E85C8D" w:rsidRPr="00B146BC" w:rsidRDefault="00E85C8D" w:rsidP="0089113B">
      <w:pPr>
        <w:pStyle w:val="Textpoznpodarou"/>
        <w:ind w:left="284" w:hanging="284"/>
        <w:rPr>
          <w:sz w:val="18"/>
          <w:szCs w:val="18"/>
        </w:rPr>
      </w:pPr>
      <w:r w:rsidRPr="00B146B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B146BC">
        <w:rPr>
          <w:sz w:val="18"/>
          <w:szCs w:val="18"/>
        </w:rPr>
        <w:t>Zákon č. 320/2001 Sb., o finanční kontrole ve veřejné správě a o změně některých zákonů (zákon o finanční kontrole)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67A"/>
    <w:multiLevelType w:val="hybridMultilevel"/>
    <w:tmpl w:val="80280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B603E"/>
    <w:multiLevelType w:val="hybridMultilevel"/>
    <w:tmpl w:val="61626AFA"/>
    <w:lvl w:ilvl="0" w:tplc="14C29CF2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53DB2"/>
    <w:multiLevelType w:val="multilevel"/>
    <w:tmpl w:val="F1641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5F"/>
    <w:rsid w:val="00013B71"/>
    <w:rsid w:val="00017E8C"/>
    <w:rsid w:val="00070994"/>
    <w:rsid w:val="00144A01"/>
    <w:rsid w:val="001C1FC1"/>
    <w:rsid w:val="0027397F"/>
    <w:rsid w:val="00372074"/>
    <w:rsid w:val="004056DF"/>
    <w:rsid w:val="00440A03"/>
    <w:rsid w:val="004450D1"/>
    <w:rsid w:val="00491D9E"/>
    <w:rsid w:val="0057573A"/>
    <w:rsid w:val="00686974"/>
    <w:rsid w:val="00687C48"/>
    <w:rsid w:val="007920DF"/>
    <w:rsid w:val="007A4AF5"/>
    <w:rsid w:val="007C7195"/>
    <w:rsid w:val="007D4017"/>
    <w:rsid w:val="008371B5"/>
    <w:rsid w:val="0089113B"/>
    <w:rsid w:val="008A5ACC"/>
    <w:rsid w:val="009B0066"/>
    <w:rsid w:val="009E0D5F"/>
    <w:rsid w:val="00A33806"/>
    <w:rsid w:val="00A506C5"/>
    <w:rsid w:val="00AB4F30"/>
    <w:rsid w:val="00AC12ED"/>
    <w:rsid w:val="00B36417"/>
    <w:rsid w:val="00B5428F"/>
    <w:rsid w:val="00BD559B"/>
    <w:rsid w:val="00E85C8D"/>
    <w:rsid w:val="00EA71C4"/>
    <w:rsid w:val="00EB6D86"/>
    <w:rsid w:val="00F13D9D"/>
    <w:rsid w:val="00F505DF"/>
    <w:rsid w:val="00F6435B"/>
    <w:rsid w:val="00F7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7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qFormat/>
    <w:rsid w:val="009E0D5F"/>
    <w:pPr>
      <w:keepNext w:val="0"/>
      <w:keepLines w:val="0"/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Arial" w:eastAsia="Calibri" w:hAnsi="Arial" w:cs="Arial"/>
      <w:bCs w:val="0"/>
      <w:color w:val="000000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E0D5F"/>
    <w:rPr>
      <w:rFonts w:ascii="Arial" w:eastAsia="Calibri" w:hAnsi="Arial" w:cs="Arial"/>
      <w:b/>
      <w:color w:val="000000"/>
      <w:sz w:val="24"/>
    </w:r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9E0D5F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uiPriority w:val="99"/>
    <w:rsid w:val="009E0D5F"/>
    <w:rPr>
      <w:rFonts w:ascii="Arial" w:eastAsia="Calibri" w:hAnsi="Arial" w:cs="Arial"/>
      <w:sz w:val="20"/>
      <w:szCs w:val="20"/>
    </w:rPr>
  </w:style>
  <w:style w:type="character" w:styleId="Znakapoznpodarou">
    <w:name w:val="footnote reference"/>
    <w:aliases w:val="PGI Fußnote Ziffer"/>
    <w:uiPriority w:val="99"/>
    <w:rsid w:val="009E0D5F"/>
    <w:rPr>
      <w:vertAlign w:val="superscript"/>
    </w:rPr>
  </w:style>
  <w:style w:type="paragraph" w:styleId="Zpat">
    <w:name w:val="footer"/>
    <w:basedOn w:val="Normln"/>
    <w:link w:val="ZpatChar"/>
    <w:uiPriority w:val="99"/>
    <w:rsid w:val="009E0D5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9E0D5F"/>
    <w:rPr>
      <w:rFonts w:ascii="Arial" w:eastAsia="Calibri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9E0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89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13B"/>
  </w:style>
  <w:style w:type="paragraph" w:styleId="Textbubliny">
    <w:name w:val="Balloon Text"/>
    <w:basedOn w:val="Normln"/>
    <w:link w:val="TextbublinyChar"/>
    <w:uiPriority w:val="99"/>
    <w:semiHidden/>
    <w:unhideWhenUsed/>
    <w:rsid w:val="0089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1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70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9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9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9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9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qFormat/>
    <w:rsid w:val="009E0D5F"/>
    <w:pPr>
      <w:keepNext w:val="0"/>
      <w:keepLines w:val="0"/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Arial" w:eastAsia="Calibri" w:hAnsi="Arial" w:cs="Arial"/>
      <w:bCs w:val="0"/>
      <w:color w:val="000000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E0D5F"/>
    <w:rPr>
      <w:rFonts w:ascii="Arial" w:eastAsia="Calibri" w:hAnsi="Arial" w:cs="Arial"/>
      <w:b/>
      <w:color w:val="000000"/>
      <w:sz w:val="24"/>
    </w:r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9E0D5F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uiPriority w:val="99"/>
    <w:rsid w:val="009E0D5F"/>
    <w:rPr>
      <w:rFonts w:ascii="Arial" w:eastAsia="Calibri" w:hAnsi="Arial" w:cs="Arial"/>
      <w:sz w:val="20"/>
      <w:szCs w:val="20"/>
    </w:rPr>
  </w:style>
  <w:style w:type="character" w:styleId="Znakapoznpodarou">
    <w:name w:val="footnote reference"/>
    <w:aliases w:val="PGI Fußnote Ziffer"/>
    <w:uiPriority w:val="99"/>
    <w:rsid w:val="009E0D5F"/>
    <w:rPr>
      <w:vertAlign w:val="superscript"/>
    </w:rPr>
  </w:style>
  <w:style w:type="paragraph" w:styleId="Zpat">
    <w:name w:val="footer"/>
    <w:basedOn w:val="Normln"/>
    <w:link w:val="ZpatChar"/>
    <w:uiPriority w:val="99"/>
    <w:rsid w:val="009E0D5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9E0D5F"/>
    <w:rPr>
      <w:rFonts w:ascii="Arial" w:eastAsia="Calibri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9E0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891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13B"/>
  </w:style>
  <w:style w:type="paragraph" w:styleId="Textbubliny">
    <w:name w:val="Balloon Text"/>
    <w:basedOn w:val="Normln"/>
    <w:link w:val="TextbublinyChar"/>
    <w:uiPriority w:val="99"/>
    <w:semiHidden/>
    <w:unhideWhenUsed/>
    <w:rsid w:val="0089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1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70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9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9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9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9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4BC81E-FC70-44F3-91C8-D605DDB400EE}"/>
</file>

<file path=customXml/itemProps2.xml><?xml version="1.0" encoding="utf-8"?>
<ds:datastoreItem xmlns:ds="http://schemas.openxmlformats.org/officeDocument/2006/customXml" ds:itemID="{35A60FF8-4C3B-4FEF-9539-1ABDE4D37E59}"/>
</file>

<file path=customXml/itemProps3.xml><?xml version="1.0" encoding="utf-8"?>
<ds:datastoreItem xmlns:ds="http://schemas.openxmlformats.org/officeDocument/2006/customXml" ds:itemID="{E32655C2-7DFD-4B45-A095-E6495DCA8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3005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13/13</dc:title>
  <dc:creator>GREŠOVÁ Romana</dc:creator>
  <cp:lastModifiedBy>KOKRDA Daniel</cp:lastModifiedBy>
  <cp:revision>4</cp:revision>
  <cp:lastPrinted>2014-02-10T10:48:00Z</cp:lastPrinted>
  <dcterms:created xsi:type="dcterms:W3CDTF">2014-02-24T12:47:00Z</dcterms:created>
  <dcterms:modified xsi:type="dcterms:W3CDTF">2014-03-31T10:40:00Z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