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D54BE" w14:textId="77777777" w:rsidR="00E6372A" w:rsidRPr="00B31727" w:rsidRDefault="006B3138" w:rsidP="006B3138">
      <w:pPr>
        <w:spacing w:after="0" w:line="240" w:lineRule="auto"/>
        <w:jc w:val="center"/>
        <w:rPr>
          <w:szCs w:val="24"/>
        </w:rPr>
      </w:pPr>
      <w:r w:rsidRPr="00B31727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43A2349" wp14:editId="6172B768">
            <wp:simplePos x="0" y="0"/>
            <wp:positionH relativeFrom="margin">
              <wp:posOffset>2510155</wp:posOffset>
            </wp:positionH>
            <wp:positionV relativeFrom="paragraph">
              <wp:posOffset>5820</wp:posOffset>
            </wp:positionV>
            <wp:extent cx="764433" cy="540000"/>
            <wp:effectExtent l="0" t="0" r="0" b="0"/>
            <wp:wrapTopAndBottom/>
            <wp:docPr id="6" name="obrázek 4" descr="NKU_logo-transp-rgb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4072" name="Picture 4" descr="NKU_logo-transp-rgb300d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3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D823" w14:textId="77777777" w:rsidR="00E6372A" w:rsidRPr="00B31727" w:rsidRDefault="00E6372A" w:rsidP="006B3138">
      <w:pPr>
        <w:spacing w:after="0" w:line="240" w:lineRule="auto"/>
        <w:jc w:val="center"/>
      </w:pPr>
    </w:p>
    <w:p w14:paraId="6FF88BC1" w14:textId="77777777" w:rsidR="008E6616" w:rsidRPr="00B31727" w:rsidRDefault="008E6616" w:rsidP="006B3138">
      <w:pPr>
        <w:spacing w:after="0" w:line="240" w:lineRule="auto"/>
        <w:jc w:val="center"/>
      </w:pPr>
    </w:p>
    <w:p w14:paraId="2D167189" w14:textId="77777777" w:rsidR="008E6616" w:rsidRPr="00B31727" w:rsidRDefault="008E6616" w:rsidP="006B3138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r w:rsidRPr="00B31727">
        <w:rPr>
          <w:b/>
          <w:sz w:val="28"/>
          <w:szCs w:val="28"/>
        </w:rPr>
        <w:t>Kontrolní závěr z kontrolní akce</w:t>
      </w:r>
    </w:p>
    <w:p w14:paraId="510E6983" w14:textId="77777777" w:rsidR="006B3138" w:rsidRPr="00B31727" w:rsidRDefault="006B3138" w:rsidP="006B3138">
      <w:pPr>
        <w:spacing w:after="0" w:line="240" w:lineRule="auto"/>
        <w:jc w:val="center"/>
      </w:pPr>
    </w:p>
    <w:p w14:paraId="30F2B124" w14:textId="77777777" w:rsidR="008E6616" w:rsidRPr="00B31727" w:rsidRDefault="006E3DB4" w:rsidP="006B3138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B31727">
        <w:rPr>
          <w:rFonts w:cstheme="minorHAnsi"/>
          <w:b/>
          <w:bCs/>
          <w:sz w:val="28"/>
          <w:szCs w:val="28"/>
        </w:rPr>
        <w:t>21</w:t>
      </w:r>
      <w:r w:rsidR="008E6616" w:rsidRPr="00B31727">
        <w:rPr>
          <w:rFonts w:cstheme="minorHAnsi"/>
          <w:b/>
          <w:bCs/>
          <w:sz w:val="28"/>
          <w:szCs w:val="28"/>
        </w:rPr>
        <w:t>/</w:t>
      </w:r>
      <w:r w:rsidR="0024528C">
        <w:rPr>
          <w:rFonts w:cstheme="minorHAnsi"/>
          <w:b/>
          <w:bCs/>
          <w:sz w:val="28"/>
          <w:szCs w:val="28"/>
        </w:rPr>
        <w:t>38</w:t>
      </w:r>
    </w:p>
    <w:p w14:paraId="698270CA" w14:textId="77777777" w:rsidR="008E6616" w:rsidRPr="00B31727" w:rsidRDefault="008E6616" w:rsidP="006B3138">
      <w:pPr>
        <w:spacing w:after="0" w:line="240" w:lineRule="auto"/>
        <w:jc w:val="center"/>
      </w:pPr>
    </w:p>
    <w:p w14:paraId="4C2DF6DC" w14:textId="77777777" w:rsidR="008E6616" w:rsidRPr="00B31727" w:rsidRDefault="0024528C" w:rsidP="006B3138">
      <w:pPr>
        <w:spacing w:after="0" w:line="240" w:lineRule="auto"/>
        <w:jc w:val="center"/>
        <w:rPr>
          <w:rFonts w:cstheme="minorHAnsi"/>
          <w:b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t>Peněžní prostředky státu vynakládané na odškodňování</w:t>
      </w:r>
      <w:bookmarkEnd w:id="0"/>
    </w:p>
    <w:p w14:paraId="1A642AF8" w14:textId="77777777" w:rsidR="008D6D1E" w:rsidRPr="00B31727" w:rsidRDefault="008D6D1E" w:rsidP="00A07C0C">
      <w:pPr>
        <w:spacing w:after="0" w:line="240" w:lineRule="auto"/>
        <w:rPr>
          <w:rFonts w:cstheme="minorHAnsi"/>
          <w:szCs w:val="24"/>
        </w:rPr>
      </w:pPr>
    </w:p>
    <w:p w14:paraId="0FD125CB" w14:textId="77777777" w:rsidR="009A0492" w:rsidRPr="00B31727" w:rsidRDefault="009A0492" w:rsidP="00A07C0C">
      <w:pPr>
        <w:tabs>
          <w:tab w:val="left" w:pos="7988"/>
        </w:tabs>
        <w:spacing w:after="0" w:line="240" w:lineRule="auto"/>
        <w:rPr>
          <w:rFonts w:cstheme="minorHAnsi"/>
          <w:szCs w:val="24"/>
          <w:highlight w:val="yellow"/>
        </w:rPr>
      </w:pPr>
    </w:p>
    <w:p w14:paraId="65A38AFA" w14:textId="77777777" w:rsidR="008E6616" w:rsidRPr="00B31727" w:rsidRDefault="008E6616" w:rsidP="00A07C0C">
      <w:pPr>
        <w:spacing w:after="0" w:line="240" w:lineRule="auto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>Kontrolní akce byla zařazena do plánu kontrolní činnosti Nejvyššího kontrolního úřadu (dále také „NKÚ“) na rok 20</w:t>
      </w:r>
      <w:r w:rsidR="006E3DB4" w:rsidRPr="00B31727">
        <w:rPr>
          <w:rFonts w:cstheme="minorHAnsi"/>
          <w:szCs w:val="24"/>
        </w:rPr>
        <w:t>21</w:t>
      </w:r>
      <w:r w:rsidRPr="00B31727">
        <w:rPr>
          <w:rFonts w:cstheme="minorHAnsi"/>
          <w:szCs w:val="24"/>
        </w:rPr>
        <w:t xml:space="preserve"> pod číslem </w:t>
      </w:r>
      <w:r w:rsidR="006E3DB4" w:rsidRPr="00B31727">
        <w:rPr>
          <w:rFonts w:cstheme="minorHAnsi"/>
          <w:szCs w:val="24"/>
        </w:rPr>
        <w:t>21</w:t>
      </w:r>
      <w:r w:rsidRPr="00B31727">
        <w:rPr>
          <w:rFonts w:cstheme="minorHAnsi"/>
          <w:szCs w:val="24"/>
        </w:rPr>
        <w:t>/</w:t>
      </w:r>
      <w:r w:rsidR="00B42EA6">
        <w:rPr>
          <w:rFonts w:cstheme="minorHAnsi"/>
          <w:szCs w:val="24"/>
        </w:rPr>
        <w:t>38</w:t>
      </w:r>
      <w:r w:rsidRPr="00B31727">
        <w:rPr>
          <w:rFonts w:cstheme="minorHAnsi"/>
          <w:szCs w:val="24"/>
        </w:rPr>
        <w:t>. Kontrolní akci řídil a kontrolní závěr vypracoval člen NKÚ Ing.</w:t>
      </w:r>
      <w:r w:rsidR="00612F02" w:rsidRPr="00B31727">
        <w:rPr>
          <w:rFonts w:cstheme="minorHAnsi"/>
          <w:szCs w:val="24"/>
        </w:rPr>
        <w:t xml:space="preserve"> </w:t>
      </w:r>
      <w:r w:rsidR="00B42EA6">
        <w:rPr>
          <w:rFonts w:cstheme="minorHAnsi"/>
          <w:szCs w:val="24"/>
        </w:rPr>
        <w:t>Stanislav Koucký</w:t>
      </w:r>
      <w:r w:rsidRPr="00B31727">
        <w:rPr>
          <w:rFonts w:cstheme="minorHAnsi"/>
          <w:szCs w:val="24"/>
        </w:rPr>
        <w:t>.</w:t>
      </w:r>
    </w:p>
    <w:p w14:paraId="4E17756E" w14:textId="77777777" w:rsidR="008E6616" w:rsidRPr="00B31727" w:rsidRDefault="008E6616" w:rsidP="00A07C0C">
      <w:pPr>
        <w:spacing w:after="0" w:line="240" w:lineRule="auto"/>
        <w:rPr>
          <w:rFonts w:cstheme="minorHAnsi"/>
          <w:szCs w:val="24"/>
          <w:highlight w:val="yellow"/>
        </w:rPr>
      </w:pPr>
    </w:p>
    <w:p w14:paraId="7500EA47" w14:textId="77777777" w:rsidR="00130B2E" w:rsidRPr="00B31727" w:rsidRDefault="008E6616" w:rsidP="00A07C0C">
      <w:pPr>
        <w:spacing w:after="0" w:line="240" w:lineRule="auto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 xml:space="preserve">Cílem kontroly bylo </w:t>
      </w:r>
      <w:bookmarkStart w:id="1" w:name="_Toc506383339"/>
      <w:bookmarkStart w:id="2" w:name="_Toc256000068"/>
      <w:bookmarkStart w:id="3" w:name="_Toc256000035"/>
      <w:bookmarkStart w:id="4" w:name="_Toc256000002"/>
      <w:r w:rsidRPr="00B31727">
        <w:rPr>
          <w:rFonts w:cstheme="minorHAnsi"/>
          <w:szCs w:val="24"/>
        </w:rPr>
        <w:t>prověřit</w:t>
      </w:r>
      <w:r w:rsidR="0073031A" w:rsidRPr="00B31727">
        <w:rPr>
          <w:rFonts w:cstheme="minorHAnsi"/>
          <w:szCs w:val="24"/>
        </w:rPr>
        <w:t xml:space="preserve">, zda </w:t>
      </w:r>
      <w:r w:rsidR="00B42EA6">
        <w:rPr>
          <w:rFonts w:cstheme="minorHAnsi"/>
          <w:szCs w:val="24"/>
        </w:rPr>
        <w:t>peněžní prostředky státu použité na odškodňování byly vynaloženy účelně, hospodárně a v souladu s právními předpisy</w:t>
      </w:r>
      <w:r w:rsidR="0073031A" w:rsidRPr="00B31727">
        <w:rPr>
          <w:rFonts w:cstheme="minorHAnsi"/>
          <w:szCs w:val="24"/>
        </w:rPr>
        <w:t>.</w:t>
      </w:r>
      <w:bookmarkEnd w:id="1"/>
      <w:bookmarkEnd w:id="2"/>
      <w:bookmarkEnd w:id="3"/>
      <w:bookmarkEnd w:id="4"/>
    </w:p>
    <w:p w14:paraId="3F28A685" w14:textId="77777777" w:rsidR="00130B2E" w:rsidRPr="00B31727" w:rsidRDefault="00130B2E" w:rsidP="00A07C0C">
      <w:pPr>
        <w:spacing w:after="0" w:line="240" w:lineRule="auto"/>
        <w:rPr>
          <w:rFonts w:cstheme="minorHAnsi"/>
          <w:szCs w:val="24"/>
        </w:rPr>
      </w:pPr>
    </w:p>
    <w:p w14:paraId="1589188E" w14:textId="77777777" w:rsidR="008E6616" w:rsidRPr="00B31727" w:rsidRDefault="008E6616" w:rsidP="00A07C0C">
      <w:pPr>
        <w:shd w:val="clear" w:color="auto" w:fill="FFFFFF" w:themeFill="background1"/>
        <w:spacing w:after="0" w:line="240" w:lineRule="auto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>Kontrolovan</w:t>
      </w:r>
      <w:r w:rsidR="004D2DCB" w:rsidRPr="00B31727">
        <w:rPr>
          <w:rFonts w:cstheme="minorHAnsi"/>
          <w:szCs w:val="24"/>
        </w:rPr>
        <w:t>á</w:t>
      </w:r>
      <w:r w:rsidRPr="00B31727">
        <w:rPr>
          <w:rFonts w:cstheme="minorHAnsi"/>
          <w:szCs w:val="24"/>
        </w:rPr>
        <w:t xml:space="preserve"> osob</w:t>
      </w:r>
      <w:r w:rsidR="004D2DCB" w:rsidRPr="00B31727">
        <w:rPr>
          <w:rFonts w:cstheme="minorHAnsi"/>
          <w:szCs w:val="24"/>
        </w:rPr>
        <w:t>a</w:t>
      </w:r>
      <w:r w:rsidRPr="00B31727">
        <w:rPr>
          <w:rFonts w:cstheme="minorHAnsi"/>
          <w:szCs w:val="24"/>
        </w:rPr>
        <w:t>:</w:t>
      </w:r>
    </w:p>
    <w:p w14:paraId="477FCA11" w14:textId="77777777" w:rsidR="00130B2E" w:rsidRPr="00B31727" w:rsidRDefault="006E3DB4" w:rsidP="00A07C0C">
      <w:pPr>
        <w:spacing w:after="0" w:line="240" w:lineRule="auto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 xml:space="preserve">Ministerstvo </w:t>
      </w:r>
      <w:r w:rsidR="00B42EA6">
        <w:rPr>
          <w:rFonts w:cstheme="minorHAnsi"/>
          <w:szCs w:val="24"/>
        </w:rPr>
        <w:t>spravedlnosti</w:t>
      </w:r>
      <w:r w:rsidRPr="00B31727">
        <w:rPr>
          <w:rFonts w:cstheme="minorHAnsi"/>
          <w:szCs w:val="24"/>
        </w:rPr>
        <w:t xml:space="preserve"> (dále také „</w:t>
      </w:r>
      <w:proofErr w:type="spellStart"/>
      <w:r w:rsidRPr="00B31727">
        <w:rPr>
          <w:rFonts w:cstheme="minorHAnsi"/>
          <w:szCs w:val="24"/>
        </w:rPr>
        <w:t>M</w:t>
      </w:r>
      <w:r w:rsidR="00B42EA6">
        <w:rPr>
          <w:rFonts w:cstheme="minorHAnsi"/>
          <w:szCs w:val="24"/>
        </w:rPr>
        <w:t>Sp</w:t>
      </w:r>
      <w:proofErr w:type="spellEnd"/>
      <w:r w:rsidRPr="00B31727">
        <w:rPr>
          <w:rFonts w:cstheme="minorHAnsi"/>
          <w:szCs w:val="24"/>
        </w:rPr>
        <w:t>“</w:t>
      </w:r>
      <w:r w:rsidRPr="00CD44DC">
        <w:rPr>
          <w:rFonts w:cstheme="minorHAnsi"/>
          <w:szCs w:val="24"/>
        </w:rPr>
        <w:t>)</w:t>
      </w:r>
      <w:r w:rsidR="00130B2E" w:rsidRPr="00CD44DC">
        <w:rPr>
          <w:rFonts w:cstheme="minorHAnsi"/>
          <w:szCs w:val="24"/>
        </w:rPr>
        <w:t>.</w:t>
      </w:r>
    </w:p>
    <w:p w14:paraId="0C77B6C9" w14:textId="77777777" w:rsidR="00130B2E" w:rsidRPr="00B31727" w:rsidRDefault="00130B2E" w:rsidP="00A07C0C">
      <w:pPr>
        <w:spacing w:after="0" w:line="240" w:lineRule="auto"/>
        <w:rPr>
          <w:rFonts w:cstheme="minorHAnsi"/>
          <w:szCs w:val="24"/>
        </w:rPr>
      </w:pPr>
    </w:p>
    <w:p w14:paraId="67ABF0DE" w14:textId="77777777" w:rsidR="00130B2E" w:rsidRPr="00B31727" w:rsidRDefault="00130B2E" w:rsidP="00A07C0C">
      <w:pPr>
        <w:spacing w:after="0" w:line="240" w:lineRule="auto"/>
        <w:rPr>
          <w:rFonts w:cstheme="minorHAnsi"/>
          <w:szCs w:val="24"/>
        </w:rPr>
      </w:pPr>
    </w:p>
    <w:p w14:paraId="4A446929" w14:textId="77777777" w:rsidR="00130B2E" w:rsidRPr="00B31727" w:rsidRDefault="00130B2E" w:rsidP="00A07C0C">
      <w:pPr>
        <w:spacing w:after="0" w:line="240" w:lineRule="auto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>Kontrolováno bylo období od roku 201</w:t>
      </w:r>
      <w:r w:rsidR="006E3DB4" w:rsidRPr="00B31727">
        <w:rPr>
          <w:rFonts w:cstheme="minorHAnsi"/>
          <w:szCs w:val="24"/>
        </w:rPr>
        <w:t>6</w:t>
      </w:r>
      <w:r w:rsidRPr="00B31727">
        <w:rPr>
          <w:rFonts w:cstheme="minorHAnsi"/>
          <w:szCs w:val="24"/>
        </w:rPr>
        <w:t xml:space="preserve"> do roku 20</w:t>
      </w:r>
      <w:r w:rsidR="006E3DB4" w:rsidRPr="00B31727">
        <w:rPr>
          <w:rFonts w:cstheme="minorHAnsi"/>
          <w:szCs w:val="24"/>
        </w:rPr>
        <w:t>2</w:t>
      </w:r>
      <w:r w:rsidR="00B42EA6">
        <w:rPr>
          <w:rFonts w:cstheme="minorHAnsi"/>
          <w:szCs w:val="24"/>
        </w:rPr>
        <w:t>1</w:t>
      </w:r>
      <w:r w:rsidRPr="00B31727">
        <w:rPr>
          <w:rFonts w:cstheme="minorHAnsi"/>
          <w:szCs w:val="24"/>
        </w:rPr>
        <w:t>, v případě věcných souvislostí i období předcházející a následující.</w:t>
      </w:r>
    </w:p>
    <w:p w14:paraId="3D83350B" w14:textId="77777777" w:rsidR="008E6616" w:rsidRPr="00B31727" w:rsidRDefault="008E6616" w:rsidP="00A07C0C">
      <w:pPr>
        <w:spacing w:after="0" w:line="240" w:lineRule="auto"/>
        <w:rPr>
          <w:rFonts w:cstheme="minorHAnsi"/>
          <w:szCs w:val="24"/>
          <w:highlight w:val="yellow"/>
        </w:rPr>
      </w:pPr>
    </w:p>
    <w:p w14:paraId="6D96B718" w14:textId="77777777" w:rsidR="00624215" w:rsidRPr="00B31727" w:rsidRDefault="00130B2E" w:rsidP="00A07C0C">
      <w:pPr>
        <w:spacing w:after="0" w:line="240" w:lineRule="auto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 xml:space="preserve">Kontrola byla prováděna u </w:t>
      </w:r>
      <w:r w:rsidR="00862B45" w:rsidRPr="00B31727">
        <w:rPr>
          <w:rFonts w:cstheme="minorHAnsi"/>
          <w:szCs w:val="24"/>
        </w:rPr>
        <w:t>kontrolované osoby</w:t>
      </w:r>
      <w:r w:rsidRPr="00B31727">
        <w:rPr>
          <w:rFonts w:cstheme="minorHAnsi"/>
          <w:szCs w:val="24"/>
        </w:rPr>
        <w:t xml:space="preserve"> v době od </w:t>
      </w:r>
      <w:r w:rsidR="00B42EA6">
        <w:rPr>
          <w:rFonts w:cstheme="minorHAnsi"/>
          <w:szCs w:val="24"/>
        </w:rPr>
        <w:t>listopadu 2021</w:t>
      </w:r>
      <w:r w:rsidRPr="00B31727">
        <w:rPr>
          <w:rFonts w:cstheme="minorHAnsi"/>
          <w:szCs w:val="24"/>
        </w:rPr>
        <w:t xml:space="preserve"> do </w:t>
      </w:r>
      <w:r w:rsidR="00B42EA6">
        <w:rPr>
          <w:rFonts w:cstheme="minorHAnsi"/>
          <w:szCs w:val="24"/>
        </w:rPr>
        <w:t>května</w:t>
      </w:r>
      <w:r w:rsidRPr="00B31727">
        <w:rPr>
          <w:rFonts w:cstheme="minorHAnsi"/>
          <w:szCs w:val="24"/>
        </w:rPr>
        <w:t xml:space="preserve"> 20</w:t>
      </w:r>
      <w:r w:rsidR="006E3DB4" w:rsidRPr="00B31727">
        <w:rPr>
          <w:rFonts w:cstheme="minorHAnsi"/>
          <w:szCs w:val="24"/>
        </w:rPr>
        <w:t>2</w:t>
      </w:r>
      <w:r w:rsidR="00B42EA6">
        <w:rPr>
          <w:rFonts w:cstheme="minorHAnsi"/>
          <w:szCs w:val="24"/>
        </w:rPr>
        <w:t>2</w:t>
      </w:r>
      <w:r w:rsidRPr="00B31727">
        <w:rPr>
          <w:rFonts w:cstheme="minorHAnsi"/>
          <w:szCs w:val="24"/>
        </w:rPr>
        <w:t>.</w:t>
      </w:r>
    </w:p>
    <w:p w14:paraId="49FAF43A" w14:textId="77777777" w:rsidR="00130B2E" w:rsidRPr="00B31727" w:rsidRDefault="00130B2E" w:rsidP="00A07C0C">
      <w:pPr>
        <w:spacing w:after="0" w:line="240" w:lineRule="auto"/>
        <w:rPr>
          <w:rFonts w:cstheme="minorHAnsi"/>
          <w:szCs w:val="24"/>
        </w:rPr>
      </w:pPr>
    </w:p>
    <w:p w14:paraId="3B782D1D" w14:textId="77777777" w:rsidR="00130B2E" w:rsidRPr="00B31727" w:rsidRDefault="00130B2E" w:rsidP="00A07C0C">
      <w:pPr>
        <w:spacing w:after="0" w:line="240" w:lineRule="auto"/>
        <w:rPr>
          <w:rFonts w:cstheme="minorHAnsi"/>
          <w:szCs w:val="24"/>
          <w:highlight w:val="yellow"/>
        </w:rPr>
      </w:pPr>
    </w:p>
    <w:p w14:paraId="0C67756C" w14:textId="6CA983B0" w:rsidR="008E6616" w:rsidRPr="00295975" w:rsidRDefault="008E6616" w:rsidP="00A07C0C">
      <w:pPr>
        <w:spacing w:line="240" w:lineRule="auto"/>
        <w:rPr>
          <w:rFonts w:cstheme="minorHAnsi"/>
          <w:szCs w:val="24"/>
        </w:rPr>
      </w:pPr>
      <w:r w:rsidRPr="00B31727">
        <w:rPr>
          <w:rFonts w:cstheme="minorHAnsi"/>
          <w:b/>
          <w:bCs/>
          <w:i/>
          <w:iCs/>
          <w:szCs w:val="24"/>
        </w:rPr>
        <w:t xml:space="preserve">K o l e g i u m   N K Ú  </w:t>
      </w:r>
      <w:r w:rsidRPr="00B31727">
        <w:rPr>
          <w:rFonts w:cstheme="minorHAnsi"/>
          <w:szCs w:val="24"/>
        </w:rPr>
        <w:t xml:space="preserve"> </w:t>
      </w:r>
      <w:r w:rsidRPr="00295975">
        <w:rPr>
          <w:rFonts w:cstheme="minorHAnsi"/>
          <w:szCs w:val="24"/>
        </w:rPr>
        <w:t>na svém</w:t>
      </w:r>
      <w:r w:rsidR="00920CA5" w:rsidRPr="00295975">
        <w:rPr>
          <w:rFonts w:cstheme="minorHAnsi"/>
          <w:szCs w:val="24"/>
        </w:rPr>
        <w:t xml:space="preserve"> </w:t>
      </w:r>
      <w:r w:rsidR="0038557C" w:rsidRPr="00295975">
        <w:rPr>
          <w:rFonts w:cstheme="minorHAnsi"/>
          <w:szCs w:val="24"/>
        </w:rPr>
        <w:t>X</w:t>
      </w:r>
      <w:r w:rsidR="00295975" w:rsidRPr="00295975">
        <w:rPr>
          <w:rFonts w:cstheme="minorHAnsi"/>
          <w:szCs w:val="24"/>
        </w:rPr>
        <w:t>I</w:t>
      </w:r>
      <w:r w:rsidR="0038557C" w:rsidRPr="00295975">
        <w:rPr>
          <w:rFonts w:cstheme="minorHAnsi"/>
          <w:szCs w:val="24"/>
        </w:rPr>
        <w:t>.</w:t>
      </w:r>
      <w:r w:rsidRPr="00295975">
        <w:rPr>
          <w:rFonts w:cstheme="minorHAnsi"/>
          <w:szCs w:val="24"/>
        </w:rPr>
        <w:t xml:space="preserve"> jednání, </w:t>
      </w:r>
      <w:r w:rsidR="0026522A" w:rsidRPr="00295975">
        <w:rPr>
          <w:rFonts w:cstheme="minorHAnsi"/>
          <w:szCs w:val="24"/>
        </w:rPr>
        <w:t xml:space="preserve">které se </w:t>
      </w:r>
      <w:r w:rsidRPr="00295975">
        <w:rPr>
          <w:rFonts w:cstheme="minorHAnsi"/>
          <w:szCs w:val="24"/>
        </w:rPr>
        <w:t>kona</w:t>
      </w:r>
      <w:r w:rsidR="0026522A" w:rsidRPr="00295975">
        <w:rPr>
          <w:rFonts w:cstheme="minorHAnsi"/>
          <w:szCs w:val="24"/>
        </w:rPr>
        <w:t>lo</w:t>
      </w:r>
      <w:r w:rsidRPr="00295975">
        <w:rPr>
          <w:rFonts w:cstheme="minorHAnsi"/>
          <w:szCs w:val="24"/>
        </w:rPr>
        <w:t xml:space="preserve"> dne</w:t>
      </w:r>
      <w:r w:rsidR="00DD6075" w:rsidRPr="00295975">
        <w:rPr>
          <w:rFonts w:cstheme="minorHAnsi"/>
          <w:szCs w:val="24"/>
        </w:rPr>
        <w:t xml:space="preserve"> </w:t>
      </w:r>
      <w:r w:rsidR="00295975" w:rsidRPr="00295975">
        <w:rPr>
          <w:rFonts w:cstheme="minorHAnsi"/>
          <w:szCs w:val="24"/>
        </w:rPr>
        <w:t>15</w:t>
      </w:r>
      <w:r w:rsidR="00A40431" w:rsidRPr="00295975">
        <w:rPr>
          <w:rFonts w:cstheme="minorHAnsi"/>
          <w:szCs w:val="24"/>
        </w:rPr>
        <w:t>.</w:t>
      </w:r>
      <w:r w:rsidR="00E22DFB" w:rsidRPr="00295975">
        <w:rPr>
          <w:rFonts w:cstheme="minorHAnsi"/>
          <w:szCs w:val="24"/>
        </w:rPr>
        <w:t> </w:t>
      </w:r>
      <w:r w:rsidR="00EB5F20" w:rsidRPr="00295975">
        <w:rPr>
          <w:rFonts w:cstheme="minorHAnsi"/>
          <w:szCs w:val="24"/>
        </w:rPr>
        <w:t xml:space="preserve">srpna </w:t>
      </w:r>
      <w:r w:rsidR="00A40431" w:rsidRPr="00295975">
        <w:rPr>
          <w:rFonts w:cstheme="minorHAnsi"/>
          <w:szCs w:val="24"/>
        </w:rPr>
        <w:t>20</w:t>
      </w:r>
      <w:r w:rsidR="006E3DB4" w:rsidRPr="00295975">
        <w:rPr>
          <w:rFonts w:cstheme="minorHAnsi"/>
          <w:szCs w:val="24"/>
        </w:rPr>
        <w:t>2</w:t>
      </w:r>
      <w:r w:rsidR="00B42EA6" w:rsidRPr="00295975">
        <w:rPr>
          <w:rFonts w:cstheme="minorHAnsi"/>
          <w:szCs w:val="24"/>
        </w:rPr>
        <w:t>2</w:t>
      </w:r>
      <w:r w:rsidRPr="00295975">
        <w:rPr>
          <w:rFonts w:cstheme="minorHAnsi"/>
          <w:szCs w:val="24"/>
        </w:rPr>
        <w:t>,</w:t>
      </w:r>
    </w:p>
    <w:p w14:paraId="78107970" w14:textId="578E0CFE" w:rsidR="008E6616" w:rsidRPr="00B31727" w:rsidRDefault="008E6616" w:rsidP="00A07C0C">
      <w:pPr>
        <w:pStyle w:val="NormlnKZ"/>
        <w:ind w:firstLine="0"/>
        <w:rPr>
          <w:rFonts w:asciiTheme="minorHAnsi" w:hAnsiTheme="minorHAnsi" w:cstheme="minorHAnsi"/>
        </w:rPr>
      </w:pPr>
      <w:r w:rsidRPr="00295975">
        <w:rPr>
          <w:rFonts w:asciiTheme="minorHAnsi" w:hAnsiTheme="minorHAnsi" w:cstheme="minorHAnsi"/>
          <w:b/>
          <w:bCs/>
          <w:i/>
          <w:iCs/>
        </w:rPr>
        <w:t xml:space="preserve">s c h v á l i l o  </w:t>
      </w:r>
      <w:r w:rsidR="002F122F" w:rsidRPr="00295975">
        <w:rPr>
          <w:rFonts w:asciiTheme="minorHAnsi" w:hAnsiTheme="minorHAnsi" w:cstheme="minorHAnsi"/>
        </w:rPr>
        <w:t xml:space="preserve"> usnesením č.</w:t>
      </w:r>
      <w:r w:rsidR="00DD6075" w:rsidRPr="00295975">
        <w:rPr>
          <w:rFonts w:asciiTheme="minorHAnsi" w:hAnsiTheme="minorHAnsi" w:cstheme="minorHAnsi"/>
        </w:rPr>
        <w:t xml:space="preserve"> </w:t>
      </w:r>
      <w:r w:rsidR="00684AA6">
        <w:rPr>
          <w:rFonts w:asciiTheme="minorHAnsi" w:hAnsiTheme="minorHAnsi" w:cstheme="minorHAnsi"/>
        </w:rPr>
        <w:t>6</w:t>
      </w:r>
      <w:r w:rsidR="00DD6075" w:rsidRPr="00295975">
        <w:rPr>
          <w:rFonts w:asciiTheme="minorHAnsi" w:hAnsiTheme="minorHAnsi" w:cstheme="minorHAnsi"/>
        </w:rPr>
        <w:t>/</w:t>
      </w:r>
      <w:r w:rsidR="006E3DB4" w:rsidRPr="00295975">
        <w:rPr>
          <w:rFonts w:asciiTheme="minorHAnsi" w:hAnsiTheme="minorHAnsi" w:cs="Calibri"/>
        </w:rPr>
        <w:t>X</w:t>
      </w:r>
      <w:r w:rsidR="00295975" w:rsidRPr="00295975">
        <w:rPr>
          <w:rFonts w:asciiTheme="minorHAnsi" w:hAnsiTheme="minorHAnsi" w:cs="Calibri"/>
        </w:rPr>
        <w:t>I</w:t>
      </w:r>
      <w:r w:rsidR="00DD6075" w:rsidRPr="00295975">
        <w:rPr>
          <w:rFonts w:asciiTheme="minorHAnsi" w:hAnsiTheme="minorHAnsi" w:cstheme="minorHAnsi"/>
        </w:rPr>
        <w:t>/20</w:t>
      </w:r>
      <w:r w:rsidR="006E3DB4" w:rsidRPr="00295975">
        <w:rPr>
          <w:rFonts w:asciiTheme="minorHAnsi" w:hAnsiTheme="minorHAnsi" w:cstheme="minorHAnsi"/>
        </w:rPr>
        <w:t>2</w:t>
      </w:r>
      <w:r w:rsidR="00B42EA6" w:rsidRPr="00295975">
        <w:rPr>
          <w:rFonts w:asciiTheme="minorHAnsi" w:hAnsiTheme="minorHAnsi" w:cstheme="minorHAnsi"/>
        </w:rPr>
        <w:t>2</w:t>
      </w:r>
    </w:p>
    <w:p w14:paraId="2B0FA949" w14:textId="77777777" w:rsidR="00FF0146" w:rsidRPr="00B31727" w:rsidRDefault="008E6616" w:rsidP="00A07C0C">
      <w:pPr>
        <w:pStyle w:val="NormlnKZ"/>
        <w:ind w:firstLine="0"/>
        <w:rPr>
          <w:rFonts w:asciiTheme="minorHAnsi" w:hAnsiTheme="minorHAnsi" w:cstheme="minorHAnsi"/>
        </w:rPr>
      </w:pPr>
      <w:r w:rsidRPr="00B31727">
        <w:rPr>
          <w:rFonts w:asciiTheme="minorHAnsi" w:hAnsiTheme="minorHAnsi" w:cstheme="minorHAnsi"/>
          <w:b/>
          <w:bCs/>
          <w:i/>
          <w:iCs/>
        </w:rPr>
        <w:t>k o n t r o l n í   z á v ě r</w:t>
      </w:r>
      <w:r w:rsidRPr="00B31727">
        <w:rPr>
          <w:rFonts w:asciiTheme="minorHAnsi" w:hAnsiTheme="minorHAnsi" w:cstheme="minorHAnsi"/>
        </w:rPr>
        <w:t xml:space="preserve">   v tomto znění:</w:t>
      </w:r>
    </w:p>
    <w:p w14:paraId="12DE2911" w14:textId="77777777" w:rsidR="00D7630D" w:rsidRPr="00B31727" w:rsidRDefault="00D7630D" w:rsidP="00A07C0C">
      <w:pPr>
        <w:pStyle w:val="NormlnKZ"/>
        <w:spacing w:after="0"/>
        <w:ind w:firstLine="0"/>
        <w:rPr>
          <w:rFonts w:asciiTheme="minorHAnsi" w:hAnsiTheme="minorHAnsi" w:cstheme="minorHAnsi"/>
          <w:highlight w:val="yellow"/>
        </w:rPr>
      </w:pPr>
    </w:p>
    <w:p w14:paraId="798331AE" w14:textId="77777777" w:rsidR="003C20A4" w:rsidRPr="00B31727" w:rsidRDefault="003C20A4" w:rsidP="00A07C0C">
      <w:pPr>
        <w:pStyle w:val="NormlnKZ"/>
        <w:spacing w:after="0"/>
        <w:ind w:firstLine="0"/>
        <w:rPr>
          <w:rFonts w:asciiTheme="minorHAnsi" w:hAnsiTheme="minorHAnsi" w:cstheme="minorHAnsi"/>
          <w:highlight w:val="yellow"/>
        </w:rPr>
        <w:sectPr w:rsidR="003C20A4" w:rsidRPr="00B31727" w:rsidSect="00EE19BD">
          <w:footerReference w:type="default" r:id="rId12"/>
          <w:type w:val="continuous"/>
          <w:pgSz w:w="11906" w:h="16838"/>
          <w:pgMar w:top="1560" w:right="1418" w:bottom="1418" w:left="1418" w:header="709" w:footer="708" w:gutter="0"/>
          <w:cols w:space="708"/>
          <w:titlePg/>
          <w:docGrid w:linePitch="360"/>
        </w:sectPr>
      </w:pPr>
    </w:p>
    <w:p w14:paraId="3915D2ED" w14:textId="1276350C" w:rsidR="008264F1" w:rsidRDefault="00BF2DCC" w:rsidP="00A96E5D">
      <w:pPr>
        <w:spacing w:after="0" w:line="240" w:lineRule="auto"/>
        <w:jc w:val="center"/>
        <w:rPr>
          <w:rStyle w:val="A4"/>
          <w:rFonts w:cstheme="minorHAnsi"/>
          <w:b/>
          <w:color w:val="5B9BD5" w:themeColor="accent1"/>
          <w:sz w:val="24"/>
          <w:szCs w:val="24"/>
        </w:rPr>
      </w:pPr>
      <w:r>
        <w:rPr>
          <w:rFonts w:cstheme="minorHAnsi"/>
          <w:b/>
          <w:noProof/>
          <w:color w:val="5B9BD5" w:themeColor="accent1"/>
          <w:szCs w:val="24"/>
        </w:rPr>
        <w:lastRenderedPageBreak/>
        <w:drawing>
          <wp:anchor distT="0" distB="0" distL="114300" distR="114300" simplePos="0" relativeHeight="251659271" behindDoc="1" locked="0" layoutInCell="1" allowOverlap="1" wp14:anchorId="4A57D577" wp14:editId="046AE37B">
            <wp:simplePos x="0" y="0"/>
            <wp:positionH relativeFrom="column">
              <wp:posOffset>-340872</wp:posOffset>
            </wp:positionH>
            <wp:positionV relativeFrom="paragraph">
              <wp:posOffset>-159691</wp:posOffset>
            </wp:positionV>
            <wp:extent cx="6425840" cy="9085077"/>
            <wp:effectExtent l="0" t="0" r="0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47" cy="90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9AB89" w14:textId="77777777" w:rsidR="00636B55" w:rsidRPr="00B20C32" w:rsidRDefault="00636B55" w:rsidP="00A96E5D">
      <w:pPr>
        <w:spacing w:after="0" w:line="240" w:lineRule="auto"/>
        <w:jc w:val="center"/>
        <w:rPr>
          <w:rStyle w:val="A4"/>
          <w:rFonts w:cstheme="minorHAnsi"/>
          <w:b/>
          <w:color w:val="5B9BD5" w:themeColor="accent1"/>
          <w:sz w:val="24"/>
          <w:szCs w:val="24"/>
        </w:rPr>
      </w:pPr>
    </w:p>
    <w:p w14:paraId="46466DA7" w14:textId="77777777" w:rsidR="005263CF" w:rsidRPr="005263CF" w:rsidRDefault="005263CF" w:rsidP="005263CF">
      <w:pPr>
        <w:spacing w:after="0" w:line="240" w:lineRule="auto"/>
        <w:jc w:val="center"/>
        <w:rPr>
          <w:rStyle w:val="A4"/>
          <w:rFonts w:ascii="Calibri" w:hAnsi="Calibri" w:cs="Calibri"/>
          <w:color w:val="000000" w:themeColor="text1"/>
          <w:sz w:val="24"/>
          <w:szCs w:val="24"/>
        </w:rPr>
      </w:pPr>
    </w:p>
    <w:p w14:paraId="16E97311" w14:textId="77777777" w:rsidR="00636B55" w:rsidRPr="00B31727" w:rsidRDefault="00636B55" w:rsidP="00A07C0C">
      <w:pPr>
        <w:spacing w:after="0" w:line="240" w:lineRule="auto"/>
        <w:rPr>
          <w:rFonts w:cstheme="minorHAnsi"/>
          <w:b/>
          <w:szCs w:val="24"/>
        </w:rPr>
      </w:pPr>
    </w:p>
    <w:p w14:paraId="14F00D06" w14:textId="77777777" w:rsidR="009B101B" w:rsidRDefault="009B101B" w:rsidP="00A07C0C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58305B59" w14:textId="77777777" w:rsidR="00636B55" w:rsidRPr="00B31727" w:rsidRDefault="00636B55" w:rsidP="00A07C0C">
      <w:pPr>
        <w:spacing w:after="0" w:line="240" w:lineRule="auto"/>
        <w:rPr>
          <w:rFonts w:cstheme="minorHAnsi"/>
          <w:b/>
          <w:szCs w:val="24"/>
        </w:rPr>
      </w:pPr>
    </w:p>
    <w:p w14:paraId="522D39B3" w14:textId="77777777" w:rsidR="00FA4847" w:rsidRPr="00B31727" w:rsidRDefault="00FA4847" w:rsidP="00A07C0C">
      <w:pPr>
        <w:spacing w:after="0" w:line="240" w:lineRule="auto"/>
        <w:rPr>
          <w:rFonts w:cstheme="minorHAnsi"/>
          <w:sz w:val="20"/>
          <w:szCs w:val="20"/>
        </w:rPr>
      </w:pPr>
    </w:p>
    <w:p w14:paraId="2C0B7619" w14:textId="77777777" w:rsidR="00636B55" w:rsidRDefault="00636B55" w:rsidP="00A07C0C">
      <w:pPr>
        <w:spacing w:after="0" w:line="240" w:lineRule="auto"/>
        <w:rPr>
          <w:rFonts w:cstheme="minorHAnsi"/>
          <w:sz w:val="20"/>
          <w:szCs w:val="20"/>
        </w:rPr>
      </w:pPr>
    </w:p>
    <w:p w14:paraId="4EBE7067" w14:textId="77777777" w:rsidR="005263CF" w:rsidRDefault="005263CF" w:rsidP="00A07C0C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AEAF8A7" w14:textId="77777777" w:rsidR="00327D37" w:rsidRPr="00A96E5D" w:rsidRDefault="00327D37" w:rsidP="00A07C0C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3522BAF" w14:textId="77777777" w:rsidR="00EB1EC1" w:rsidRPr="001A2D52" w:rsidRDefault="004D4C23" w:rsidP="00936463">
      <w:pPr>
        <w:pStyle w:val="Nadpis1"/>
        <w:numPr>
          <w:ilvl w:val="0"/>
          <w:numId w:val="0"/>
        </w:numPr>
        <w:spacing w:before="0"/>
        <w:rPr>
          <w:b w:val="0"/>
          <w:sz w:val="28"/>
          <w:szCs w:val="28"/>
        </w:rPr>
      </w:pPr>
      <w:r w:rsidRPr="00A96E5D">
        <w:rPr>
          <w:rFonts w:ascii="Calibri" w:hAnsi="Calibri" w:cs="Calibri"/>
          <w:sz w:val="20"/>
        </w:rPr>
        <w:br w:type="page"/>
      </w:r>
      <w:r w:rsidR="00EB1EC1" w:rsidRPr="001A2D52">
        <w:rPr>
          <w:sz w:val="28"/>
          <w:szCs w:val="28"/>
        </w:rPr>
        <w:lastRenderedPageBreak/>
        <w:t>I. Shrnutí a vyhodnocení</w:t>
      </w:r>
    </w:p>
    <w:p w14:paraId="2262ACB9" w14:textId="68D1B39E" w:rsidR="00955C4F" w:rsidRPr="00046C36" w:rsidRDefault="00955C4F" w:rsidP="00FA4847">
      <w:pPr>
        <w:pStyle w:val="Odstavecseseznamem"/>
        <w:numPr>
          <w:ilvl w:val="1"/>
          <w:numId w:val="18"/>
        </w:numPr>
        <w:tabs>
          <w:tab w:val="left" w:pos="426"/>
        </w:tabs>
        <w:spacing w:line="240" w:lineRule="auto"/>
        <w:ind w:left="0" w:firstLine="0"/>
        <w:contextualSpacing w:val="0"/>
        <w:rPr>
          <w:szCs w:val="24"/>
        </w:rPr>
      </w:pPr>
      <w:r w:rsidRPr="00046C36">
        <w:rPr>
          <w:szCs w:val="24"/>
        </w:rPr>
        <w:t xml:space="preserve">NKÚ provedl kontrolu peněžních prostředků státu vynakládaných </w:t>
      </w:r>
      <w:proofErr w:type="spellStart"/>
      <w:r w:rsidRPr="00046C36">
        <w:rPr>
          <w:szCs w:val="24"/>
        </w:rPr>
        <w:t>M</w:t>
      </w:r>
      <w:r w:rsidR="005A5398" w:rsidRPr="00046C36">
        <w:rPr>
          <w:szCs w:val="24"/>
        </w:rPr>
        <w:t>Sp</w:t>
      </w:r>
      <w:proofErr w:type="spellEnd"/>
      <w:r w:rsidRPr="00046C36">
        <w:rPr>
          <w:szCs w:val="24"/>
        </w:rPr>
        <w:t xml:space="preserve"> </w:t>
      </w:r>
      <w:r w:rsidR="00901341" w:rsidRPr="00046C36">
        <w:rPr>
          <w:szCs w:val="24"/>
        </w:rPr>
        <w:t>podle</w:t>
      </w:r>
      <w:r w:rsidR="002B7485" w:rsidRPr="00046C36">
        <w:rPr>
          <w:szCs w:val="24"/>
        </w:rPr>
        <w:t xml:space="preserve"> zákon</w:t>
      </w:r>
      <w:r w:rsidR="00901341" w:rsidRPr="00046C36">
        <w:rPr>
          <w:szCs w:val="24"/>
        </w:rPr>
        <w:t>a</w:t>
      </w:r>
      <w:r w:rsidR="002B7485" w:rsidRPr="00046C36">
        <w:rPr>
          <w:szCs w:val="24"/>
        </w:rPr>
        <w:t xml:space="preserve"> č.</w:t>
      </w:r>
      <w:r w:rsidR="009E0E87" w:rsidRPr="00046C36">
        <w:rPr>
          <w:szCs w:val="24"/>
        </w:rPr>
        <w:t> </w:t>
      </w:r>
      <w:r w:rsidR="002B7485" w:rsidRPr="00046C36">
        <w:rPr>
          <w:szCs w:val="24"/>
        </w:rPr>
        <w:t>82/1998</w:t>
      </w:r>
      <w:r w:rsidR="00E15578" w:rsidRPr="00046C36">
        <w:rPr>
          <w:szCs w:val="24"/>
        </w:rPr>
        <w:t> </w:t>
      </w:r>
      <w:r w:rsidR="002B7485" w:rsidRPr="00046C36">
        <w:rPr>
          <w:szCs w:val="24"/>
        </w:rPr>
        <w:t>Sb.</w:t>
      </w:r>
      <w:r w:rsidR="00F56C4B" w:rsidRPr="00046C36">
        <w:rPr>
          <w:vertAlign w:val="superscript"/>
        </w:rPr>
        <w:footnoteReference w:id="2"/>
      </w:r>
      <w:r w:rsidR="00F56C4B" w:rsidRPr="00046C36">
        <w:rPr>
          <w:szCs w:val="24"/>
        </w:rPr>
        <w:t xml:space="preserve"> </w:t>
      </w:r>
      <w:r w:rsidRPr="00046C36">
        <w:rPr>
          <w:szCs w:val="24"/>
        </w:rPr>
        <w:t>na</w:t>
      </w:r>
      <w:r w:rsidR="00AC20FE" w:rsidRPr="00046C36">
        <w:rPr>
          <w:szCs w:val="24"/>
        </w:rPr>
        <w:t xml:space="preserve"> </w:t>
      </w:r>
      <w:r w:rsidR="005B7D1B" w:rsidRPr="00046C36">
        <w:rPr>
          <w:szCs w:val="24"/>
        </w:rPr>
        <w:t xml:space="preserve">úhradu </w:t>
      </w:r>
      <w:r w:rsidR="000B702A" w:rsidRPr="00046C36">
        <w:rPr>
          <w:szCs w:val="24"/>
        </w:rPr>
        <w:t>odškod</w:t>
      </w:r>
      <w:r w:rsidR="00AC20FE" w:rsidRPr="00046C36">
        <w:rPr>
          <w:szCs w:val="24"/>
        </w:rPr>
        <w:t>ně</w:t>
      </w:r>
      <w:r w:rsidR="000B702A" w:rsidRPr="00046C36">
        <w:rPr>
          <w:szCs w:val="24"/>
        </w:rPr>
        <w:t>ní</w:t>
      </w:r>
      <w:r w:rsidR="005B7D1B" w:rsidRPr="00046C36">
        <w:rPr>
          <w:szCs w:val="24"/>
        </w:rPr>
        <w:t xml:space="preserve">, které bylo </w:t>
      </w:r>
      <w:r w:rsidR="00AC20FE" w:rsidRPr="00046C36">
        <w:rPr>
          <w:szCs w:val="24"/>
        </w:rPr>
        <w:t>způsobené nezákonným rozhodnutím nebo nesprávným úředním postupem,</w:t>
      </w:r>
      <w:r w:rsidR="00B35C7D" w:rsidRPr="00046C36">
        <w:rPr>
          <w:szCs w:val="24"/>
        </w:rPr>
        <w:t xml:space="preserve"> a</w:t>
      </w:r>
      <w:r w:rsidR="00AB5348" w:rsidRPr="00046C36">
        <w:rPr>
          <w:szCs w:val="24"/>
        </w:rPr>
        <w:t xml:space="preserve"> </w:t>
      </w:r>
      <w:r w:rsidR="00525457" w:rsidRPr="00046C36">
        <w:rPr>
          <w:szCs w:val="24"/>
        </w:rPr>
        <w:t xml:space="preserve">peněžních </w:t>
      </w:r>
      <w:r w:rsidR="00B35C7D" w:rsidRPr="00046C36">
        <w:rPr>
          <w:szCs w:val="24"/>
        </w:rPr>
        <w:t xml:space="preserve">prostředků </w:t>
      </w:r>
      <w:r w:rsidR="00525457" w:rsidRPr="00046C36">
        <w:rPr>
          <w:szCs w:val="24"/>
        </w:rPr>
        <w:t xml:space="preserve">státu </w:t>
      </w:r>
      <w:r w:rsidR="00B35C7D" w:rsidRPr="00046C36">
        <w:rPr>
          <w:szCs w:val="24"/>
        </w:rPr>
        <w:t xml:space="preserve">vynakládaných na úhradu </w:t>
      </w:r>
      <w:r w:rsidR="00AB5348" w:rsidRPr="00046C36">
        <w:rPr>
          <w:szCs w:val="24"/>
        </w:rPr>
        <w:t>přiměřeného zadostiučinění za vzniklou nemajetkovou újmu</w:t>
      </w:r>
      <w:r w:rsidR="000B702A" w:rsidRPr="00046C36">
        <w:rPr>
          <w:szCs w:val="24"/>
        </w:rPr>
        <w:t>.</w:t>
      </w:r>
      <w:r w:rsidR="00AC20FE" w:rsidRPr="00046C36">
        <w:rPr>
          <w:szCs w:val="24"/>
        </w:rPr>
        <w:t xml:space="preserve"> </w:t>
      </w:r>
      <w:r w:rsidR="00455D34" w:rsidRPr="00046C36">
        <w:rPr>
          <w:szCs w:val="24"/>
        </w:rPr>
        <w:t xml:space="preserve">Kontrola </w:t>
      </w:r>
      <w:r w:rsidR="005548EA" w:rsidRPr="00046C36">
        <w:rPr>
          <w:szCs w:val="24"/>
        </w:rPr>
        <w:t>NKÚ</w:t>
      </w:r>
      <w:r w:rsidR="00B868DB" w:rsidRPr="00046C36">
        <w:rPr>
          <w:szCs w:val="24"/>
        </w:rPr>
        <w:t xml:space="preserve"> rovněž </w:t>
      </w:r>
      <w:r w:rsidR="001B2581" w:rsidRPr="00046C36">
        <w:rPr>
          <w:szCs w:val="24"/>
        </w:rPr>
        <w:t>prověřil</w:t>
      </w:r>
      <w:r w:rsidR="00455D34" w:rsidRPr="00046C36">
        <w:rPr>
          <w:szCs w:val="24"/>
        </w:rPr>
        <w:t>a</w:t>
      </w:r>
      <w:r w:rsidR="005548EA" w:rsidRPr="00046C36">
        <w:rPr>
          <w:szCs w:val="24"/>
        </w:rPr>
        <w:t xml:space="preserve"> </w:t>
      </w:r>
      <w:r w:rsidR="00E95C39" w:rsidRPr="00046C36">
        <w:rPr>
          <w:szCs w:val="24"/>
        </w:rPr>
        <w:t xml:space="preserve">peněžní prostředky státu vynakládané v souvislosti s odškodněním na </w:t>
      </w:r>
      <w:r w:rsidR="00612381" w:rsidRPr="00046C36">
        <w:rPr>
          <w:szCs w:val="24"/>
        </w:rPr>
        <w:t>úhrad</w:t>
      </w:r>
      <w:r w:rsidR="001B2581" w:rsidRPr="00046C36">
        <w:rPr>
          <w:szCs w:val="24"/>
        </w:rPr>
        <w:t>u</w:t>
      </w:r>
      <w:r w:rsidR="00612381" w:rsidRPr="00046C36">
        <w:rPr>
          <w:szCs w:val="24"/>
        </w:rPr>
        <w:t xml:space="preserve"> </w:t>
      </w:r>
      <w:r w:rsidR="00B868DB" w:rsidRPr="00046C36">
        <w:rPr>
          <w:szCs w:val="24"/>
        </w:rPr>
        <w:t>úroků z prodlení a</w:t>
      </w:r>
      <w:r w:rsidR="003E10D2">
        <w:rPr>
          <w:szCs w:val="24"/>
        </w:rPr>
        <w:t> </w:t>
      </w:r>
      <w:r w:rsidR="00B868DB" w:rsidRPr="00046C36">
        <w:rPr>
          <w:szCs w:val="24"/>
        </w:rPr>
        <w:t>náklad</w:t>
      </w:r>
      <w:r w:rsidR="00E95C39" w:rsidRPr="00046C36">
        <w:rPr>
          <w:szCs w:val="24"/>
        </w:rPr>
        <w:t>ů</w:t>
      </w:r>
      <w:r w:rsidR="00B868DB" w:rsidRPr="00046C36">
        <w:rPr>
          <w:szCs w:val="24"/>
        </w:rPr>
        <w:t xml:space="preserve"> řízení. </w:t>
      </w:r>
      <w:r w:rsidR="00047778" w:rsidRPr="00046C36">
        <w:rPr>
          <w:szCs w:val="24"/>
        </w:rPr>
        <w:t xml:space="preserve">V případě </w:t>
      </w:r>
      <w:r w:rsidR="00707034" w:rsidRPr="00046C36">
        <w:rPr>
          <w:szCs w:val="24"/>
        </w:rPr>
        <w:t xml:space="preserve">předpisu </w:t>
      </w:r>
      <w:r w:rsidR="00047778" w:rsidRPr="00046C36">
        <w:rPr>
          <w:szCs w:val="24"/>
        </w:rPr>
        <w:t>regresní úhrady bylo kontrolou NKÚ prověřeno jej</w:t>
      </w:r>
      <w:r w:rsidR="00525457" w:rsidRPr="00046C36">
        <w:rPr>
          <w:szCs w:val="24"/>
        </w:rPr>
        <w:t>í</w:t>
      </w:r>
      <w:r w:rsidR="00047778" w:rsidRPr="00046C36">
        <w:rPr>
          <w:szCs w:val="24"/>
        </w:rPr>
        <w:t xml:space="preserve"> vymáhání</w:t>
      </w:r>
      <w:r w:rsidR="00D65E68" w:rsidRPr="00046C36">
        <w:rPr>
          <w:szCs w:val="24"/>
        </w:rPr>
        <w:t xml:space="preserve"> ze strany </w:t>
      </w:r>
      <w:proofErr w:type="spellStart"/>
      <w:r w:rsidR="00D65E68" w:rsidRPr="00046C36">
        <w:rPr>
          <w:szCs w:val="24"/>
        </w:rPr>
        <w:t>MSp</w:t>
      </w:r>
      <w:proofErr w:type="spellEnd"/>
      <w:r w:rsidR="00047778" w:rsidRPr="00046C36">
        <w:rPr>
          <w:szCs w:val="24"/>
        </w:rPr>
        <w:t>.</w:t>
      </w:r>
    </w:p>
    <w:p w14:paraId="2833B843" w14:textId="3124D9C7" w:rsidR="00355FE7" w:rsidRPr="00046C36" w:rsidRDefault="00955C4F" w:rsidP="009F28C8">
      <w:pPr>
        <w:pStyle w:val="Odstavecseseznamem"/>
        <w:numPr>
          <w:ilvl w:val="1"/>
          <w:numId w:val="18"/>
        </w:numPr>
        <w:tabs>
          <w:tab w:val="left" w:pos="426"/>
        </w:tabs>
        <w:spacing w:line="240" w:lineRule="auto"/>
        <w:ind w:left="0" w:firstLine="0"/>
        <w:contextualSpacing w:val="0"/>
        <w:rPr>
          <w:b/>
          <w:bCs/>
          <w:szCs w:val="24"/>
        </w:rPr>
      </w:pPr>
      <w:r w:rsidRPr="00046C36">
        <w:rPr>
          <w:szCs w:val="24"/>
        </w:rPr>
        <w:t xml:space="preserve">Cílem kontroly bylo prověřit, zda </w:t>
      </w:r>
      <w:r w:rsidR="005A5398" w:rsidRPr="00046C36">
        <w:rPr>
          <w:szCs w:val="24"/>
        </w:rPr>
        <w:t>peněžní prostředky státu použité na odškodňování</w:t>
      </w:r>
      <w:r w:rsidR="0004152E" w:rsidRPr="00046C36">
        <w:rPr>
          <w:rStyle w:val="Znakapoznpodarou"/>
          <w:rFonts w:cs="Calibri"/>
          <w:szCs w:val="24"/>
        </w:rPr>
        <w:footnoteReference w:id="3"/>
      </w:r>
      <w:r w:rsidR="005A5398" w:rsidRPr="00046C36">
        <w:rPr>
          <w:szCs w:val="24"/>
        </w:rPr>
        <w:t xml:space="preserve"> byly vynaloženy účelně, hospodárně a v souladu s právními předpisy</w:t>
      </w:r>
      <w:r w:rsidRPr="00046C36">
        <w:rPr>
          <w:szCs w:val="24"/>
        </w:rPr>
        <w:t xml:space="preserve">. </w:t>
      </w:r>
      <w:proofErr w:type="spellStart"/>
      <w:r w:rsidR="00047778" w:rsidRPr="00046C36">
        <w:rPr>
          <w:rFonts w:cstheme="minorHAnsi"/>
          <w:szCs w:val="24"/>
        </w:rPr>
        <w:t>MSp</w:t>
      </w:r>
      <w:proofErr w:type="spellEnd"/>
      <w:r w:rsidR="00047778" w:rsidRPr="00046C36">
        <w:rPr>
          <w:rFonts w:cstheme="minorHAnsi"/>
          <w:szCs w:val="24"/>
        </w:rPr>
        <w:t xml:space="preserve"> přiznává odškodnění </w:t>
      </w:r>
      <w:r w:rsidR="002B6629" w:rsidRPr="00046C36">
        <w:rPr>
          <w:rFonts w:cstheme="minorHAnsi"/>
          <w:color w:val="000000" w:themeColor="text1"/>
          <w:szCs w:val="24"/>
        </w:rPr>
        <w:t xml:space="preserve">na </w:t>
      </w:r>
      <w:r w:rsidR="003D10A6" w:rsidRPr="00046C36">
        <w:rPr>
          <w:rFonts w:cstheme="minorHAnsi"/>
          <w:color w:val="000000" w:themeColor="text1"/>
          <w:szCs w:val="24"/>
        </w:rPr>
        <w:t xml:space="preserve">základě </w:t>
      </w:r>
      <w:r w:rsidR="002B6629" w:rsidRPr="00046C36">
        <w:rPr>
          <w:rFonts w:cstheme="minorHAnsi"/>
          <w:color w:val="000000" w:themeColor="text1"/>
          <w:szCs w:val="24"/>
        </w:rPr>
        <w:t>žádost</w:t>
      </w:r>
      <w:r w:rsidR="003D10A6" w:rsidRPr="00046C36">
        <w:rPr>
          <w:rFonts w:cstheme="minorHAnsi"/>
          <w:color w:val="000000" w:themeColor="text1"/>
          <w:szCs w:val="24"/>
        </w:rPr>
        <w:t>i</w:t>
      </w:r>
      <w:r w:rsidR="002B6629" w:rsidRPr="00046C36">
        <w:rPr>
          <w:rFonts w:cstheme="minorHAnsi"/>
          <w:color w:val="000000" w:themeColor="text1"/>
          <w:szCs w:val="24"/>
        </w:rPr>
        <w:t xml:space="preserve"> žadatele (dále také „poškozený“) </w:t>
      </w:r>
      <w:r w:rsidR="00047778" w:rsidRPr="00046C36">
        <w:rPr>
          <w:rFonts w:cstheme="minorHAnsi"/>
          <w:szCs w:val="24"/>
        </w:rPr>
        <w:t>po ověření skutečností významných pro vznik daného nároku</w:t>
      </w:r>
      <w:r w:rsidR="00355FE7" w:rsidRPr="00046C36">
        <w:rPr>
          <w:rFonts w:cstheme="minorHAnsi"/>
          <w:szCs w:val="24"/>
        </w:rPr>
        <w:t>.</w:t>
      </w:r>
      <w:r w:rsidR="00047778" w:rsidRPr="00046C36">
        <w:rPr>
          <w:rFonts w:cstheme="minorHAnsi"/>
          <w:szCs w:val="24"/>
        </w:rPr>
        <w:t xml:space="preserve"> Ke kontrole byl</w:t>
      </w:r>
      <w:r w:rsidR="00294986" w:rsidRPr="00046C36">
        <w:rPr>
          <w:rFonts w:cstheme="minorHAnsi"/>
          <w:szCs w:val="24"/>
        </w:rPr>
        <w:t>y</w:t>
      </w:r>
      <w:r w:rsidR="00047778" w:rsidRPr="00046C36">
        <w:rPr>
          <w:rFonts w:cstheme="minorHAnsi"/>
          <w:szCs w:val="24"/>
        </w:rPr>
        <w:t xml:space="preserve"> </w:t>
      </w:r>
      <w:r w:rsidR="00294986" w:rsidRPr="00046C36">
        <w:rPr>
          <w:rFonts w:cstheme="minorHAnsi"/>
          <w:szCs w:val="24"/>
        </w:rPr>
        <w:t>vybrány spisy</w:t>
      </w:r>
      <w:r w:rsidR="00844126" w:rsidRPr="00046C36">
        <w:rPr>
          <w:rFonts w:cstheme="minorHAnsi"/>
          <w:szCs w:val="24"/>
        </w:rPr>
        <w:t>,</w:t>
      </w:r>
      <w:r w:rsidR="00B64168" w:rsidRPr="00046C36">
        <w:rPr>
          <w:rFonts w:cstheme="minorHAnsi"/>
          <w:szCs w:val="24"/>
        </w:rPr>
        <w:t xml:space="preserve"> </w:t>
      </w:r>
      <w:r w:rsidR="00B868DB" w:rsidRPr="00046C36">
        <w:rPr>
          <w:rFonts w:cstheme="minorHAnsi"/>
          <w:szCs w:val="24"/>
        </w:rPr>
        <w:t>které</w:t>
      </w:r>
      <w:r w:rsidR="00D038CC" w:rsidRPr="00046C36">
        <w:rPr>
          <w:rFonts w:cstheme="minorHAnsi"/>
          <w:szCs w:val="24"/>
        </w:rPr>
        <w:t xml:space="preserve"> byly</w:t>
      </w:r>
      <w:r w:rsidR="00B868DB" w:rsidRPr="00046C36">
        <w:rPr>
          <w:rFonts w:cstheme="minorHAnsi"/>
          <w:szCs w:val="24"/>
        </w:rPr>
        <w:t xml:space="preserve"> spojeny s </w:t>
      </w:r>
      <w:r w:rsidR="003461F1" w:rsidRPr="00046C36">
        <w:rPr>
          <w:rFonts w:cstheme="minorHAnsi"/>
          <w:szCs w:val="24"/>
        </w:rPr>
        <w:t xml:space="preserve">finančně </w:t>
      </w:r>
      <w:r w:rsidR="008B6718" w:rsidRPr="00046C36">
        <w:rPr>
          <w:rFonts w:cstheme="minorHAnsi"/>
          <w:szCs w:val="24"/>
        </w:rPr>
        <w:t>významn</w:t>
      </w:r>
      <w:r w:rsidR="00B64168" w:rsidRPr="00046C36">
        <w:rPr>
          <w:rFonts w:cstheme="minorHAnsi"/>
          <w:szCs w:val="24"/>
        </w:rPr>
        <w:t>ý</w:t>
      </w:r>
      <w:r w:rsidR="00B868DB" w:rsidRPr="00046C36">
        <w:rPr>
          <w:rFonts w:cstheme="minorHAnsi"/>
          <w:szCs w:val="24"/>
        </w:rPr>
        <w:t>mi</w:t>
      </w:r>
      <w:r w:rsidR="009F28C8" w:rsidRPr="00046C36">
        <w:rPr>
          <w:rFonts w:cstheme="minorHAnsi"/>
          <w:szCs w:val="24"/>
        </w:rPr>
        <w:t xml:space="preserve"> </w:t>
      </w:r>
      <w:r w:rsidR="008B6718" w:rsidRPr="00046C36">
        <w:rPr>
          <w:rFonts w:cstheme="minorHAnsi"/>
          <w:szCs w:val="24"/>
        </w:rPr>
        <w:t>úhrad</w:t>
      </w:r>
      <w:r w:rsidR="00B868DB" w:rsidRPr="00046C36">
        <w:rPr>
          <w:rFonts w:cstheme="minorHAnsi"/>
          <w:szCs w:val="24"/>
        </w:rPr>
        <w:t>ami</w:t>
      </w:r>
      <w:r w:rsidR="008B6718" w:rsidRPr="00046C36">
        <w:rPr>
          <w:rFonts w:cstheme="minorHAnsi"/>
          <w:szCs w:val="24"/>
        </w:rPr>
        <w:t xml:space="preserve"> za odškodnění</w:t>
      </w:r>
      <w:r w:rsidR="000B606B" w:rsidRPr="00046C36">
        <w:rPr>
          <w:rFonts w:cstheme="minorHAnsi"/>
          <w:szCs w:val="24"/>
        </w:rPr>
        <w:t>.</w:t>
      </w:r>
      <w:r w:rsidR="00294986" w:rsidRPr="00046C36">
        <w:rPr>
          <w:rFonts w:cstheme="minorHAnsi"/>
          <w:szCs w:val="24"/>
        </w:rPr>
        <w:t xml:space="preserve"> </w:t>
      </w:r>
      <w:r w:rsidR="00F4530C" w:rsidRPr="00046C36">
        <w:rPr>
          <w:rFonts w:cstheme="minorHAnsi"/>
          <w:szCs w:val="24"/>
          <w:shd w:val="clear" w:color="auto" w:fill="FFFFFF" w:themeFill="background1"/>
        </w:rPr>
        <w:t>Kontrolovaný objem peněžních prostředků státu u 457 spisů vybraných ke kontrole činil 454 927 131 Kč</w:t>
      </w:r>
      <w:r w:rsidR="00136CD4" w:rsidRPr="00046C36">
        <w:rPr>
          <w:rFonts w:cstheme="minorHAnsi"/>
          <w:szCs w:val="24"/>
          <w:shd w:val="clear" w:color="auto" w:fill="FFFFFF" w:themeFill="background1"/>
        </w:rPr>
        <w:t>.</w:t>
      </w:r>
      <w:r w:rsidR="008766EB" w:rsidRPr="00046C36">
        <w:rPr>
          <w:rFonts w:cstheme="minorHAnsi"/>
          <w:szCs w:val="24"/>
          <w:shd w:val="clear" w:color="auto" w:fill="FFFFFF" w:themeFill="background1"/>
        </w:rPr>
        <w:t xml:space="preserve"> </w:t>
      </w:r>
      <w:r w:rsidR="00136CD4" w:rsidRPr="00046C36">
        <w:rPr>
          <w:rFonts w:cstheme="minorHAnsi"/>
          <w:szCs w:val="24"/>
          <w:shd w:val="clear" w:color="auto" w:fill="FFFFFF" w:themeFill="background1"/>
        </w:rPr>
        <w:t>Z</w:t>
      </w:r>
      <w:r w:rsidR="008766EB" w:rsidRPr="00046C36">
        <w:rPr>
          <w:rFonts w:cstheme="minorHAnsi"/>
          <w:szCs w:val="24"/>
          <w:shd w:val="clear" w:color="auto" w:fill="FFFFFF" w:themeFill="background1"/>
        </w:rPr>
        <w:t xml:space="preserve"> nich 278 spisů vypořádalo </w:t>
      </w:r>
      <w:proofErr w:type="spellStart"/>
      <w:r w:rsidR="00C13D3D" w:rsidRPr="00046C36">
        <w:rPr>
          <w:rFonts w:cstheme="minorHAnsi"/>
          <w:szCs w:val="24"/>
          <w:shd w:val="clear" w:color="auto" w:fill="FFFFFF" w:themeFill="background1"/>
        </w:rPr>
        <w:t>MSp</w:t>
      </w:r>
      <w:proofErr w:type="spellEnd"/>
      <w:r w:rsidR="008766EB" w:rsidRPr="00046C36">
        <w:rPr>
          <w:rFonts w:cstheme="minorHAnsi"/>
          <w:szCs w:val="24"/>
          <w:shd w:val="clear" w:color="auto" w:fill="FFFFFF" w:themeFill="background1"/>
        </w:rPr>
        <w:t xml:space="preserve"> </w:t>
      </w:r>
      <w:r w:rsidR="00827307" w:rsidRPr="00046C36">
        <w:rPr>
          <w:rFonts w:cstheme="minorHAnsi"/>
          <w:szCs w:val="24"/>
          <w:shd w:val="clear" w:color="auto" w:fill="FFFFFF" w:themeFill="background1"/>
        </w:rPr>
        <w:t xml:space="preserve">mimosoudně </w:t>
      </w:r>
      <w:r w:rsidR="008766EB" w:rsidRPr="00046C36">
        <w:rPr>
          <w:rFonts w:cstheme="minorHAnsi"/>
          <w:szCs w:val="24"/>
          <w:shd w:val="clear" w:color="auto" w:fill="FFFFFF" w:themeFill="background1"/>
        </w:rPr>
        <w:t>(80 767 903 Kč)</w:t>
      </w:r>
      <w:r w:rsidR="00403E73" w:rsidRPr="00046C36">
        <w:rPr>
          <w:rFonts w:cstheme="minorHAnsi"/>
          <w:szCs w:val="24"/>
          <w:shd w:val="clear" w:color="auto" w:fill="FFFFFF" w:themeFill="background1"/>
        </w:rPr>
        <w:t xml:space="preserve"> a </w:t>
      </w:r>
      <w:r w:rsidR="008766EB" w:rsidRPr="00046C36">
        <w:rPr>
          <w:rFonts w:cstheme="minorHAnsi"/>
          <w:szCs w:val="24"/>
          <w:shd w:val="clear" w:color="auto" w:fill="FFFFFF" w:themeFill="background1"/>
        </w:rPr>
        <w:t xml:space="preserve">179 spisů </w:t>
      </w:r>
      <w:r w:rsidR="00223C42" w:rsidRPr="00046C36">
        <w:rPr>
          <w:rFonts w:cstheme="minorHAnsi"/>
          <w:szCs w:val="24"/>
          <w:shd w:val="clear" w:color="auto" w:fill="FFFFFF" w:themeFill="background1"/>
        </w:rPr>
        <w:t xml:space="preserve">bylo </w:t>
      </w:r>
      <w:r w:rsidR="00AF7A93" w:rsidRPr="00046C36">
        <w:rPr>
          <w:rFonts w:cstheme="minorHAnsi"/>
          <w:szCs w:val="24"/>
          <w:shd w:val="clear" w:color="auto" w:fill="FFFFFF" w:themeFill="background1"/>
        </w:rPr>
        <w:t>u</w:t>
      </w:r>
      <w:r w:rsidR="00773494" w:rsidRPr="00046C36">
        <w:rPr>
          <w:rFonts w:cstheme="minorHAnsi"/>
          <w:szCs w:val="24"/>
          <w:shd w:val="clear" w:color="auto" w:fill="FFFFFF" w:themeFill="background1"/>
        </w:rPr>
        <w:t>končeno</w:t>
      </w:r>
      <w:r w:rsidR="008766EB" w:rsidRPr="00046C36">
        <w:rPr>
          <w:rFonts w:cstheme="minorHAnsi"/>
          <w:szCs w:val="24"/>
          <w:shd w:val="clear" w:color="auto" w:fill="FFFFFF" w:themeFill="background1"/>
        </w:rPr>
        <w:t xml:space="preserve"> rozhodnutím soudu (374 159 228 Kč). Kontrolovaný objem</w:t>
      </w:r>
      <w:r w:rsidR="00C912FB" w:rsidRPr="00046C36">
        <w:rPr>
          <w:rFonts w:cstheme="minorHAnsi"/>
          <w:szCs w:val="24"/>
          <w:shd w:val="clear" w:color="auto" w:fill="FFFFFF" w:themeFill="background1"/>
        </w:rPr>
        <w:t xml:space="preserve"> peněžních prostředků státu u</w:t>
      </w:r>
      <w:r w:rsidR="0029699F" w:rsidRPr="00046C36">
        <w:rPr>
          <w:rFonts w:cstheme="minorHAnsi"/>
          <w:szCs w:val="24"/>
          <w:shd w:val="clear" w:color="auto" w:fill="FFFFFF" w:themeFill="background1"/>
        </w:rPr>
        <w:t xml:space="preserve"> </w:t>
      </w:r>
      <w:r w:rsidR="00403E73" w:rsidRPr="00046C36">
        <w:rPr>
          <w:rFonts w:cstheme="minorHAnsi"/>
          <w:szCs w:val="24"/>
          <w:shd w:val="clear" w:color="auto" w:fill="FFFFFF" w:themeFill="background1"/>
        </w:rPr>
        <w:t>42 spisů regresních úhrad</w:t>
      </w:r>
      <w:r w:rsidR="0029699F" w:rsidRPr="00046C36">
        <w:rPr>
          <w:rFonts w:cstheme="minorHAnsi"/>
          <w:szCs w:val="24"/>
          <w:shd w:val="clear" w:color="auto" w:fill="FFFFFF" w:themeFill="background1"/>
        </w:rPr>
        <w:t xml:space="preserve"> činil 80 632 409 Kč.</w:t>
      </w:r>
      <w:r w:rsidR="00294986" w:rsidRPr="00046C36">
        <w:rPr>
          <w:rFonts w:cstheme="minorHAnsi"/>
          <w:szCs w:val="24"/>
        </w:rPr>
        <w:t xml:space="preserve"> </w:t>
      </w:r>
      <w:r w:rsidR="00355FE7" w:rsidRPr="00046C36">
        <w:rPr>
          <w:rFonts w:cstheme="minorHAnsi"/>
          <w:szCs w:val="24"/>
        </w:rPr>
        <w:t xml:space="preserve"> </w:t>
      </w:r>
    </w:p>
    <w:p w14:paraId="5D711C3F" w14:textId="1304AFAC" w:rsidR="005941A1" w:rsidRPr="00046C36" w:rsidRDefault="002A5E1E" w:rsidP="00BB1253">
      <w:pPr>
        <w:pStyle w:val="Odstavecseseznamem"/>
        <w:numPr>
          <w:ilvl w:val="1"/>
          <w:numId w:val="18"/>
        </w:numPr>
        <w:shd w:val="clear" w:color="auto" w:fill="FFFFFF" w:themeFill="background1"/>
        <w:tabs>
          <w:tab w:val="left" w:pos="426"/>
        </w:tabs>
        <w:spacing w:line="240" w:lineRule="auto"/>
        <w:ind w:left="0" w:firstLine="0"/>
        <w:contextualSpacing w:val="0"/>
        <w:rPr>
          <w:b/>
          <w:szCs w:val="24"/>
        </w:rPr>
      </w:pPr>
      <w:bookmarkStart w:id="5" w:name="_Hlk106689868"/>
      <w:proofErr w:type="spellStart"/>
      <w:r w:rsidRPr="00046C36">
        <w:rPr>
          <w:b/>
          <w:szCs w:val="24"/>
        </w:rPr>
        <w:t>MSp</w:t>
      </w:r>
      <w:proofErr w:type="spellEnd"/>
      <w:r w:rsidRPr="00046C36">
        <w:rPr>
          <w:b/>
          <w:szCs w:val="24"/>
        </w:rPr>
        <w:t xml:space="preserve"> </w:t>
      </w:r>
      <w:r w:rsidR="00A467E8" w:rsidRPr="00046C36">
        <w:rPr>
          <w:b/>
          <w:szCs w:val="24"/>
        </w:rPr>
        <w:t>v kontrolovaném období</w:t>
      </w:r>
      <w:r w:rsidR="00F05624" w:rsidRPr="00046C36">
        <w:rPr>
          <w:b/>
          <w:szCs w:val="24"/>
        </w:rPr>
        <w:t xml:space="preserve"> </w:t>
      </w:r>
      <w:r w:rsidR="00894153" w:rsidRPr="00046C36">
        <w:rPr>
          <w:b/>
          <w:szCs w:val="24"/>
        </w:rPr>
        <w:t>vypořád</w:t>
      </w:r>
      <w:r w:rsidR="00A467E8" w:rsidRPr="00046C36">
        <w:rPr>
          <w:b/>
          <w:szCs w:val="24"/>
        </w:rPr>
        <w:t>alo</w:t>
      </w:r>
      <w:r w:rsidR="002E5806" w:rsidRPr="00046C36">
        <w:rPr>
          <w:b/>
          <w:szCs w:val="24"/>
        </w:rPr>
        <w:t xml:space="preserve"> </w:t>
      </w:r>
      <w:r w:rsidR="00F05624" w:rsidRPr="00046C36">
        <w:rPr>
          <w:b/>
          <w:szCs w:val="24"/>
        </w:rPr>
        <w:t>téměř polovin</w:t>
      </w:r>
      <w:r w:rsidR="0041426E" w:rsidRPr="00046C36">
        <w:rPr>
          <w:b/>
          <w:szCs w:val="24"/>
        </w:rPr>
        <w:t>u žádostí o odškodnění</w:t>
      </w:r>
      <w:r w:rsidR="00F05624" w:rsidRPr="00046C36">
        <w:rPr>
          <w:b/>
          <w:szCs w:val="24"/>
        </w:rPr>
        <w:t xml:space="preserve"> </w:t>
      </w:r>
      <w:r w:rsidR="005A278F">
        <w:rPr>
          <w:b/>
          <w:szCs w:val="24"/>
        </w:rPr>
        <w:t xml:space="preserve">až </w:t>
      </w:r>
      <w:r w:rsidR="00A467E8" w:rsidRPr="00046C36">
        <w:rPr>
          <w:b/>
          <w:szCs w:val="24"/>
        </w:rPr>
        <w:t xml:space="preserve">po </w:t>
      </w:r>
      <w:r w:rsidR="009A44DE" w:rsidRPr="00046C36">
        <w:rPr>
          <w:b/>
          <w:szCs w:val="24"/>
        </w:rPr>
        <w:t>uplynutí zákonné lhůty</w:t>
      </w:r>
      <w:r w:rsidR="00F35A37" w:rsidRPr="00046C36">
        <w:rPr>
          <w:b/>
          <w:szCs w:val="24"/>
        </w:rPr>
        <w:t xml:space="preserve"> </w:t>
      </w:r>
      <w:r w:rsidR="006043BE" w:rsidRPr="00046C36">
        <w:rPr>
          <w:b/>
          <w:szCs w:val="24"/>
        </w:rPr>
        <w:t>šesti</w:t>
      </w:r>
      <w:r w:rsidR="00F35A37" w:rsidRPr="00046C36">
        <w:rPr>
          <w:b/>
          <w:szCs w:val="24"/>
        </w:rPr>
        <w:t xml:space="preserve"> měsíců</w:t>
      </w:r>
      <w:r w:rsidR="00705014" w:rsidRPr="00046C36">
        <w:rPr>
          <w:rStyle w:val="Znakapoznpodarou"/>
          <w:b/>
          <w:szCs w:val="24"/>
        </w:rPr>
        <w:footnoteReference w:id="4"/>
      </w:r>
      <w:r w:rsidR="00F05624" w:rsidRPr="00046C36">
        <w:rPr>
          <w:b/>
          <w:szCs w:val="24"/>
        </w:rPr>
        <w:t>.</w:t>
      </w:r>
      <w:r w:rsidR="00A8732B" w:rsidRPr="00046C36">
        <w:rPr>
          <w:b/>
          <w:szCs w:val="24"/>
        </w:rPr>
        <w:t xml:space="preserve"> </w:t>
      </w:r>
      <w:r w:rsidR="00D3315A" w:rsidRPr="00046C36">
        <w:rPr>
          <w:rFonts w:cstheme="minorHAnsi"/>
          <w:b/>
          <w:szCs w:val="24"/>
          <w:lang w:eastAsia="cs-CZ"/>
        </w:rPr>
        <w:t xml:space="preserve">Příčiny nedodržení zákonné lhůty NKÚ spatřuje především v pozdním provedení </w:t>
      </w:r>
      <w:r w:rsidR="00D3315A" w:rsidRPr="00046C36">
        <w:rPr>
          <w:b/>
        </w:rPr>
        <w:t xml:space="preserve">prvního úkonu </w:t>
      </w:r>
      <w:r w:rsidR="00D3315A" w:rsidRPr="00046C36">
        <w:rPr>
          <w:b/>
          <w:color w:val="000000" w:themeColor="text1"/>
          <w:lang w:eastAsia="cs-CZ"/>
        </w:rPr>
        <w:t xml:space="preserve">rozpracování </w:t>
      </w:r>
      <w:r w:rsidR="00D3315A" w:rsidRPr="00046C36">
        <w:rPr>
          <w:b/>
        </w:rPr>
        <w:t>žádosti o odškodnění (dále také „</w:t>
      </w:r>
      <w:proofErr w:type="spellStart"/>
      <w:r w:rsidR="00D3315A" w:rsidRPr="00046C36">
        <w:rPr>
          <w:b/>
        </w:rPr>
        <w:t>rozšetření</w:t>
      </w:r>
      <w:proofErr w:type="spellEnd"/>
      <w:r w:rsidR="00D3315A" w:rsidRPr="00046C36">
        <w:rPr>
          <w:b/>
        </w:rPr>
        <w:t>“)</w:t>
      </w:r>
      <w:r w:rsidR="00D3315A" w:rsidRPr="00046C36">
        <w:rPr>
          <w:rFonts w:cstheme="minorHAnsi"/>
          <w:b/>
          <w:szCs w:val="24"/>
          <w:lang w:eastAsia="cs-CZ"/>
        </w:rPr>
        <w:t xml:space="preserve"> ze strany </w:t>
      </w:r>
      <w:proofErr w:type="spellStart"/>
      <w:r w:rsidR="00D3315A" w:rsidRPr="00046C36">
        <w:rPr>
          <w:rFonts w:cstheme="minorHAnsi"/>
          <w:b/>
          <w:szCs w:val="24"/>
          <w:lang w:eastAsia="cs-CZ"/>
        </w:rPr>
        <w:t>MSp</w:t>
      </w:r>
      <w:proofErr w:type="spellEnd"/>
      <w:r w:rsidR="00D3315A" w:rsidRPr="00046C36">
        <w:rPr>
          <w:rFonts w:cstheme="minorHAnsi"/>
          <w:b/>
          <w:szCs w:val="24"/>
          <w:lang w:eastAsia="cs-CZ"/>
        </w:rPr>
        <w:t xml:space="preserve">. </w:t>
      </w:r>
      <w:proofErr w:type="spellStart"/>
      <w:r w:rsidR="00EF1801" w:rsidRPr="00046C36">
        <w:rPr>
          <w:rFonts w:cstheme="minorHAnsi"/>
          <w:b/>
          <w:szCs w:val="24"/>
          <w:lang w:eastAsia="cs-CZ"/>
        </w:rPr>
        <w:t>MSp</w:t>
      </w:r>
      <w:proofErr w:type="spellEnd"/>
      <w:r w:rsidR="00EF1801" w:rsidRPr="00046C36">
        <w:rPr>
          <w:rFonts w:cstheme="minorHAnsi"/>
          <w:b/>
          <w:szCs w:val="24"/>
          <w:lang w:eastAsia="cs-CZ"/>
        </w:rPr>
        <w:t xml:space="preserve"> </w:t>
      </w:r>
      <w:r w:rsidR="00D3315A" w:rsidRPr="00046C36">
        <w:rPr>
          <w:b/>
        </w:rPr>
        <w:t>nesledov</w:t>
      </w:r>
      <w:r w:rsidR="00EF1801" w:rsidRPr="00046C36">
        <w:rPr>
          <w:b/>
        </w:rPr>
        <w:t>alo</w:t>
      </w:r>
      <w:r w:rsidR="00D3315A" w:rsidRPr="00046C36">
        <w:rPr>
          <w:b/>
        </w:rPr>
        <w:t xml:space="preserve"> dodržení zákonné lhůty k vyřízení žádostí o odškodnění</w:t>
      </w:r>
      <w:r w:rsidR="00BE01F2" w:rsidRPr="00046C36">
        <w:rPr>
          <w:b/>
        </w:rPr>
        <w:t>. Agenda odškodňování byla zatíž</w:t>
      </w:r>
      <w:r w:rsidR="00AF7A93" w:rsidRPr="00046C36">
        <w:rPr>
          <w:b/>
        </w:rPr>
        <w:t>e</w:t>
      </w:r>
      <w:r w:rsidR="00BE01F2" w:rsidRPr="00046C36">
        <w:rPr>
          <w:b/>
        </w:rPr>
        <w:t>na</w:t>
      </w:r>
      <w:r w:rsidR="00D3315A" w:rsidRPr="00046C36">
        <w:rPr>
          <w:b/>
        </w:rPr>
        <w:t xml:space="preserve"> </w:t>
      </w:r>
      <w:r w:rsidR="00D3315A" w:rsidRPr="00046C36">
        <w:rPr>
          <w:b/>
          <w:szCs w:val="24"/>
        </w:rPr>
        <w:t xml:space="preserve">nevyřízenými žádostmi </w:t>
      </w:r>
      <w:r w:rsidR="00135730" w:rsidRPr="00046C36">
        <w:rPr>
          <w:b/>
          <w:szCs w:val="24"/>
        </w:rPr>
        <w:t xml:space="preserve">o odškodnění </w:t>
      </w:r>
      <w:r w:rsidR="00D3315A" w:rsidRPr="00046C36">
        <w:rPr>
          <w:b/>
          <w:szCs w:val="24"/>
        </w:rPr>
        <w:t>z předchozích let.</w:t>
      </w:r>
    </w:p>
    <w:p w14:paraId="07702FF3" w14:textId="1FA06747" w:rsidR="00D37667" w:rsidRPr="00046C36" w:rsidRDefault="00D37667" w:rsidP="00335413">
      <w:pPr>
        <w:pStyle w:val="Odstavecseseznamem"/>
        <w:numPr>
          <w:ilvl w:val="1"/>
          <w:numId w:val="18"/>
        </w:numPr>
        <w:shd w:val="clear" w:color="auto" w:fill="FFFFFF" w:themeFill="background1"/>
        <w:tabs>
          <w:tab w:val="left" w:pos="426"/>
        </w:tabs>
        <w:spacing w:line="240" w:lineRule="auto"/>
        <w:ind w:left="0" w:firstLine="0"/>
        <w:contextualSpacing w:val="0"/>
        <w:rPr>
          <w:b/>
          <w:szCs w:val="24"/>
        </w:rPr>
      </w:pPr>
      <w:r w:rsidRPr="00046C36">
        <w:rPr>
          <w:b/>
          <w:szCs w:val="24"/>
        </w:rPr>
        <w:t xml:space="preserve">NKÚ vyhodnotil </w:t>
      </w:r>
      <w:r w:rsidR="00D3315A" w:rsidRPr="00046C36">
        <w:rPr>
          <w:b/>
          <w:szCs w:val="24"/>
        </w:rPr>
        <w:t>703 tis.</w:t>
      </w:r>
      <w:r w:rsidR="00885C0D" w:rsidRPr="00046C36">
        <w:rPr>
          <w:b/>
          <w:szCs w:val="24"/>
        </w:rPr>
        <w:t xml:space="preserve"> Kč jako </w:t>
      </w:r>
      <w:r w:rsidRPr="00046C36">
        <w:rPr>
          <w:b/>
          <w:szCs w:val="24"/>
        </w:rPr>
        <w:t>nehospodárně vynaložené peněžní prostředky státu</w:t>
      </w:r>
      <w:r w:rsidR="00885C0D" w:rsidRPr="00046C36">
        <w:rPr>
          <w:b/>
          <w:szCs w:val="24"/>
        </w:rPr>
        <w:t xml:space="preserve">. </w:t>
      </w:r>
      <w:bookmarkStart w:id="6" w:name="_Hlk106690366"/>
      <w:r w:rsidR="00885C0D" w:rsidRPr="00046C36">
        <w:rPr>
          <w:b/>
          <w:szCs w:val="24"/>
        </w:rPr>
        <w:t>Jednalo se</w:t>
      </w:r>
      <w:r w:rsidR="00D3315A" w:rsidRPr="00046C36">
        <w:rPr>
          <w:b/>
          <w:szCs w:val="24"/>
        </w:rPr>
        <w:t xml:space="preserve"> </w:t>
      </w:r>
      <w:r w:rsidR="00885C0D" w:rsidRPr="00046C36">
        <w:rPr>
          <w:b/>
          <w:szCs w:val="24"/>
        </w:rPr>
        <w:t>o prostředky</w:t>
      </w:r>
      <w:r w:rsidRPr="00046C36">
        <w:rPr>
          <w:b/>
          <w:szCs w:val="24"/>
        </w:rPr>
        <w:t xml:space="preserve"> na úhradu úroků z prodlení a nákladů řízení před soudy</w:t>
      </w:r>
      <w:bookmarkEnd w:id="6"/>
      <w:r w:rsidR="00C60467" w:rsidRPr="00046C36">
        <w:rPr>
          <w:b/>
          <w:szCs w:val="24"/>
        </w:rPr>
        <w:t xml:space="preserve">, které </w:t>
      </w:r>
      <w:proofErr w:type="spellStart"/>
      <w:r w:rsidR="00C60467" w:rsidRPr="00046C36">
        <w:rPr>
          <w:b/>
          <w:szCs w:val="24"/>
        </w:rPr>
        <w:t>MSp</w:t>
      </w:r>
      <w:proofErr w:type="spellEnd"/>
      <w:r w:rsidR="00C60467" w:rsidRPr="00046C36">
        <w:rPr>
          <w:b/>
          <w:szCs w:val="24"/>
        </w:rPr>
        <w:t xml:space="preserve"> uhradilo poškozeným v případech, kdy nárok poškozeného nevypořádalo v zákonné lhůtě. </w:t>
      </w:r>
    </w:p>
    <w:p w14:paraId="75EC3073" w14:textId="4FE4A52A" w:rsidR="006833EA" w:rsidRPr="00046C36" w:rsidRDefault="007F78BB" w:rsidP="00CE2906">
      <w:pPr>
        <w:pStyle w:val="Odstavecseseznamem"/>
        <w:numPr>
          <w:ilvl w:val="1"/>
          <w:numId w:val="18"/>
        </w:numPr>
        <w:shd w:val="clear" w:color="auto" w:fill="FFFFFF" w:themeFill="background1"/>
        <w:tabs>
          <w:tab w:val="left" w:pos="426"/>
        </w:tabs>
        <w:spacing w:line="240" w:lineRule="auto"/>
        <w:ind w:left="0" w:firstLine="0"/>
        <w:contextualSpacing w:val="0"/>
        <w:rPr>
          <w:b/>
          <w:szCs w:val="24"/>
        </w:rPr>
      </w:pPr>
      <w:r w:rsidRPr="00046C36">
        <w:rPr>
          <w:b/>
          <w:szCs w:val="24"/>
        </w:rPr>
        <w:t>Z kontrolovaného vzorku předepsaných regresních úhrad</w:t>
      </w:r>
      <w:r w:rsidR="00697834" w:rsidRPr="00046C36">
        <w:rPr>
          <w:b/>
          <w:szCs w:val="24"/>
        </w:rPr>
        <w:t xml:space="preserve"> v objemu </w:t>
      </w:r>
      <w:r w:rsidR="002B3E2B" w:rsidRPr="00046C36">
        <w:rPr>
          <w:b/>
          <w:szCs w:val="24"/>
        </w:rPr>
        <w:t>80 632 409 Kč</w:t>
      </w:r>
      <w:r w:rsidRPr="00046C36">
        <w:rPr>
          <w:b/>
          <w:szCs w:val="24"/>
        </w:rPr>
        <w:t xml:space="preserve"> připadlo 99 % na exekutory a 1 % na ostatní úřední osoby. </w:t>
      </w:r>
      <w:r w:rsidR="003225D3" w:rsidRPr="00046C36">
        <w:rPr>
          <w:b/>
          <w:szCs w:val="24"/>
        </w:rPr>
        <w:t xml:space="preserve">V oblasti vymáhání </w:t>
      </w:r>
      <w:r w:rsidR="00D17AC8" w:rsidRPr="00046C36">
        <w:rPr>
          <w:b/>
          <w:szCs w:val="24"/>
        </w:rPr>
        <w:t xml:space="preserve">předepsaných </w:t>
      </w:r>
      <w:r w:rsidR="003225D3" w:rsidRPr="00046C36">
        <w:rPr>
          <w:b/>
          <w:szCs w:val="24"/>
        </w:rPr>
        <w:t>regresních úhrad nebyly shledány nedostatky.</w:t>
      </w:r>
    </w:p>
    <w:bookmarkEnd w:id="5"/>
    <w:p w14:paraId="010BAE4E" w14:textId="77777777" w:rsidR="00955C4F" w:rsidRPr="00046C36" w:rsidRDefault="00955C4F" w:rsidP="00046C36">
      <w:pPr>
        <w:pStyle w:val="Odstavecseseznamem"/>
        <w:numPr>
          <w:ilvl w:val="1"/>
          <w:numId w:val="18"/>
        </w:numPr>
        <w:tabs>
          <w:tab w:val="left" w:pos="426"/>
        </w:tabs>
        <w:spacing w:line="240" w:lineRule="auto"/>
        <w:ind w:left="426" w:hanging="426"/>
        <w:contextualSpacing w:val="0"/>
        <w:rPr>
          <w:szCs w:val="24"/>
        </w:rPr>
      </w:pPr>
      <w:r w:rsidRPr="00046C36">
        <w:rPr>
          <w:szCs w:val="24"/>
        </w:rPr>
        <w:t>Toto celkové hodnocení se opírá o následující zjištění z kontroly:</w:t>
      </w:r>
    </w:p>
    <w:p w14:paraId="382AA9FF" w14:textId="149A230B" w:rsidR="00F90B80" w:rsidRPr="00046C36" w:rsidRDefault="0044677F" w:rsidP="00784B97">
      <w:pPr>
        <w:pStyle w:val="BVIfnrCharChar"/>
        <w:numPr>
          <w:ilvl w:val="0"/>
          <w:numId w:val="20"/>
        </w:numPr>
        <w:tabs>
          <w:tab w:val="left" w:pos="284"/>
        </w:tabs>
        <w:spacing w:line="240" w:lineRule="auto"/>
        <w:ind w:left="284" w:hanging="284"/>
        <w:rPr>
          <w:rFonts w:cs="Calibri"/>
          <w:szCs w:val="24"/>
          <w:vertAlign w:val="baseline"/>
        </w:rPr>
      </w:pPr>
      <w:proofErr w:type="spellStart"/>
      <w:r w:rsidRPr="00046C36">
        <w:rPr>
          <w:rFonts w:cs="Calibri"/>
          <w:szCs w:val="24"/>
          <w:vertAlign w:val="baseline"/>
        </w:rPr>
        <w:t>MSp</w:t>
      </w:r>
      <w:proofErr w:type="spellEnd"/>
      <w:r w:rsidRPr="00046C36">
        <w:rPr>
          <w:rFonts w:cs="Calibri"/>
          <w:szCs w:val="24"/>
          <w:vertAlign w:val="baseline"/>
        </w:rPr>
        <w:t xml:space="preserve"> </w:t>
      </w:r>
      <w:r w:rsidR="002362C1" w:rsidRPr="00046C36">
        <w:rPr>
          <w:rFonts w:cs="Calibri"/>
          <w:szCs w:val="24"/>
          <w:vertAlign w:val="baseline"/>
        </w:rPr>
        <w:t xml:space="preserve">v kontrolovaném období </w:t>
      </w:r>
      <w:r w:rsidRPr="00046C36">
        <w:rPr>
          <w:rFonts w:cs="Calibri"/>
          <w:szCs w:val="24"/>
          <w:vertAlign w:val="baseline"/>
        </w:rPr>
        <w:t xml:space="preserve">nedodržovalo zákonnou lhůtu </w:t>
      </w:r>
      <w:r w:rsidR="008A2F3F" w:rsidRPr="00046C36">
        <w:rPr>
          <w:rFonts w:cs="Calibri"/>
          <w:szCs w:val="24"/>
          <w:vertAlign w:val="baseline"/>
        </w:rPr>
        <w:t>šesti</w:t>
      </w:r>
      <w:r w:rsidRPr="00046C36">
        <w:rPr>
          <w:rFonts w:cs="Calibri"/>
          <w:szCs w:val="24"/>
          <w:vertAlign w:val="baseline"/>
        </w:rPr>
        <w:t xml:space="preserve"> měsíců pro vy</w:t>
      </w:r>
      <w:r w:rsidR="005F1920" w:rsidRPr="00046C36">
        <w:rPr>
          <w:rFonts w:cs="Calibri"/>
          <w:szCs w:val="24"/>
          <w:vertAlign w:val="baseline"/>
        </w:rPr>
        <w:t>pořádá</w:t>
      </w:r>
      <w:r w:rsidRPr="00046C36">
        <w:rPr>
          <w:rFonts w:cs="Calibri"/>
          <w:szCs w:val="24"/>
          <w:vertAlign w:val="baseline"/>
        </w:rPr>
        <w:t xml:space="preserve">ní žádostí o odškodnění. </w:t>
      </w:r>
      <w:proofErr w:type="spellStart"/>
      <w:r w:rsidR="002362C1" w:rsidRPr="00046C36">
        <w:rPr>
          <w:rFonts w:cs="Calibri"/>
          <w:szCs w:val="24"/>
          <w:vertAlign w:val="baseline"/>
        </w:rPr>
        <w:t>MSp</w:t>
      </w:r>
      <w:proofErr w:type="spellEnd"/>
      <w:r w:rsidR="002362C1" w:rsidRPr="00046C36">
        <w:rPr>
          <w:rFonts w:cs="Calibri"/>
          <w:szCs w:val="24"/>
          <w:vertAlign w:val="baseline"/>
        </w:rPr>
        <w:t xml:space="preserve"> t</w:t>
      </w:r>
      <w:r w:rsidRPr="00046C36">
        <w:rPr>
          <w:rFonts w:cs="Calibri"/>
          <w:szCs w:val="24"/>
          <w:vertAlign w:val="baseline"/>
        </w:rPr>
        <w:t>éměř polovin</w:t>
      </w:r>
      <w:r w:rsidR="002362C1" w:rsidRPr="00046C36">
        <w:rPr>
          <w:rFonts w:cs="Calibri"/>
          <w:szCs w:val="24"/>
          <w:vertAlign w:val="baseline"/>
        </w:rPr>
        <w:t>u</w:t>
      </w:r>
      <w:r w:rsidRPr="00046C36">
        <w:rPr>
          <w:rFonts w:cs="Calibri"/>
          <w:szCs w:val="24"/>
          <w:vertAlign w:val="baseline"/>
        </w:rPr>
        <w:t xml:space="preserve"> </w:t>
      </w:r>
      <w:r w:rsidR="002362C1" w:rsidRPr="00046C36">
        <w:rPr>
          <w:rFonts w:cs="Calibri"/>
          <w:szCs w:val="24"/>
          <w:vertAlign w:val="baseline"/>
        </w:rPr>
        <w:t>doruče</w:t>
      </w:r>
      <w:r w:rsidRPr="00046C36">
        <w:rPr>
          <w:rFonts w:cs="Calibri"/>
          <w:szCs w:val="24"/>
          <w:vertAlign w:val="baseline"/>
        </w:rPr>
        <w:t>ných žádostí o</w:t>
      </w:r>
      <w:r w:rsidR="00F27DEE" w:rsidRPr="00046C36">
        <w:rPr>
          <w:rFonts w:cs="Calibri"/>
          <w:szCs w:val="24"/>
          <w:vertAlign w:val="baseline"/>
        </w:rPr>
        <w:t> </w:t>
      </w:r>
      <w:r w:rsidRPr="00046C36">
        <w:rPr>
          <w:rFonts w:cs="Calibri"/>
          <w:szCs w:val="24"/>
          <w:vertAlign w:val="baseline"/>
        </w:rPr>
        <w:t xml:space="preserve">odškodnění </w:t>
      </w:r>
      <w:r w:rsidR="00100C32" w:rsidRPr="00046C36">
        <w:rPr>
          <w:rFonts w:cs="Calibri"/>
          <w:szCs w:val="24"/>
          <w:vertAlign w:val="baseline"/>
        </w:rPr>
        <w:t>vypořád</w:t>
      </w:r>
      <w:r w:rsidR="002362C1" w:rsidRPr="00046C36">
        <w:rPr>
          <w:rFonts w:cs="Calibri"/>
          <w:szCs w:val="24"/>
          <w:vertAlign w:val="baseline"/>
        </w:rPr>
        <w:t>alo</w:t>
      </w:r>
      <w:r w:rsidRPr="00046C36">
        <w:rPr>
          <w:rFonts w:cs="Calibri"/>
          <w:szCs w:val="24"/>
          <w:vertAlign w:val="baseline"/>
        </w:rPr>
        <w:t xml:space="preserve"> </w:t>
      </w:r>
      <w:r w:rsidR="006231BE" w:rsidRPr="00046C36">
        <w:rPr>
          <w:rFonts w:cs="Calibri"/>
          <w:szCs w:val="24"/>
          <w:vertAlign w:val="baseline"/>
        </w:rPr>
        <w:t>po marném uplynutí</w:t>
      </w:r>
      <w:r w:rsidRPr="00046C36">
        <w:rPr>
          <w:rFonts w:cs="Calibri"/>
          <w:szCs w:val="24"/>
          <w:vertAlign w:val="baseline"/>
        </w:rPr>
        <w:t xml:space="preserve"> zákonné lhůt</w:t>
      </w:r>
      <w:r w:rsidR="006231BE" w:rsidRPr="00046C36">
        <w:rPr>
          <w:rFonts w:cs="Calibri"/>
          <w:szCs w:val="24"/>
          <w:vertAlign w:val="baseline"/>
        </w:rPr>
        <w:t>y</w:t>
      </w:r>
      <w:r w:rsidRPr="00046C36">
        <w:rPr>
          <w:rFonts w:cs="Calibri"/>
          <w:szCs w:val="24"/>
          <w:vertAlign w:val="baseline"/>
        </w:rPr>
        <w:t xml:space="preserve"> </w:t>
      </w:r>
      <w:r w:rsidR="00F90B80" w:rsidRPr="00046C36">
        <w:rPr>
          <w:rFonts w:cs="Calibri"/>
          <w:szCs w:val="24"/>
          <w:vertAlign w:val="baseline"/>
        </w:rPr>
        <w:t>(viz odst. 4.</w:t>
      </w:r>
      <w:r w:rsidR="00F8519F" w:rsidRPr="00046C36">
        <w:rPr>
          <w:rFonts w:cs="Calibri"/>
          <w:szCs w:val="24"/>
          <w:vertAlign w:val="baseline"/>
        </w:rPr>
        <w:t>3</w:t>
      </w:r>
      <w:r w:rsidR="005546B2" w:rsidRPr="00046C36">
        <w:rPr>
          <w:rFonts w:cs="Calibri"/>
          <w:szCs w:val="24"/>
          <w:vertAlign w:val="baseline"/>
        </w:rPr>
        <w:t>)</w:t>
      </w:r>
      <w:r w:rsidR="00B259E2">
        <w:rPr>
          <w:rFonts w:cs="Calibri"/>
          <w:szCs w:val="24"/>
          <w:vertAlign w:val="baseline"/>
        </w:rPr>
        <w:t>.</w:t>
      </w:r>
      <w:r w:rsidR="0054785C" w:rsidRPr="00046C36">
        <w:rPr>
          <w:rFonts w:cstheme="minorHAnsi"/>
          <w:iCs/>
          <w:szCs w:val="24"/>
          <w:vertAlign w:val="baseline"/>
        </w:rPr>
        <w:t xml:space="preserve"> </w:t>
      </w:r>
    </w:p>
    <w:p w14:paraId="57C8764D" w14:textId="38B2C71F" w:rsidR="00532B8A" w:rsidRPr="00046C36" w:rsidRDefault="002C7DF4" w:rsidP="00784B97">
      <w:pPr>
        <w:pStyle w:val="BVIfnrCharChar"/>
        <w:numPr>
          <w:ilvl w:val="0"/>
          <w:numId w:val="20"/>
        </w:numPr>
        <w:tabs>
          <w:tab w:val="left" w:pos="284"/>
        </w:tabs>
        <w:spacing w:line="240" w:lineRule="auto"/>
        <w:ind w:left="284" w:hanging="284"/>
        <w:rPr>
          <w:rFonts w:cs="Calibri"/>
          <w:szCs w:val="24"/>
          <w:vertAlign w:val="baseline"/>
        </w:rPr>
      </w:pPr>
      <w:r w:rsidRPr="00046C36">
        <w:rPr>
          <w:rFonts w:cs="Calibri"/>
          <w:szCs w:val="24"/>
          <w:vertAlign w:val="baseline"/>
        </w:rPr>
        <w:t xml:space="preserve">NKÚ </w:t>
      </w:r>
      <w:r w:rsidR="006A41D1" w:rsidRPr="00046C36">
        <w:rPr>
          <w:rFonts w:cs="Calibri"/>
          <w:szCs w:val="24"/>
          <w:vertAlign w:val="baseline"/>
        </w:rPr>
        <w:t xml:space="preserve">zjistil </w:t>
      </w:r>
      <w:r w:rsidR="005256B1" w:rsidRPr="00046C36">
        <w:rPr>
          <w:rFonts w:cs="Calibri"/>
          <w:szCs w:val="24"/>
          <w:vertAlign w:val="baseline"/>
        </w:rPr>
        <w:t>kontrolou</w:t>
      </w:r>
      <w:r w:rsidRPr="00046C36">
        <w:rPr>
          <w:rFonts w:cs="Calibri"/>
          <w:szCs w:val="24"/>
          <w:vertAlign w:val="baseline"/>
        </w:rPr>
        <w:t xml:space="preserve"> </w:t>
      </w:r>
      <w:r w:rsidR="00C9109E" w:rsidRPr="00046C36">
        <w:rPr>
          <w:rFonts w:cs="Calibri"/>
          <w:szCs w:val="24"/>
          <w:vertAlign w:val="baseline"/>
        </w:rPr>
        <w:t xml:space="preserve">278 </w:t>
      </w:r>
      <w:r w:rsidR="0054785C" w:rsidRPr="00046C36">
        <w:rPr>
          <w:rFonts w:cs="Calibri"/>
          <w:szCs w:val="24"/>
          <w:vertAlign w:val="baseline"/>
        </w:rPr>
        <w:t>spis</w:t>
      </w:r>
      <w:r w:rsidR="005256B1" w:rsidRPr="00046C36">
        <w:rPr>
          <w:rFonts w:cs="Calibri"/>
          <w:szCs w:val="24"/>
          <w:vertAlign w:val="baseline"/>
        </w:rPr>
        <w:t>ů</w:t>
      </w:r>
      <w:r w:rsidR="0054785C" w:rsidRPr="00046C36">
        <w:rPr>
          <w:rFonts w:cs="Calibri"/>
          <w:szCs w:val="24"/>
          <w:vertAlign w:val="baseline"/>
        </w:rPr>
        <w:t xml:space="preserve">, které </w:t>
      </w:r>
      <w:proofErr w:type="spellStart"/>
      <w:r w:rsidR="0054785C" w:rsidRPr="00046C36">
        <w:rPr>
          <w:rFonts w:cs="Calibri"/>
          <w:szCs w:val="24"/>
          <w:vertAlign w:val="baseline"/>
        </w:rPr>
        <w:t>MSp</w:t>
      </w:r>
      <w:proofErr w:type="spellEnd"/>
      <w:r w:rsidR="0054785C" w:rsidRPr="00046C36">
        <w:rPr>
          <w:rFonts w:cs="Calibri"/>
          <w:szCs w:val="24"/>
          <w:vertAlign w:val="baseline"/>
        </w:rPr>
        <w:t xml:space="preserve"> </w:t>
      </w:r>
      <w:r w:rsidR="009652B5" w:rsidRPr="00046C36">
        <w:rPr>
          <w:rFonts w:cs="Calibri"/>
          <w:szCs w:val="24"/>
          <w:vertAlign w:val="baseline"/>
        </w:rPr>
        <w:t>mimosoudně vypořáda</w:t>
      </w:r>
      <w:r w:rsidR="0054785C" w:rsidRPr="00046C36">
        <w:rPr>
          <w:rFonts w:cs="Calibri"/>
          <w:szCs w:val="24"/>
          <w:vertAlign w:val="baseline"/>
        </w:rPr>
        <w:t>lo</w:t>
      </w:r>
      <w:r w:rsidR="006A41D1" w:rsidRPr="00046C36">
        <w:rPr>
          <w:rFonts w:cs="Calibri"/>
          <w:szCs w:val="24"/>
          <w:vertAlign w:val="baseline"/>
        </w:rPr>
        <w:t>, že</w:t>
      </w:r>
      <w:r w:rsidR="009652B5" w:rsidRPr="00046C36">
        <w:rPr>
          <w:rFonts w:cs="Calibri"/>
          <w:szCs w:val="24"/>
          <w:vertAlign w:val="baseline"/>
        </w:rPr>
        <w:t xml:space="preserve"> </w:t>
      </w:r>
      <w:r w:rsidR="00230DB6" w:rsidRPr="00046C36">
        <w:rPr>
          <w:rFonts w:cs="Calibri"/>
          <w:szCs w:val="24"/>
          <w:vertAlign w:val="baseline"/>
        </w:rPr>
        <w:t>odškod</w:t>
      </w:r>
      <w:r w:rsidR="00450A2E" w:rsidRPr="00046C36">
        <w:rPr>
          <w:rFonts w:cs="Calibri"/>
          <w:szCs w:val="24"/>
          <w:vertAlign w:val="baseline"/>
        </w:rPr>
        <w:t>n</w:t>
      </w:r>
      <w:r w:rsidR="00230DB6" w:rsidRPr="00046C36">
        <w:rPr>
          <w:rFonts w:cs="Calibri"/>
          <w:szCs w:val="24"/>
          <w:vertAlign w:val="baseline"/>
        </w:rPr>
        <w:t xml:space="preserve">ění </w:t>
      </w:r>
      <w:r w:rsidR="0054785C" w:rsidRPr="00046C36">
        <w:rPr>
          <w:rFonts w:cs="Calibri"/>
          <w:szCs w:val="24"/>
          <w:vertAlign w:val="baseline"/>
        </w:rPr>
        <w:t>uhradilo</w:t>
      </w:r>
      <w:r w:rsidRPr="00046C36">
        <w:rPr>
          <w:rFonts w:cs="Calibri"/>
          <w:szCs w:val="24"/>
          <w:vertAlign w:val="baseline"/>
        </w:rPr>
        <w:t xml:space="preserve"> </w:t>
      </w:r>
      <w:r w:rsidR="00F8337C" w:rsidRPr="00046C36">
        <w:rPr>
          <w:rFonts w:cs="Calibri"/>
          <w:szCs w:val="24"/>
          <w:vertAlign w:val="baseline"/>
        </w:rPr>
        <w:t xml:space="preserve">poškozeným s prodlením od </w:t>
      </w:r>
      <w:r w:rsidR="00B259E2">
        <w:rPr>
          <w:rFonts w:cs="Calibri"/>
          <w:szCs w:val="24"/>
          <w:vertAlign w:val="baseline"/>
        </w:rPr>
        <w:t>dvou</w:t>
      </w:r>
      <w:r w:rsidR="00F8337C" w:rsidRPr="00046C36">
        <w:rPr>
          <w:rFonts w:cs="Calibri"/>
          <w:szCs w:val="24"/>
          <w:vertAlign w:val="baseline"/>
        </w:rPr>
        <w:t xml:space="preserve"> do 1 145 dnů po uplynutí zákonné lhůty</w:t>
      </w:r>
      <w:r w:rsidR="00532B8A" w:rsidRPr="00046C36">
        <w:rPr>
          <w:rFonts w:cs="Calibri"/>
          <w:szCs w:val="24"/>
          <w:vertAlign w:val="baseline"/>
        </w:rPr>
        <w:t xml:space="preserve"> (viz odst.</w:t>
      </w:r>
      <w:r w:rsidR="00B259E2">
        <w:rPr>
          <w:rFonts w:cs="Calibri"/>
          <w:szCs w:val="24"/>
          <w:vertAlign w:val="baseline"/>
        </w:rPr>
        <w:t> </w:t>
      </w:r>
      <w:r w:rsidR="00532B8A" w:rsidRPr="00046C36">
        <w:rPr>
          <w:rFonts w:cs="Calibri"/>
          <w:szCs w:val="24"/>
          <w:vertAlign w:val="baseline"/>
        </w:rPr>
        <w:t>4.</w:t>
      </w:r>
      <w:r w:rsidRPr="00046C36">
        <w:rPr>
          <w:rFonts w:cs="Calibri"/>
          <w:szCs w:val="24"/>
          <w:vertAlign w:val="baseline"/>
        </w:rPr>
        <w:t>2</w:t>
      </w:r>
      <w:r w:rsidR="00532B8A" w:rsidRPr="00046C36">
        <w:rPr>
          <w:rFonts w:cs="Calibri"/>
          <w:szCs w:val="24"/>
          <w:vertAlign w:val="baseline"/>
        </w:rPr>
        <w:t>)</w:t>
      </w:r>
      <w:r w:rsidR="00532B8A" w:rsidRPr="00046C36">
        <w:rPr>
          <w:rFonts w:cstheme="minorHAnsi"/>
          <w:iCs/>
          <w:szCs w:val="24"/>
          <w:vertAlign w:val="baseline"/>
        </w:rPr>
        <w:t>.</w:t>
      </w:r>
    </w:p>
    <w:p w14:paraId="406F4509" w14:textId="3D8DBB74" w:rsidR="004E121F" w:rsidRPr="00046C36" w:rsidRDefault="004E121F" w:rsidP="00784B97">
      <w:pPr>
        <w:pStyle w:val="BVIfnrCharChar"/>
        <w:numPr>
          <w:ilvl w:val="0"/>
          <w:numId w:val="20"/>
        </w:numPr>
        <w:tabs>
          <w:tab w:val="left" w:pos="284"/>
        </w:tabs>
        <w:spacing w:line="240" w:lineRule="auto"/>
        <w:ind w:left="284" w:hanging="284"/>
        <w:rPr>
          <w:rFonts w:cs="Calibri"/>
          <w:szCs w:val="24"/>
          <w:vertAlign w:val="baseline"/>
        </w:rPr>
      </w:pPr>
      <w:proofErr w:type="spellStart"/>
      <w:r w:rsidRPr="00046C36">
        <w:rPr>
          <w:rFonts w:cstheme="minorHAnsi"/>
          <w:szCs w:val="24"/>
          <w:vertAlign w:val="baseline"/>
        </w:rPr>
        <w:lastRenderedPageBreak/>
        <w:t>MSp</w:t>
      </w:r>
      <w:proofErr w:type="spellEnd"/>
      <w:r w:rsidRPr="00046C36">
        <w:rPr>
          <w:rFonts w:cstheme="minorHAnsi"/>
          <w:szCs w:val="24"/>
          <w:vertAlign w:val="baseline"/>
        </w:rPr>
        <w:t xml:space="preserve"> </w:t>
      </w:r>
      <w:r w:rsidR="003D7D23" w:rsidRPr="00046C36">
        <w:rPr>
          <w:rFonts w:cstheme="minorHAnsi"/>
          <w:szCs w:val="24"/>
          <w:vertAlign w:val="baseline"/>
        </w:rPr>
        <w:t>nesledovalo a nekontrolovalo lhůty k vyřízení spisů</w:t>
      </w:r>
      <w:r w:rsidR="00745CF6" w:rsidRPr="00046C36">
        <w:rPr>
          <w:rFonts w:cstheme="minorHAnsi"/>
          <w:szCs w:val="24"/>
          <w:vertAlign w:val="baseline"/>
        </w:rPr>
        <w:t xml:space="preserve">, čímž nedodrželo postup </w:t>
      </w:r>
      <w:r w:rsidR="003D7D23" w:rsidRPr="00046C36">
        <w:rPr>
          <w:rFonts w:cstheme="minorHAnsi"/>
          <w:szCs w:val="24"/>
          <w:vertAlign w:val="baseline"/>
        </w:rPr>
        <w:t xml:space="preserve">dle </w:t>
      </w:r>
      <w:r w:rsidR="00684EBA">
        <w:rPr>
          <w:rFonts w:cstheme="minorHAnsi"/>
          <w:szCs w:val="24"/>
          <w:vertAlign w:val="baseline"/>
        </w:rPr>
        <w:t>s</w:t>
      </w:r>
      <w:r w:rsidR="003D7D23" w:rsidRPr="00046C36">
        <w:rPr>
          <w:rFonts w:cstheme="minorHAnsi"/>
          <w:szCs w:val="24"/>
          <w:vertAlign w:val="baseline"/>
        </w:rPr>
        <w:t>pisového řádu</w:t>
      </w:r>
      <w:r w:rsidR="00E1771A" w:rsidRPr="00046C36">
        <w:rPr>
          <w:rStyle w:val="Znakapoznpodarou"/>
          <w:rFonts w:cstheme="minorHAnsi"/>
          <w:szCs w:val="24"/>
        </w:rPr>
        <w:footnoteReference w:id="5"/>
      </w:r>
      <w:r w:rsidR="00E16C31" w:rsidRPr="00046C36">
        <w:rPr>
          <w:rFonts w:cstheme="minorHAnsi"/>
          <w:szCs w:val="24"/>
          <w:vertAlign w:val="baseline"/>
        </w:rPr>
        <w:t xml:space="preserve"> </w:t>
      </w:r>
      <w:r w:rsidRPr="00046C36">
        <w:rPr>
          <w:rFonts w:cs="Calibri"/>
          <w:szCs w:val="24"/>
          <w:vertAlign w:val="baseline"/>
        </w:rPr>
        <w:t>(viz odst. 4.</w:t>
      </w:r>
      <w:r w:rsidR="005546B2" w:rsidRPr="00046C36">
        <w:rPr>
          <w:rFonts w:cs="Calibri"/>
          <w:szCs w:val="24"/>
          <w:vertAlign w:val="baseline"/>
        </w:rPr>
        <w:t xml:space="preserve">4 </w:t>
      </w:r>
      <w:r w:rsidRPr="00046C36">
        <w:rPr>
          <w:rFonts w:cs="Calibri"/>
          <w:szCs w:val="24"/>
          <w:vertAlign w:val="baseline"/>
        </w:rPr>
        <w:t>až 4.</w:t>
      </w:r>
      <w:r w:rsidR="00590C43" w:rsidRPr="00046C36">
        <w:rPr>
          <w:rFonts w:cs="Calibri"/>
          <w:szCs w:val="24"/>
          <w:vertAlign w:val="baseline"/>
        </w:rPr>
        <w:t>5</w:t>
      </w:r>
      <w:r w:rsidRPr="00046C36">
        <w:rPr>
          <w:rFonts w:cs="Calibri"/>
          <w:szCs w:val="24"/>
          <w:vertAlign w:val="baseline"/>
        </w:rPr>
        <w:t>).</w:t>
      </w:r>
    </w:p>
    <w:p w14:paraId="40C9927C" w14:textId="2E8DEB0F" w:rsidR="00532B8A" w:rsidRPr="00046C36" w:rsidRDefault="001B1FFE" w:rsidP="00784B97">
      <w:pPr>
        <w:pStyle w:val="BVIfnrCharChar"/>
        <w:numPr>
          <w:ilvl w:val="0"/>
          <w:numId w:val="20"/>
        </w:numPr>
        <w:tabs>
          <w:tab w:val="left" w:pos="284"/>
        </w:tabs>
        <w:spacing w:line="240" w:lineRule="auto"/>
        <w:ind w:left="284" w:hanging="284"/>
        <w:rPr>
          <w:rFonts w:cs="Calibri"/>
          <w:szCs w:val="24"/>
          <w:vertAlign w:val="baseline"/>
        </w:rPr>
      </w:pPr>
      <w:r w:rsidRPr="00046C36">
        <w:rPr>
          <w:rFonts w:cs="Calibri"/>
          <w:szCs w:val="24"/>
          <w:vertAlign w:val="baseline"/>
        </w:rPr>
        <w:t>U 98</w:t>
      </w:r>
      <w:r w:rsidR="00532B8A" w:rsidRPr="00046C36">
        <w:rPr>
          <w:rFonts w:cs="Calibri"/>
          <w:szCs w:val="24"/>
          <w:vertAlign w:val="baseline"/>
        </w:rPr>
        <w:t xml:space="preserve"> </w:t>
      </w:r>
      <w:r w:rsidR="00E66CC5" w:rsidRPr="00046C36">
        <w:rPr>
          <w:rFonts w:cs="Calibri"/>
          <w:szCs w:val="24"/>
          <w:vertAlign w:val="baseline"/>
        </w:rPr>
        <w:t>z</w:t>
      </w:r>
      <w:r w:rsidR="00532B8A" w:rsidRPr="00046C36">
        <w:rPr>
          <w:rFonts w:cs="Calibri"/>
          <w:szCs w:val="24"/>
          <w:vertAlign w:val="baseline"/>
        </w:rPr>
        <w:t xml:space="preserve"> </w:t>
      </w:r>
      <w:r w:rsidRPr="00046C36">
        <w:rPr>
          <w:rFonts w:cs="Calibri"/>
          <w:szCs w:val="24"/>
          <w:vertAlign w:val="baseline"/>
        </w:rPr>
        <w:t xml:space="preserve">278 </w:t>
      </w:r>
      <w:r w:rsidR="00877891" w:rsidRPr="00046C36">
        <w:rPr>
          <w:rFonts w:cs="Calibri"/>
          <w:szCs w:val="24"/>
          <w:vertAlign w:val="baseline"/>
        </w:rPr>
        <w:t>kontrolovaných</w:t>
      </w:r>
      <w:r w:rsidR="00046C36" w:rsidRPr="00046C36">
        <w:rPr>
          <w:rFonts w:cs="Calibri"/>
          <w:szCs w:val="24"/>
          <w:vertAlign w:val="baseline"/>
        </w:rPr>
        <w:t xml:space="preserve"> spisů</w:t>
      </w:r>
      <w:r w:rsidR="00877891" w:rsidRPr="00046C36">
        <w:rPr>
          <w:rFonts w:cs="Calibri"/>
          <w:szCs w:val="24"/>
          <w:vertAlign w:val="baseline"/>
        </w:rPr>
        <w:t xml:space="preserve"> </w:t>
      </w:r>
      <w:r w:rsidR="00287023" w:rsidRPr="00046C36">
        <w:rPr>
          <w:rFonts w:cs="Calibri"/>
          <w:szCs w:val="24"/>
          <w:vertAlign w:val="baseline"/>
        </w:rPr>
        <w:t xml:space="preserve">(35 %) </w:t>
      </w:r>
      <w:proofErr w:type="spellStart"/>
      <w:r w:rsidR="00532B8A" w:rsidRPr="00046C36">
        <w:rPr>
          <w:rFonts w:cs="Calibri"/>
          <w:szCs w:val="24"/>
          <w:vertAlign w:val="baseline"/>
        </w:rPr>
        <w:t>MSp</w:t>
      </w:r>
      <w:proofErr w:type="spellEnd"/>
      <w:r w:rsidR="00532B8A" w:rsidRPr="00046C36">
        <w:rPr>
          <w:rFonts w:cs="Calibri"/>
          <w:szCs w:val="24"/>
          <w:vertAlign w:val="baseline"/>
        </w:rPr>
        <w:t xml:space="preserve"> provedlo</w:t>
      </w:r>
      <w:r w:rsidR="003A7E54" w:rsidRPr="00046C36">
        <w:rPr>
          <w:rFonts w:cs="Calibri"/>
          <w:szCs w:val="24"/>
          <w:vertAlign w:val="baseline"/>
        </w:rPr>
        <w:t xml:space="preserve"> prvotní</w:t>
      </w:r>
      <w:r w:rsidR="00532B8A" w:rsidRPr="00046C36">
        <w:rPr>
          <w:rFonts w:cs="Calibri"/>
          <w:szCs w:val="24"/>
          <w:vertAlign w:val="baseline"/>
        </w:rPr>
        <w:t xml:space="preserve"> </w:t>
      </w:r>
      <w:proofErr w:type="spellStart"/>
      <w:r w:rsidR="00532B8A" w:rsidRPr="00046C36">
        <w:rPr>
          <w:rFonts w:cs="Calibri"/>
          <w:szCs w:val="24"/>
          <w:vertAlign w:val="baseline"/>
        </w:rPr>
        <w:t>rozšetření</w:t>
      </w:r>
      <w:proofErr w:type="spellEnd"/>
      <w:r w:rsidR="00532B8A" w:rsidRPr="00046C36">
        <w:rPr>
          <w:rFonts w:cs="Calibri"/>
          <w:szCs w:val="24"/>
          <w:vertAlign w:val="baseline"/>
        </w:rPr>
        <w:t xml:space="preserve"> až po</w:t>
      </w:r>
      <w:r w:rsidR="00A416CC" w:rsidRPr="00046C36">
        <w:rPr>
          <w:rFonts w:cs="Calibri"/>
          <w:szCs w:val="24"/>
          <w:vertAlign w:val="baseline"/>
        </w:rPr>
        <w:t xml:space="preserve"> marném uplynutí </w:t>
      </w:r>
      <w:r w:rsidR="00532B8A" w:rsidRPr="00046C36">
        <w:rPr>
          <w:rFonts w:cs="Calibri"/>
          <w:szCs w:val="24"/>
          <w:vertAlign w:val="baseline"/>
        </w:rPr>
        <w:t>zákonné lhůt</w:t>
      </w:r>
      <w:r w:rsidR="00A416CC" w:rsidRPr="00046C36">
        <w:rPr>
          <w:rFonts w:cs="Calibri"/>
          <w:szCs w:val="24"/>
          <w:vertAlign w:val="baseline"/>
        </w:rPr>
        <w:t>y</w:t>
      </w:r>
      <w:r w:rsidRPr="00046C36">
        <w:rPr>
          <w:rFonts w:cs="Calibri"/>
          <w:szCs w:val="24"/>
          <w:vertAlign w:val="baseline"/>
        </w:rPr>
        <w:t xml:space="preserve"> a </w:t>
      </w:r>
      <w:r w:rsidR="00FC7BAC" w:rsidRPr="00046C36">
        <w:rPr>
          <w:rFonts w:cs="Calibri"/>
          <w:szCs w:val="24"/>
          <w:vertAlign w:val="baseline"/>
        </w:rPr>
        <w:t xml:space="preserve">z toho </w:t>
      </w:r>
      <w:r w:rsidRPr="00046C36">
        <w:rPr>
          <w:rFonts w:cs="Calibri"/>
          <w:szCs w:val="24"/>
          <w:vertAlign w:val="baseline"/>
        </w:rPr>
        <w:t>u 88</w:t>
      </w:r>
      <w:r w:rsidR="00532B8A" w:rsidRPr="00046C36">
        <w:rPr>
          <w:rFonts w:cs="Calibri"/>
          <w:szCs w:val="24"/>
          <w:vertAlign w:val="baseline"/>
        </w:rPr>
        <w:t xml:space="preserve"> </w:t>
      </w:r>
      <w:r w:rsidR="000362BA" w:rsidRPr="00046C36">
        <w:rPr>
          <w:rFonts w:cs="Calibri"/>
          <w:szCs w:val="24"/>
          <w:vertAlign w:val="baseline"/>
        </w:rPr>
        <w:t xml:space="preserve">spisů </w:t>
      </w:r>
      <w:r w:rsidR="00C8121A" w:rsidRPr="00046C36">
        <w:rPr>
          <w:rFonts w:cs="Calibri"/>
          <w:szCs w:val="24"/>
          <w:vertAlign w:val="baseline"/>
        </w:rPr>
        <w:t xml:space="preserve">(32 %) </w:t>
      </w:r>
      <w:r w:rsidR="000B6AC0" w:rsidRPr="00046C36">
        <w:rPr>
          <w:rFonts w:cs="Calibri"/>
          <w:szCs w:val="24"/>
          <w:vertAlign w:val="baseline"/>
        </w:rPr>
        <w:t>provedlo</w:t>
      </w:r>
      <w:r w:rsidR="00532B8A" w:rsidRPr="00046C36">
        <w:rPr>
          <w:rFonts w:cs="Calibri"/>
          <w:szCs w:val="24"/>
          <w:vertAlign w:val="baseline"/>
        </w:rPr>
        <w:t xml:space="preserve"> </w:t>
      </w:r>
      <w:proofErr w:type="spellStart"/>
      <w:r w:rsidR="00532B8A" w:rsidRPr="00046C36">
        <w:rPr>
          <w:rFonts w:cs="Calibri"/>
          <w:szCs w:val="24"/>
          <w:vertAlign w:val="baseline"/>
        </w:rPr>
        <w:t>MSp</w:t>
      </w:r>
      <w:proofErr w:type="spellEnd"/>
      <w:r w:rsidR="00532B8A" w:rsidRPr="00046C36">
        <w:rPr>
          <w:rFonts w:cs="Calibri"/>
          <w:szCs w:val="24"/>
          <w:vertAlign w:val="baseline"/>
        </w:rPr>
        <w:t xml:space="preserve"> </w:t>
      </w:r>
      <w:proofErr w:type="spellStart"/>
      <w:r w:rsidR="00532B8A" w:rsidRPr="00046C36">
        <w:rPr>
          <w:rFonts w:cs="Calibri"/>
          <w:szCs w:val="24"/>
          <w:vertAlign w:val="baseline"/>
        </w:rPr>
        <w:t>rozšetření</w:t>
      </w:r>
      <w:proofErr w:type="spellEnd"/>
      <w:r w:rsidR="00532B8A" w:rsidRPr="00046C36">
        <w:rPr>
          <w:rFonts w:cs="Calibri"/>
          <w:szCs w:val="24"/>
          <w:vertAlign w:val="baseline"/>
        </w:rPr>
        <w:t xml:space="preserve"> až po podání žaloby k</w:t>
      </w:r>
      <w:r w:rsidR="00A9412B" w:rsidRPr="00046C36">
        <w:rPr>
          <w:rFonts w:cs="Calibri"/>
          <w:szCs w:val="24"/>
          <w:vertAlign w:val="baseline"/>
        </w:rPr>
        <w:t> </w:t>
      </w:r>
      <w:r w:rsidR="00532B8A" w:rsidRPr="00046C36">
        <w:rPr>
          <w:rFonts w:cs="Calibri"/>
          <w:szCs w:val="24"/>
          <w:vertAlign w:val="baseline"/>
        </w:rPr>
        <w:t>soudu</w:t>
      </w:r>
      <w:r w:rsidR="00A9412B" w:rsidRPr="00046C36">
        <w:rPr>
          <w:rFonts w:cs="Calibri"/>
          <w:szCs w:val="24"/>
          <w:vertAlign w:val="baseline"/>
        </w:rPr>
        <w:t xml:space="preserve"> žalobcem </w:t>
      </w:r>
      <w:r w:rsidR="00793D37" w:rsidRPr="00046C36">
        <w:rPr>
          <w:rFonts w:cs="Calibri"/>
          <w:szCs w:val="24"/>
          <w:vertAlign w:val="baseline"/>
        </w:rPr>
        <w:t>(viz odst.</w:t>
      </w:r>
      <w:r w:rsidR="008B70F8" w:rsidRPr="00046C36">
        <w:rPr>
          <w:rFonts w:cs="Calibri"/>
          <w:szCs w:val="24"/>
          <w:vertAlign w:val="baseline"/>
        </w:rPr>
        <w:t xml:space="preserve"> </w:t>
      </w:r>
      <w:r w:rsidR="00793D37" w:rsidRPr="00046C36">
        <w:rPr>
          <w:rFonts w:cs="Calibri"/>
          <w:szCs w:val="24"/>
          <w:vertAlign w:val="baseline"/>
        </w:rPr>
        <w:t>4.</w:t>
      </w:r>
      <w:r w:rsidR="007577AC" w:rsidRPr="00046C36">
        <w:rPr>
          <w:rFonts w:cs="Calibri"/>
          <w:szCs w:val="24"/>
          <w:vertAlign w:val="baseline"/>
        </w:rPr>
        <w:t>6 až 4.8</w:t>
      </w:r>
      <w:r w:rsidR="00793D37" w:rsidRPr="00046C36">
        <w:rPr>
          <w:rFonts w:cs="Calibri"/>
          <w:szCs w:val="24"/>
          <w:vertAlign w:val="baseline"/>
        </w:rPr>
        <w:t>)</w:t>
      </w:r>
      <w:r w:rsidR="00532B8A" w:rsidRPr="00046C36">
        <w:rPr>
          <w:rFonts w:cs="Calibri"/>
          <w:szCs w:val="24"/>
          <w:vertAlign w:val="baseline"/>
        </w:rPr>
        <w:t xml:space="preserve">. </w:t>
      </w:r>
    </w:p>
    <w:p w14:paraId="3DA7E661" w14:textId="52CB76B9" w:rsidR="00AF6C98" w:rsidRPr="00046C36" w:rsidRDefault="00946019" w:rsidP="00784B97">
      <w:pPr>
        <w:pStyle w:val="BVIfnrCharChar"/>
        <w:numPr>
          <w:ilvl w:val="0"/>
          <w:numId w:val="20"/>
        </w:numPr>
        <w:tabs>
          <w:tab w:val="left" w:pos="284"/>
        </w:tabs>
        <w:spacing w:line="240" w:lineRule="auto"/>
        <w:ind w:left="284" w:hanging="284"/>
        <w:rPr>
          <w:rFonts w:cs="Calibri"/>
          <w:szCs w:val="24"/>
          <w:vertAlign w:val="baseline"/>
        </w:rPr>
      </w:pPr>
      <w:proofErr w:type="spellStart"/>
      <w:r w:rsidRPr="00046C36">
        <w:rPr>
          <w:rFonts w:cs="Calibri"/>
          <w:szCs w:val="24"/>
          <w:vertAlign w:val="baseline"/>
        </w:rPr>
        <w:t>MSp</w:t>
      </w:r>
      <w:proofErr w:type="spellEnd"/>
      <w:r w:rsidRPr="00046C36">
        <w:rPr>
          <w:rFonts w:cs="Calibri"/>
          <w:szCs w:val="24"/>
          <w:vertAlign w:val="baseline"/>
        </w:rPr>
        <w:t xml:space="preserve"> nedbalo, aby plnilo určené úkoly nejhospodárnějším způsobem. NKÚ na kontrolovaném vzorku 179 spisů zjistil, že </w:t>
      </w:r>
      <w:proofErr w:type="spellStart"/>
      <w:r w:rsidRPr="00046C36">
        <w:rPr>
          <w:rFonts w:cs="Calibri"/>
          <w:szCs w:val="24"/>
          <w:vertAlign w:val="baseline"/>
        </w:rPr>
        <w:t>MSp</w:t>
      </w:r>
      <w:proofErr w:type="spellEnd"/>
      <w:r w:rsidRPr="00046C36">
        <w:rPr>
          <w:rFonts w:cs="Calibri"/>
          <w:szCs w:val="24"/>
          <w:vertAlign w:val="baseline"/>
        </w:rPr>
        <w:t xml:space="preserve"> vynaložilo peněžní prostředky státního rozpočtu v celkové výši 509 022 Kč na úroky z prodlení a náklady řízení v důsledku své předchozí nečinnosti. Dále </w:t>
      </w:r>
      <w:proofErr w:type="spellStart"/>
      <w:r w:rsidRPr="00046C36">
        <w:rPr>
          <w:rFonts w:cs="Calibri"/>
          <w:szCs w:val="24"/>
          <w:vertAlign w:val="baseline"/>
        </w:rPr>
        <w:t>MSp</w:t>
      </w:r>
      <w:proofErr w:type="spellEnd"/>
      <w:r w:rsidRPr="00046C36">
        <w:rPr>
          <w:rFonts w:cs="Calibri"/>
          <w:szCs w:val="24"/>
          <w:vertAlign w:val="baseline"/>
        </w:rPr>
        <w:t xml:space="preserve"> vynaložilo navíc peněžní prostředky státního rozpočtu na úroky z prodlení ve výši 193 611 Kč, neboť uhradilo odškodnění až na konci lhůty</w:t>
      </w:r>
      <w:r w:rsidR="00F22238" w:rsidRPr="00046C36">
        <w:rPr>
          <w:rFonts w:cs="Calibri"/>
          <w:szCs w:val="24"/>
          <w:vertAlign w:val="baseline"/>
        </w:rPr>
        <w:t xml:space="preserve">, přičemž úroky z prodlení nabíhaly už ode dne nabytí právní moci </w:t>
      </w:r>
      <w:r w:rsidRPr="00046C36">
        <w:rPr>
          <w:rFonts w:cs="Calibri"/>
          <w:szCs w:val="24"/>
          <w:vertAlign w:val="baseline"/>
        </w:rPr>
        <w:t>stanovené</w:t>
      </w:r>
      <w:r w:rsidR="00847060">
        <w:rPr>
          <w:rFonts w:cs="Calibri"/>
          <w:szCs w:val="24"/>
          <w:vertAlign w:val="baseline"/>
        </w:rPr>
        <w:t>ho</w:t>
      </w:r>
      <w:r w:rsidRPr="00046C36">
        <w:rPr>
          <w:rFonts w:cs="Calibri"/>
          <w:szCs w:val="24"/>
          <w:vertAlign w:val="baseline"/>
        </w:rPr>
        <w:t xml:space="preserve"> rozsudkem soudu </w:t>
      </w:r>
      <w:r w:rsidR="004904DA" w:rsidRPr="00046C36">
        <w:rPr>
          <w:rFonts w:cs="Calibri"/>
          <w:szCs w:val="24"/>
          <w:vertAlign w:val="baseline"/>
        </w:rPr>
        <w:t>(viz odst. 4.</w:t>
      </w:r>
      <w:r w:rsidR="003165AF" w:rsidRPr="00046C36">
        <w:rPr>
          <w:rFonts w:cs="Calibri"/>
          <w:szCs w:val="24"/>
          <w:vertAlign w:val="baseline"/>
        </w:rPr>
        <w:t>9</w:t>
      </w:r>
      <w:r w:rsidR="004904DA" w:rsidRPr="00046C36">
        <w:rPr>
          <w:rFonts w:cs="Calibri"/>
          <w:szCs w:val="24"/>
          <w:vertAlign w:val="baseline"/>
        </w:rPr>
        <w:t xml:space="preserve"> až 4.1</w:t>
      </w:r>
      <w:r w:rsidR="003165AF" w:rsidRPr="00046C36">
        <w:rPr>
          <w:rFonts w:cs="Calibri"/>
          <w:szCs w:val="24"/>
          <w:vertAlign w:val="baseline"/>
        </w:rPr>
        <w:t>1</w:t>
      </w:r>
      <w:r w:rsidR="004904DA" w:rsidRPr="00046C36">
        <w:rPr>
          <w:rFonts w:cs="Calibri"/>
          <w:szCs w:val="24"/>
          <w:vertAlign w:val="baseline"/>
        </w:rPr>
        <w:t>).</w:t>
      </w:r>
    </w:p>
    <w:p w14:paraId="6D3DDF8B" w14:textId="157F6329" w:rsidR="00955C4F" w:rsidRPr="00046C36" w:rsidRDefault="002247BD" w:rsidP="00046C36">
      <w:pPr>
        <w:pStyle w:val="BVIfnrCharChar"/>
        <w:numPr>
          <w:ilvl w:val="0"/>
          <w:numId w:val="20"/>
        </w:numPr>
        <w:spacing w:line="240" w:lineRule="auto"/>
        <w:ind w:left="284" w:hanging="284"/>
        <w:rPr>
          <w:rFonts w:cs="Calibri"/>
          <w:szCs w:val="24"/>
          <w:vertAlign w:val="baseline"/>
        </w:rPr>
      </w:pPr>
      <w:r w:rsidRPr="00046C36">
        <w:rPr>
          <w:rFonts w:cs="Calibri"/>
          <w:szCs w:val="24"/>
          <w:vertAlign w:val="baseline"/>
        </w:rPr>
        <w:t xml:space="preserve">Z kontrolovaného vzorku </w:t>
      </w:r>
      <w:r w:rsidR="0090413E" w:rsidRPr="00046C36">
        <w:rPr>
          <w:rFonts w:cs="Calibri"/>
          <w:szCs w:val="24"/>
          <w:vertAlign w:val="baseline"/>
        </w:rPr>
        <w:t>42</w:t>
      </w:r>
      <w:r w:rsidRPr="00046C36">
        <w:rPr>
          <w:rFonts w:cs="Calibri"/>
          <w:szCs w:val="24"/>
          <w:vertAlign w:val="baseline"/>
        </w:rPr>
        <w:t xml:space="preserve"> </w:t>
      </w:r>
      <w:r w:rsidR="00A11886" w:rsidRPr="00046C36">
        <w:rPr>
          <w:rFonts w:cs="Calibri"/>
          <w:szCs w:val="24"/>
          <w:vertAlign w:val="baseline"/>
        </w:rPr>
        <w:t xml:space="preserve">spisů </w:t>
      </w:r>
      <w:r w:rsidRPr="00046C36">
        <w:rPr>
          <w:rFonts w:cs="Calibri"/>
          <w:szCs w:val="24"/>
          <w:vertAlign w:val="baseline"/>
        </w:rPr>
        <w:t>předepsaných regresních úhrad ve výši 80</w:t>
      </w:r>
      <w:r w:rsidR="009421D3" w:rsidRPr="00046C36">
        <w:rPr>
          <w:rFonts w:cs="Calibri"/>
          <w:szCs w:val="24"/>
          <w:vertAlign w:val="baseline"/>
        </w:rPr>
        <w:t> </w:t>
      </w:r>
      <w:r w:rsidRPr="00046C36">
        <w:rPr>
          <w:rFonts w:cs="Calibri"/>
          <w:szCs w:val="24"/>
          <w:vertAlign w:val="baseline"/>
        </w:rPr>
        <w:t>632</w:t>
      </w:r>
      <w:r w:rsidR="009421D3" w:rsidRPr="00046C36">
        <w:rPr>
          <w:rFonts w:cs="Calibri"/>
          <w:szCs w:val="24"/>
          <w:vertAlign w:val="baseline"/>
        </w:rPr>
        <w:t> </w:t>
      </w:r>
      <w:r w:rsidRPr="00046C36">
        <w:rPr>
          <w:rFonts w:cs="Calibri"/>
          <w:szCs w:val="24"/>
          <w:vertAlign w:val="baseline"/>
        </w:rPr>
        <w:t>409</w:t>
      </w:r>
      <w:r w:rsidR="009421D3" w:rsidRPr="00046C36">
        <w:rPr>
          <w:rFonts w:cs="Calibri"/>
          <w:szCs w:val="24"/>
          <w:vertAlign w:val="baseline"/>
        </w:rPr>
        <w:t> </w:t>
      </w:r>
      <w:r w:rsidRPr="00046C36">
        <w:rPr>
          <w:rFonts w:cs="Calibri"/>
          <w:szCs w:val="24"/>
          <w:vertAlign w:val="baseline"/>
        </w:rPr>
        <w:t xml:space="preserve">Kč připadlo </w:t>
      </w:r>
      <w:r w:rsidR="006705D3" w:rsidRPr="00046C36">
        <w:rPr>
          <w:rFonts w:cs="Calibri"/>
          <w:szCs w:val="24"/>
          <w:vertAlign w:val="baseline"/>
        </w:rPr>
        <w:t>80 185 798 Kč</w:t>
      </w:r>
      <w:r w:rsidRPr="00046C36">
        <w:rPr>
          <w:rFonts w:cs="Calibri"/>
          <w:szCs w:val="24"/>
          <w:vertAlign w:val="baseline"/>
        </w:rPr>
        <w:t xml:space="preserve"> na exekutory</w:t>
      </w:r>
      <w:r w:rsidR="00904BAE" w:rsidRPr="00046C36">
        <w:rPr>
          <w:rFonts w:cs="Calibri"/>
          <w:szCs w:val="24"/>
          <w:vertAlign w:val="baseline"/>
        </w:rPr>
        <w:t xml:space="preserve"> </w:t>
      </w:r>
      <w:r w:rsidRPr="00046C36">
        <w:rPr>
          <w:rFonts w:cs="Calibri"/>
          <w:szCs w:val="24"/>
          <w:vertAlign w:val="baseline"/>
        </w:rPr>
        <w:t xml:space="preserve">a </w:t>
      </w:r>
      <w:r w:rsidR="00904BAE" w:rsidRPr="00046C36">
        <w:rPr>
          <w:rFonts w:cs="Calibri"/>
          <w:szCs w:val="24"/>
          <w:vertAlign w:val="baseline"/>
        </w:rPr>
        <w:t>1 446 611 Kč</w:t>
      </w:r>
      <w:r w:rsidRPr="00046C36">
        <w:rPr>
          <w:rFonts w:cs="Calibri"/>
          <w:szCs w:val="24"/>
          <w:vertAlign w:val="baseline"/>
        </w:rPr>
        <w:t xml:space="preserve"> na ostatní úřední osoby </w:t>
      </w:r>
      <w:r w:rsidR="00955C4F" w:rsidRPr="00046C36">
        <w:rPr>
          <w:rFonts w:cs="Calibri"/>
          <w:szCs w:val="24"/>
          <w:vertAlign w:val="baseline"/>
        </w:rPr>
        <w:t>(viz odst.</w:t>
      </w:r>
      <w:r w:rsidR="00046C36" w:rsidRPr="00046C36">
        <w:rPr>
          <w:rFonts w:cs="Calibri"/>
          <w:szCs w:val="24"/>
          <w:vertAlign w:val="baseline"/>
        </w:rPr>
        <w:t> </w:t>
      </w:r>
      <w:r w:rsidR="00CB3263" w:rsidRPr="00046C36">
        <w:rPr>
          <w:rFonts w:cs="Calibri"/>
          <w:szCs w:val="24"/>
          <w:vertAlign w:val="baseline"/>
        </w:rPr>
        <w:t>4.</w:t>
      </w:r>
      <w:r w:rsidR="008635FD" w:rsidRPr="00046C36">
        <w:rPr>
          <w:rFonts w:cs="Calibri"/>
          <w:szCs w:val="24"/>
          <w:vertAlign w:val="baseline"/>
        </w:rPr>
        <w:t>1</w:t>
      </w:r>
      <w:r w:rsidR="00513059" w:rsidRPr="00046C36">
        <w:rPr>
          <w:rFonts w:cs="Calibri"/>
          <w:szCs w:val="24"/>
          <w:vertAlign w:val="baseline"/>
        </w:rPr>
        <w:t>2</w:t>
      </w:r>
      <w:r w:rsidR="008635FD" w:rsidRPr="00046C36">
        <w:rPr>
          <w:rFonts w:cs="Calibri"/>
          <w:szCs w:val="24"/>
          <w:vertAlign w:val="baseline"/>
        </w:rPr>
        <w:t xml:space="preserve"> </w:t>
      </w:r>
      <w:r w:rsidR="00CB3263" w:rsidRPr="00046C36">
        <w:rPr>
          <w:rFonts w:cs="Calibri"/>
          <w:szCs w:val="24"/>
          <w:vertAlign w:val="baseline"/>
        </w:rPr>
        <w:t xml:space="preserve">až </w:t>
      </w:r>
      <w:r w:rsidR="00955C4F" w:rsidRPr="00046C36">
        <w:rPr>
          <w:rFonts w:cs="Calibri"/>
          <w:szCs w:val="24"/>
          <w:vertAlign w:val="baseline"/>
        </w:rPr>
        <w:t>4.</w:t>
      </w:r>
      <w:r w:rsidR="008635FD" w:rsidRPr="00046C36">
        <w:rPr>
          <w:rFonts w:cs="Calibri"/>
          <w:szCs w:val="24"/>
          <w:vertAlign w:val="baseline"/>
        </w:rPr>
        <w:t>1</w:t>
      </w:r>
      <w:r w:rsidR="00513059" w:rsidRPr="00046C36">
        <w:rPr>
          <w:rFonts w:cs="Calibri"/>
          <w:szCs w:val="24"/>
          <w:vertAlign w:val="baseline"/>
        </w:rPr>
        <w:t>5</w:t>
      </w:r>
      <w:r w:rsidR="00955C4F" w:rsidRPr="00046C36">
        <w:rPr>
          <w:rFonts w:cs="Calibri"/>
          <w:szCs w:val="24"/>
          <w:vertAlign w:val="baseline"/>
        </w:rPr>
        <w:t>).</w:t>
      </w:r>
    </w:p>
    <w:p w14:paraId="79B5BC32" w14:textId="77777777" w:rsidR="007D3809" w:rsidRPr="00B31727" w:rsidRDefault="007D3809" w:rsidP="009421D3">
      <w:pPr>
        <w:pStyle w:val="Nadpis1"/>
        <w:numPr>
          <w:ilvl w:val="0"/>
          <w:numId w:val="0"/>
        </w:numPr>
        <w:spacing w:before="360" w:after="240"/>
        <w:ind w:left="357" w:hanging="357"/>
        <w:rPr>
          <w:sz w:val="28"/>
          <w:szCs w:val="28"/>
        </w:rPr>
      </w:pPr>
      <w:r w:rsidRPr="00B31727">
        <w:rPr>
          <w:sz w:val="28"/>
          <w:szCs w:val="28"/>
        </w:rPr>
        <w:t>II. Informace o kontrolované oblasti</w:t>
      </w:r>
    </w:p>
    <w:p w14:paraId="4C01CF29" w14:textId="77777777" w:rsidR="003E1E14" w:rsidRPr="007F1AAF" w:rsidRDefault="00FD4A81" w:rsidP="00CE5C6D">
      <w:pPr>
        <w:pStyle w:val="Odstavecseseznamem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rPr>
          <w:rFonts w:cstheme="minorHAnsi"/>
          <w:color w:val="000000" w:themeColor="text1"/>
          <w:szCs w:val="24"/>
        </w:rPr>
      </w:pPr>
      <w:r>
        <w:rPr>
          <w:szCs w:val="24"/>
        </w:rPr>
        <w:t xml:space="preserve">Ministerstvo spravedlnosti </w:t>
      </w:r>
      <w:r w:rsidR="0093508F">
        <w:rPr>
          <w:szCs w:val="24"/>
        </w:rPr>
        <w:t xml:space="preserve">bylo </w:t>
      </w:r>
      <w:r>
        <w:rPr>
          <w:szCs w:val="24"/>
        </w:rPr>
        <w:t>zřízeno zákonem</w:t>
      </w:r>
      <w:r w:rsidR="0093508F">
        <w:rPr>
          <w:szCs w:val="24"/>
        </w:rPr>
        <w:t xml:space="preserve"> České národní rady</w:t>
      </w:r>
      <w:r>
        <w:rPr>
          <w:szCs w:val="24"/>
        </w:rPr>
        <w:t xml:space="preserve"> č.</w:t>
      </w:r>
      <w:r w:rsidR="00B22EC3">
        <w:rPr>
          <w:szCs w:val="24"/>
        </w:rPr>
        <w:t xml:space="preserve"> </w:t>
      </w:r>
      <w:r>
        <w:rPr>
          <w:szCs w:val="24"/>
        </w:rPr>
        <w:t>2/1969 Sb.</w:t>
      </w:r>
      <w:r w:rsidR="00B22EC3">
        <w:rPr>
          <w:rStyle w:val="Znakapoznpodarou"/>
          <w:szCs w:val="24"/>
        </w:rPr>
        <w:footnoteReference w:id="6"/>
      </w:r>
      <w:r w:rsidR="007C445B">
        <w:rPr>
          <w:szCs w:val="24"/>
        </w:rPr>
        <w:t xml:space="preserve">, dle kterého </w:t>
      </w:r>
      <w:r w:rsidR="00D92DCC" w:rsidRPr="00B31727">
        <w:rPr>
          <w:szCs w:val="24"/>
        </w:rPr>
        <w:t xml:space="preserve">je ústředním orgánem státní správy </w:t>
      </w:r>
      <w:r w:rsidR="00C46CD4">
        <w:rPr>
          <w:szCs w:val="24"/>
        </w:rPr>
        <w:t xml:space="preserve">mj. </w:t>
      </w:r>
      <w:r w:rsidR="00D92DCC" w:rsidRPr="00B31727">
        <w:rPr>
          <w:szCs w:val="24"/>
        </w:rPr>
        <w:t>pro</w:t>
      </w:r>
      <w:r w:rsidR="00C46CD4">
        <w:rPr>
          <w:szCs w:val="24"/>
        </w:rPr>
        <w:t xml:space="preserve"> soudy a státní zastupitelství. </w:t>
      </w:r>
      <w:proofErr w:type="spellStart"/>
      <w:r w:rsidR="00C46CD4">
        <w:rPr>
          <w:szCs w:val="24"/>
        </w:rPr>
        <w:t>MSp</w:t>
      </w:r>
      <w:proofErr w:type="spellEnd"/>
      <w:r w:rsidR="00C46CD4">
        <w:rPr>
          <w:szCs w:val="24"/>
        </w:rPr>
        <w:t xml:space="preserve"> je organizační složkou státu, účetní jednotkou a správcem kapitoly státního rozpočtu 336 – </w:t>
      </w:r>
      <w:r w:rsidR="00725998" w:rsidRPr="00117DD1">
        <w:rPr>
          <w:i/>
          <w:szCs w:val="24"/>
        </w:rPr>
        <w:t>M</w:t>
      </w:r>
      <w:r w:rsidR="00AB4AF7" w:rsidRPr="00117DD1">
        <w:rPr>
          <w:i/>
          <w:szCs w:val="24"/>
        </w:rPr>
        <w:t>inisterstvo spravedlnosti</w:t>
      </w:r>
      <w:r w:rsidR="00C46CD4">
        <w:rPr>
          <w:szCs w:val="24"/>
        </w:rPr>
        <w:t>.</w:t>
      </w:r>
      <w:r>
        <w:rPr>
          <w:szCs w:val="24"/>
        </w:rPr>
        <w:t xml:space="preserve"> </w:t>
      </w:r>
    </w:p>
    <w:p w14:paraId="39632F8D" w14:textId="77777777" w:rsidR="006030F5" w:rsidRPr="007F1AAF" w:rsidRDefault="007C445B" w:rsidP="00CB7F56">
      <w:pPr>
        <w:pStyle w:val="Odstavecseseznamem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cstheme="minorHAnsi"/>
          <w:color w:val="000000" w:themeColor="text1"/>
          <w:szCs w:val="24"/>
        </w:rPr>
      </w:pPr>
      <w:proofErr w:type="spellStart"/>
      <w:r w:rsidRPr="007F1AAF">
        <w:rPr>
          <w:szCs w:val="24"/>
        </w:rPr>
        <w:t>MSp</w:t>
      </w:r>
      <w:proofErr w:type="spellEnd"/>
      <w:r w:rsidR="008D6145">
        <w:rPr>
          <w:szCs w:val="24"/>
        </w:rPr>
        <w:t xml:space="preserve"> </w:t>
      </w:r>
      <w:r w:rsidR="003D6DC8">
        <w:rPr>
          <w:szCs w:val="24"/>
        </w:rPr>
        <w:t>v</w:t>
      </w:r>
      <w:r w:rsidR="00CE1EAB">
        <w:rPr>
          <w:szCs w:val="24"/>
        </w:rPr>
        <w:t xml:space="preserve"> p</w:t>
      </w:r>
      <w:r w:rsidR="003D6DC8">
        <w:rPr>
          <w:szCs w:val="24"/>
        </w:rPr>
        <w:t xml:space="preserve">řípadech vymezených ustanovením § 6 zákona </w:t>
      </w:r>
      <w:r w:rsidR="003D6DC8" w:rsidRPr="007F1AAF">
        <w:rPr>
          <w:szCs w:val="24"/>
        </w:rPr>
        <w:t>č. 82/1998 Sb.</w:t>
      </w:r>
      <w:r w:rsidR="003D6DC8">
        <w:rPr>
          <w:szCs w:val="24"/>
        </w:rPr>
        <w:t xml:space="preserve"> </w:t>
      </w:r>
      <w:r w:rsidR="00F76974" w:rsidRPr="007F1AAF">
        <w:rPr>
          <w:szCs w:val="24"/>
        </w:rPr>
        <w:t xml:space="preserve">jedná jménem </w:t>
      </w:r>
      <w:r w:rsidR="000D4957">
        <w:rPr>
          <w:szCs w:val="24"/>
        </w:rPr>
        <w:t>státu</w:t>
      </w:r>
      <w:r w:rsidR="00F76974" w:rsidRPr="007F1AAF">
        <w:rPr>
          <w:szCs w:val="24"/>
        </w:rPr>
        <w:t xml:space="preserve"> </w:t>
      </w:r>
      <w:r w:rsidR="006030F5" w:rsidRPr="007F1AAF">
        <w:rPr>
          <w:szCs w:val="24"/>
        </w:rPr>
        <w:t xml:space="preserve">o poskytnutí </w:t>
      </w:r>
      <w:r w:rsidR="00C13493" w:rsidRPr="007F1AAF">
        <w:rPr>
          <w:szCs w:val="24"/>
        </w:rPr>
        <w:t>odškodnění</w:t>
      </w:r>
      <w:r w:rsidR="006030F5" w:rsidRPr="007F1AAF">
        <w:rPr>
          <w:szCs w:val="24"/>
        </w:rPr>
        <w:t xml:space="preserve"> </w:t>
      </w:r>
      <w:r w:rsidR="006868DC" w:rsidRPr="007F1AAF">
        <w:rPr>
          <w:szCs w:val="24"/>
        </w:rPr>
        <w:t xml:space="preserve">za podmínek stanovených </w:t>
      </w:r>
      <w:r w:rsidR="003D6DC8">
        <w:rPr>
          <w:szCs w:val="24"/>
        </w:rPr>
        <w:t xml:space="preserve">v tomto </w:t>
      </w:r>
      <w:r w:rsidR="006868DC" w:rsidRPr="007F1AAF">
        <w:rPr>
          <w:szCs w:val="24"/>
        </w:rPr>
        <w:t>zákon</w:t>
      </w:r>
      <w:r w:rsidR="003D6DC8">
        <w:rPr>
          <w:szCs w:val="24"/>
        </w:rPr>
        <w:t>ě</w:t>
      </w:r>
      <w:r w:rsidR="006868DC" w:rsidRPr="007F1AAF">
        <w:rPr>
          <w:szCs w:val="24"/>
        </w:rPr>
        <w:t xml:space="preserve"> </w:t>
      </w:r>
      <w:r w:rsidR="006030F5" w:rsidRPr="007F1AAF">
        <w:rPr>
          <w:szCs w:val="24"/>
        </w:rPr>
        <w:t>v případech, kdy škoda byla způsobena:</w:t>
      </w:r>
    </w:p>
    <w:p w14:paraId="2D241675" w14:textId="08639E3E" w:rsidR="00257474" w:rsidRPr="001D0BBF" w:rsidRDefault="006030F5" w:rsidP="00CB7F56">
      <w:pPr>
        <w:pStyle w:val="Odstavecseseznamem"/>
        <w:numPr>
          <w:ilvl w:val="0"/>
          <w:numId w:val="21"/>
        </w:numPr>
        <w:spacing w:line="240" w:lineRule="auto"/>
        <w:ind w:left="284" w:hanging="284"/>
        <w:rPr>
          <w:rFonts w:cstheme="minorHAnsi"/>
          <w:color w:val="000000" w:themeColor="text1"/>
          <w:szCs w:val="24"/>
        </w:rPr>
      </w:pPr>
      <w:r w:rsidRPr="001D0BBF">
        <w:rPr>
          <w:szCs w:val="24"/>
        </w:rPr>
        <w:t xml:space="preserve">nezákonným rozhodnutím vydaným v občanském soudním řízení nebo v řízení trestním za podmínek uvedených v ustanovení § 7 a </w:t>
      </w:r>
      <w:r w:rsidR="007C445B" w:rsidRPr="001D0BBF">
        <w:rPr>
          <w:szCs w:val="24"/>
        </w:rPr>
        <w:t>§</w:t>
      </w:r>
      <w:r w:rsidR="00251AF2" w:rsidRPr="001D0BBF">
        <w:rPr>
          <w:szCs w:val="24"/>
        </w:rPr>
        <w:t xml:space="preserve"> </w:t>
      </w:r>
      <w:r w:rsidRPr="001D0BBF">
        <w:rPr>
          <w:szCs w:val="24"/>
        </w:rPr>
        <w:t xml:space="preserve">8 </w:t>
      </w:r>
      <w:r w:rsidR="00BD36A5">
        <w:rPr>
          <w:szCs w:val="24"/>
        </w:rPr>
        <w:t xml:space="preserve">tohoto </w:t>
      </w:r>
      <w:r w:rsidRPr="001D0BBF">
        <w:rPr>
          <w:szCs w:val="24"/>
        </w:rPr>
        <w:t>zákona</w:t>
      </w:r>
      <w:r w:rsidR="000C098D" w:rsidRPr="001D0BBF">
        <w:rPr>
          <w:szCs w:val="24"/>
        </w:rPr>
        <w:t xml:space="preserve"> (včetně </w:t>
      </w:r>
      <w:r w:rsidRPr="001D0BBF">
        <w:rPr>
          <w:szCs w:val="24"/>
        </w:rPr>
        <w:t>rozhodnutí o vazbě, trestu nebo ochranném opatření za podmínek uvedených v</w:t>
      </w:r>
      <w:r w:rsidR="009421D3">
        <w:rPr>
          <w:szCs w:val="24"/>
        </w:rPr>
        <w:t> </w:t>
      </w:r>
      <w:r w:rsidRPr="001D0BBF">
        <w:rPr>
          <w:szCs w:val="24"/>
        </w:rPr>
        <w:t xml:space="preserve">ustanovení § 9 až </w:t>
      </w:r>
      <w:r w:rsidR="007C445B" w:rsidRPr="001D0BBF">
        <w:rPr>
          <w:szCs w:val="24"/>
        </w:rPr>
        <w:t>§</w:t>
      </w:r>
      <w:r w:rsidR="00251AF2" w:rsidRPr="001D0BBF">
        <w:rPr>
          <w:szCs w:val="24"/>
        </w:rPr>
        <w:t xml:space="preserve"> </w:t>
      </w:r>
      <w:r w:rsidRPr="001D0BBF">
        <w:rPr>
          <w:szCs w:val="24"/>
        </w:rPr>
        <w:t xml:space="preserve">12 </w:t>
      </w:r>
      <w:r w:rsidR="00BD36A5">
        <w:rPr>
          <w:szCs w:val="24"/>
        </w:rPr>
        <w:t xml:space="preserve">tohoto </w:t>
      </w:r>
      <w:r w:rsidRPr="001D0BBF">
        <w:rPr>
          <w:szCs w:val="24"/>
        </w:rPr>
        <w:t>zákona</w:t>
      </w:r>
      <w:r w:rsidR="000C098D" w:rsidRPr="001D0BBF">
        <w:rPr>
          <w:szCs w:val="24"/>
        </w:rPr>
        <w:t>)</w:t>
      </w:r>
      <w:r w:rsidRPr="001D0BBF">
        <w:rPr>
          <w:szCs w:val="24"/>
        </w:rPr>
        <w:t>;</w:t>
      </w:r>
    </w:p>
    <w:p w14:paraId="5C7E3F00" w14:textId="530BE506" w:rsidR="00C25435" w:rsidRPr="00257474" w:rsidRDefault="006030F5" w:rsidP="00CB7F56">
      <w:pPr>
        <w:pStyle w:val="Odstavecseseznamem"/>
        <w:numPr>
          <w:ilvl w:val="0"/>
          <w:numId w:val="21"/>
        </w:numPr>
        <w:spacing w:line="240" w:lineRule="auto"/>
        <w:ind w:left="284" w:hanging="284"/>
        <w:contextualSpacing w:val="0"/>
        <w:rPr>
          <w:rFonts w:cstheme="minorHAnsi"/>
          <w:color w:val="000000" w:themeColor="text1"/>
          <w:szCs w:val="24"/>
        </w:rPr>
      </w:pPr>
      <w:r w:rsidRPr="00C25435">
        <w:rPr>
          <w:szCs w:val="24"/>
        </w:rPr>
        <w:t xml:space="preserve">nesprávným úředním postupem podle ustanovení § 13 </w:t>
      </w:r>
      <w:r w:rsidR="00BD36A5">
        <w:rPr>
          <w:szCs w:val="24"/>
        </w:rPr>
        <w:t xml:space="preserve">tohoto </w:t>
      </w:r>
      <w:r w:rsidRPr="00C25435">
        <w:rPr>
          <w:szCs w:val="24"/>
        </w:rPr>
        <w:t xml:space="preserve">zákona, přičemž za nesprávný úřední postup se považuje také </w:t>
      </w:r>
      <w:r w:rsidR="00847060">
        <w:rPr>
          <w:szCs w:val="24"/>
        </w:rPr>
        <w:t xml:space="preserve">nedodržení </w:t>
      </w:r>
      <w:r w:rsidRPr="00C25435">
        <w:rPr>
          <w:szCs w:val="24"/>
        </w:rPr>
        <w:t>povinnost</w:t>
      </w:r>
      <w:r w:rsidR="00847060">
        <w:rPr>
          <w:szCs w:val="24"/>
        </w:rPr>
        <w:t>i</w:t>
      </w:r>
      <w:r w:rsidRPr="00C25435">
        <w:rPr>
          <w:szCs w:val="24"/>
        </w:rPr>
        <w:t xml:space="preserve"> vydat rozhodnutí v</w:t>
      </w:r>
      <w:r w:rsidR="00847060">
        <w:rPr>
          <w:szCs w:val="24"/>
        </w:rPr>
        <w:t> </w:t>
      </w:r>
      <w:r w:rsidRPr="00C25435">
        <w:rPr>
          <w:szCs w:val="24"/>
        </w:rPr>
        <w:t>záko</w:t>
      </w:r>
      <w:r w:rsidRPr="00B54E8A">
        <w:rPr>
          <w:szCs w:val="24"/>
        </w:rPr>
        <w:t>nem stanovené lhůtě a není-li tato lhůta stanovena zákonem, tak povinnost vydat rozhodnutí v</w:t>
      </w:r>
      <w:r w:rsidR="00CB7F56">
        <w:rPr>
          <w:szCs w:val="24"/>
        </w:rPr>
        <w:t> </w:t>
      </w:r>
      <w:r w:rsidRPr="00B54E8A">
        <w:rPr>
          <w:szCs w:val="24"/>
        </w:rPr>
        <w:t>přiměřené lhůtě.</w:t>
      </w:r>
      <w:r w:rsidR="00B165FF" w:rsidRPr="00B54E8A">
        <w:rPr>
          <w:szCs w:val="24"/>
        </w:rPr>
        <w:t xml:space="preserve">    </w:t>
      </w:r>
    </w:p>
    <w:p w14:paraId="7243BB30" w14:textId="23BC8F90" w:rsidR="00AC5CB2" w:rsidRPr="000127F3" w:rsidRDefault="00217110" w:rsidP="00AC5CB2">
      <w:pPr>
        <w:pStyle w:val="Odstavecseseznamem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rPr>
          <w:rFonts w:cstheme="minorHAnsi"/>
          <w:color w:val="000000" w:themeColor="text1"/>
          <w:szCs w:val="24"/>
        </w:rPr>
      </w:pPr>
      <w:proofErr w:type="spellStart"/>
      <w:r>
        <w:t>MSp</w:t>
      </w:r>
      <w:proofErr w:type="spellEnd"/>
      <w:r>
        <w:t xml:space="preserve"> dále poskytuje za podmínek </w:t>
      </w:r>
      <w:r w:rsidR="00473AFA">
        <w:t xml:space="preserve">uvedených </w:t>
      </w:r>
      <w:r>
        <w:t>v</w:t>
      </w:r>
      <w:r w:rsidR="00511180">
        <w:t xml:space="preserve"> ustanovení </w:t>
      </w:r>
      <w:r>
        <w:t>§ 31a zákona č.</w:t>
      </w:r>
      <w:r w:rsidRPr="005D6045">
        <w:t xml:space="preserve"> </w:t>
      </w:r>
      <w:r>
        <w:rPr>
          <w:szCs w:val="24"/>
        </w:rPr>
        <w:t>82/1998 Sb. tzv. přiměřené zadostiučinění za vzniklou nemajetkovou újmu</w:t>
      </w:r>
      <w:r>
        <w:t>. Zadostiučinění se poskytuje b</w:t>
      </w:r>
      <w:r w:rsidRPr="005D6045">
        <w:t>ez ohledu na to, zda byla nezákonným rozhodnutím nebo nesprávným úředním postupem způsobena poškozenému škoda</w:t>
      </w:r>
      <w:r>
        <w:t>.</w:t>
      </w:r>
      <w:r w:rsidR="00611A5E">
        <w:t xml:space="preserve"> </w:t>
      </w:r>
      <w:r w:rsidR="00611A5E" w:rsidRPr="00501853">
        <w:rPr>
          <w:rFonts w:cstheme="minorHAnsi"/>
          <w:bCs/>
          <w:shd w:val="clear" w:color="auto" w:fill="FBFBFB"/>
        </w:rPr>
        <w:t xml:space="preserve">Za nemajetkovou újmu je v obecném pojetí možné považovat </w:t>
      </w:r>
      <w:r w:rsidR="00611A5E" w:rsidRPr="00501853">
        <w:rPr>
          <w:rFonts w:cstheme="minorHAnsi"/>
          <w:bCs/>
          <w:shd w:val="clear" w:color="auto" w:fill="FBFBFB"/>
        </w:rPr>
        <w:lastRenderedPageBreak/>
        <w:t>jakoukoli újmu, která pro poškozeného neznamená přímou ztrátu na</w:t>
      </w:r>
      <w:r w:rsidR="008F4444">
        <w:rPr>
          <w:rFonts w:cstheme="minorHAnsi"/>
          <w:bCs/>
          <w:shd w:val="clear" w:color="auto" w:fill="FBFBFB"/>
        </w:rPr>
        <w:t xml:space="preserve"> </w:t>
      </w:r>
      <w:r w:rsidR="00611A5E" w:rsidRPr="00501853">
        <w:rPr>
          <w:rFonts w:cstheme="minorHAnsi"/>
          <w:bCs/>
          <w:shd w:val="clear" w:color="auto" w:fill="FBFBFB"/>
        </w:rPr>
        <w:t>majetku. Typicky se jedná o zásah do</w:t>
      </w:r>
      <w:r w:rsidR="008F4444">
        <w:rPr>
          <w:rFonts w:cstheme="minorHAnsi"/>
          <w:bCs/>
          <w:shd w:val="clear" w:color="auto" w:fill="FBFBFB"/>
        </w:rPr>
        <w:t xml:space="preserve"> </w:t>
      </w:r>
      <w:r w:rsidR="00611A5E" w:rsidRPr="00501853">
        <w:rPr>
          <w:rFonts w:cstheme="minorHAnsi"/>
          <w:bCs/>
          <w:shd w:val="clear" w:color="auto" w:fill="FBFBFB"/>
        </w:rPr>
        <w:t>zdraví, cti, soukromí osoby apod</w:t>
      </w:r>
      <w:r w:rsidR="00611A5E" w:rsidRPr="00671980">
        <w:rPr>
          <w:rFonts w:cstheme="minorHAnsi"/>
          <w:bCs/>
          <w:i/>
          <w:shd w:val="clear" w:color="auto" w:fill="FBFBFB"/>
        </w:rPr>
        <w:t>.</w:t>
      </w:r>
      <w:r w:rsidRPr="005D6045">
        <w:t xml:space="preserve">  </w:t>
      </w:r>
      <w:r w:rsidR="00B165FF">
        <w:rPr>
          <w:szCs w:val="24"/>
        </w:rPr>
        <w:t xml:space="preserve"> </w:t>
      </w:r>
    </w:p>
    <w:p w14:paraId="2B7118A0" w14:textId="0B7CD7FE" w:rsidR="0055534D" w:rsidRPr="00892E12" w:rsidRDefault="001015BF" w:rsidP="0055534D">
      <w:pPr>
        <w:pStyle w:val="Odstavecseseznamem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rPr>
          <w:szCs w:val="24"/>
        </w:rPr>
      </w:pPr>
      <w:proofErr w:type="spellStart"/>
      <w:r>
        <w:rPr>
          <w:rFonts w:cstheme="minorHAnsi"/>
          <w:color w:val="000000" w:themeColor="text1"/>
          <w:szCs w:val="24"/>
        </w:rPr>
        <w:t>M</w:t>
      </w:r>
      <w:r w:rsidR="00D57351">
        <w:rPr>
          <w:rFonts w:cstheme="minorHAnsi"/>
          <w:color w:val="000000" w:themeColor="text1"/>
          <w:szCs w:val="24"/>
        </w:rPr>
        <w:t>S</w:t>
      </w:r>
      <w:r>
        <w:rPr>
          <w:rFonts w:cstheme="minorHAnsi"/>
          <w:color w:val="000000" w:themeColor="text1"/>
          <w:szCs w:val="24"/>
        </w:rPr>
        <w:t>p</w:t>
      </w:r>
      <w:proofErr w:type="spellEnd"/>
      <w:r>
        <w:rPr>
          <w:rFonts w:cstheme="minorHAnsi"/>
          <w:color w:val="000000" w:themeColor="text1"/>
          <w:szCs w:val="24"/>
        </w:rPr>
        <w:t xml:space="preserve"> projednává přiznání </w:t>
      </w:r>
      <w:r w:rsidR="00961510">
        <w:rPr>
          <w:rFonts w:cstheme="minorHAnsi"/>
          <w:color w:val="000000" w:themeColor="text1"/>
          <w:szCs w:val="24"/>
        </w:rPr>
        <w:t>odškodnění</w:t>
      </w:r>
      <w:r>
        <w:rPr>
          <w:rFonts w:cstheme="minorHAnsi"/>
          <w:color w:val="000000" w:themeColor="text1"/>
          <w:szCs w:val="24"/>
        </w:rPr>
        <w:t xml:space="preserve"> </w:t>
      </w:r>
      <w:r w:rsidR="00DA04D2" w:rsidRPr="007933FD">
        <w:rPr>
          <w:rFonts w:cstheme="minorHAnsi"/>
          <w:color w:val="000000" w:themeColor="text1"/>
          <w:szCs w:val="24"/>
        </w:rPr>
        <w:t>na žádost poškozen</w:t>
      </w:r>
      <w:r w:rsidR="007933FD" w:rsidRPr="007933FD">
        <w:rPr>
          <w:rFonts w:cstheme="minorHAnsi"/>
          <w:color w:val="000000" w:themeColor="text1"/>
          <w:szCs w:val="24"/>
        </w:rPr>
        <w:t>ého</w:t>
      </w:r>
      <w:r>
        <w:rPr>
          <w:rFonts w:cstheme="minorHAnsi"/>
          <w:color w:val="000000" w:themeColor="text1"/>
          <w:szCs w:val="24"/>
        </w:rPr>
        <w:t xml:space="preserve">, </w:t>
      </w:r>
      <w:r w:rsidR="00DA04D2" w:rsidRPr="00AC5CB2">
        <w:rPr>
          <w:rFonts w:cstheme="minorHAnsi"/>
          <w:color w:val="000000" w:themeColor="text1"/>
          <w:szCs w:val="24"/>
        </w:rPr>
        <w:t>kd</w:t>
      </w:r>
      <w:r w:rsidR="00DA04D2" w:rsidRPr="0055534D">
        <w:rPr>
          <w:rFonts w:cstheme="minorHAnsi"/>
          <w:color w:val="000000" w:themeColor="text1"/>
          <w:szCs w:val="24"/>
        </w:rPr>
        <w:t xml:space="preserve">y </w:t>
      </w:r>
      <w:r w:rsidR="00C25435" w:rsidRPr="0055534D">
        <w:rPr>
          <w:rFonts w:cstheme="minorHAnsi"/>
          <w:color w:val="000000" w:themeColor="text1"/>
          <w:szCs w:val="24"/>
        </w:rPr>
        <w:t xml:space="preserve">ověřuje skutečnosti významné pro vznik </w:t>
      </w:r>
      <w:r w:rsidR="00DA04D2" w:rsidRPr="0055534D">
        <w:rPr>
          <w:rFonts w:cstheme="minorHAnsi"/>
          <w:color w:val="000000" w:themeColor="text1"/>
          <w:szCs w:val="24"/>
        </w:rPr>
        <w:t xml:space="preserve">tohoto </w:t>
      </w:r>
      <w:r w:rsidR="00C25435" w:rsidRPr="0055534D">
        <w:rPr>
          <w:rFonts w:cstheme="minorHAnsi"/>
          <w:color w:val="000000" w:themeColor="text1"/>
          <w:szCs w:val="24"/>
        </w:rPr>
        <w:t>nároku</w:t>
      </w:r>
      <w:r w:rsidR="00F92110">
        <w:rPr>
          <w:rFonts w:cstheme="minorHAnsi"/>
          <w:color w:val="000000" w:themeColor="text1"/>
          <w:szCs w:val="24"/>
        </w:rPr>
        <w:t xml:space="preserve">. V </w:t>
      </w:r>
      <w:r w:rsidR="00965AA2" w:rsidRPr="00B22EC3">
        <w:rPr>
          <w:rFonts w:cstheme="minorHAnsi"/>
          <w:color w:val="000000" w:themeColor="text1"/>
          <w:szCs w:val="24"/>
        </w:rPr>
        <w:t>případě nesporného nároku</w:t>
      </w:r>
      <w:r w:rsidR="00965AA2">
        <w:rPr>
          <w:rStyle w:val="Znakapoznpodarou"/>
          <w:rFonts w:cstheme="minorHAnsi"/>
          <w:color w:val="000000" w:themeColor="text1"/>
          <w:szCs w:val="24"/>
        </w:rPr>
        <w:footnoteReference w:id="7"/>
      </w:r>
      <w:r w:rsidR="00965AA2" w:rsidRPr="000127F3">
        <w:rPr>
          <w:rFonts w:cstheme="minorHAnsi"/>
          <w:color w:val="000000" w:themeColor="text1"/>
          <w:szCs w:val="24"/>
        </w:rPr>
        <w:t xml:space="preserve"> </w:t>
      </w:r>
      <w:r w:rsidR="00C25435" w:rsidRPr="000127F3">
        <w:rPr>
          <w:rFonts w:cstheme="minorHAnsi"/>
          <w:color w:val="000000" w:themeColor="text1"/>
          <w:szCs w:val="24"/>
        </w:rPr>
        <w:t>provádí mimosoudní vypořádání vzniklé škody a poskytuje peněžní zadostiučinění</w:t>
      </w:r>
      <w:r w:rsidR="00965AA2" w:rsidRPr="000127F3">
        <w:rPr>
          <w:rFonts w:cstheme="minorHAnsi"/>
          <w:color w:val="000000" w:themeColor="text1"/>
          <w:szCs w:val="24"/>
        </w:rPr>
        <w:t xml:space="preserve">. </w:t>
      </w:r>
    </w:p>
    <w:p w14:paraId="6DADFF56" w14:textId="4F76F2D4" w:rsidR="00892E12" w:rsidRPr="00892E12" w:rsidRDefault="00892E12" w:rsidP="00892E12">
      <w:pPr>
        <w:pStyle w:val="Odstavecseseznamem"/>
        <w:numPr>
          <w:ilvl w:val="0"/>
          <w:numId w:val="3"/>
        </w:numPr>
        <w:tabs>
          <w:tab w:val="left" w:pos="426"/>
        </w:tabs>
        <w:spacing w:before="120" w:line="240" w:lineRule="auto"/>
        <w:ind w:left="0" w:firstLine="0"/>
        <w:contextualSpacing w:val="0"/>
        <w:rPr>
          <w:szCs w:val="24"/>
        </w:rPr>
      </w:pPr>
      <w:proofErr w:type="spellStart"/>
      <w:r w:rsidRPr="00254727">
        <w:rPr>
          <w:szCs w:val="24"/>
        </w:rPr>
        <w:t>MSp</w:t>
      </w:r>
      <w:proofErr w:type="spellEnd"/>
      <w:r>
        <w:rPr>
          <w:szCs w:val="24"/>
        </w:rPr>
        <w:t xml:space="preserve"> má na základě </w:t>
      </w:r>
      <w:r w:rsidRPr="00254727">
        <w:rPr>
          <w:szCs w:val="24"/>
        </w:rPr>
        <w:t xml:space="preserve">ustanovení § 15 </w:t>
      </w:r>
      <w:r>
        <w:rPr>
          <w:szCs w:val="24"/>
        </w:rPr>
        <w:t xml:space="preserve">odst. 1 </w:t>
      </w:r>
      <w:r w:rsidRPr="00254727">
        <w:rPr>
          <w:szCs w:val="24"/>
        </w:rPr>
        <w:t xml:space="preserve">zákona č. 82/1998 Sb. </w:t>
      </w:r>
      <w:r>
        <w:rPr>
          <w:szCs w:val="24"/>
        </w:rPr>
        <w:t xml:space="preserve">povinnost </w:t>
      </w:r>
      <w:r w:rsidRPr="00254727">
        <w:rPr>
          <w:szCs w:val="24"/>
        </w:rPr>
        <w:t>nahradit škodu</w:t>
      </w:r>
      <w:r>
        <w:rPr>
          <w:szCs w:val="24"/>
        </w:rPr>
        <w:t xml:space="preserve">, případně poskytnout přiměřené zadostiučinění za nemajetkovou újmu </w:t>
      </w:r>
      <w:r w:rsidRPr="00254727">
        <w:rPr>
          <w:szCs w:val="24"/>
        </w:rPr>
        <w:t>do šesti měsíců od uplatnění nároku poškozeného</w:t>
      </w:r>
      <w:r>
        <w:rPr>
          <w:szCs w:val="24"/>
        </w:rPr>
        <w:t xml:space="preserve"> o odškodnění. </w:t>
      </w:r>
    </w:p>
    <w:p w14:paraId="4729791B" w14:textId="2B8B37AF" w:rsidR="00915F68" w:rsidRPr="006E6239" w:rsidRDefault="0055534D" w:rsidP="006E6239">
      <w:pPr>
        <w:pStyle w:val="Odstavecseseznamem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rPr>
          <w:szCs w:val="24"/>
        </w:rPr>
      </w:pPr>
      <w:r w:rsidRPr="006F2876">
        <w:rPr>
          <w:rFonts w:cstheme="minorHAnsi"/>
          <w:color w:val="000000" w:themeColor="text1"/>
          <w:szCs w:val="24"/>
        </w:rPr>
        <w:t xml:space="preserve">Výsledkem mimosoudního </w:t>
      </w:r>
      <w:r w:rsidR="003601BB">
        <w:rPr>
          <w:rFonts w:cstheme="minorHAnsi"/>
          <w:color w:val="000000" w:themeColor="text1"/>
          <w:szCs w:val="24"/>
        </w:rPr>
        <w:t>vypořádá</w:t>
      </w:r>
      <w:r w:rsidR="003601BB" w:rsidRPr="006F2876">
        <w:rPr>
          <w:rFonts w:cstheme="minorHAnsi"/>
          <w:color w:val="000000" w:themeColor="text1"/>
          <w:szCs w:val="24"/>
        </w:rPr>
        <w:t>ní</w:t>
      </w:r>
      <w:r w:rsidRPr="006F2876">
        <w:rPr>
          <w:rFonts w:cstheme="minorHAnsi"/>
          <w:color w:val="000000" w:themeColor="text1"/>
          <w:szCs w:val="24"/>
        </w:rPr>
        <w:t xml:space="preserve"> je úplné či částečné vypořádání uplatňovaného nároku </w:t>
      </w:r>
      <w:r w:rsidR="00DB7F08">
        <w:rPr>
          <w:rFonts w:cstheme="minorHAnsi"/>
          <w:color w:val="000000" w:themeColor="text1"/>
          <w:szCs w:val="24"/>
        </w:rPr>
        <w:t xml:space="preserve">poškozeného </w:t>
      </w:r>
      <w:r w:rsidR="00684EBA">
        <w:rPr>
          <w:rFonts w:cstheme="minorHAnsi"/>
          <w:color w:val="000000" w:themeColor="text1"/>
          <w:szCs w:val="24"/>
        </w:rPr>
        <w:t>na</w:t>
      </w:r>
      <w:r w:rsidRPr="006F2876">
        <w:rPr>
          <w:rFonts w:cstheme="minorHAnsi"/>
          <w:color w:val="000000" w:themeColor="text1"/>
          <w:szCs w:val="24"/>
        </w:rPr>
        <w:t xml:space="preserve"> odškodnění</w:t>
      </w:r>
      <w:r w:rsidR="003B4EE9">
        <w:rPr>
          <w:rFonts w:cstheme="minorHAnsi"/>
          <w:color w:val="000000" w:themeColor="text1"/>
          <w:szCs w:val="24"/>
        </w:rPr>
        <w:t xml:space="preserve"> nebo jeho zamítnutí.</w:t>
      </w:r>
      <w:r w:rsidR="007F79C3">
        <w:rPr>
          <w:rFonts w:cstheme="minorHAnsi"/>
          <w:color w:val="000000" w:themeColor="text1"/>
          <w:szCs w:val="24"/>
        </w:rPr>
        <w:t xml:space="preserve"> </w:t>
      </w:r>
      <w:r w:rsidR="003B4EE9">
        <w:rPr>
          <w:rFonts w:cstheme="minorHAnsi"/>
          <w:color w:val="000000" w:themeColor="text1"/>
          <w:szCs w:val="24"/>
        </w:rPr>
        <w:t xml:space="preserve">V případě přiznání úplného či částečného nároku </w:t>
      </w:r>
      <w:r w:rsidR="00684EBA">
        <w:rPr>
          <w:rFonts w:cstheme="minorHAnsi"/>
          <w:color w:val="000000" w:themeColor="text1"/>
          <w:szCs w:val="24"/>
        </w:rPr>
        <w:t>na</w:t>
      </w:r>
      <w:r w:rsidR="003B4EE9">
        <w:rPr>
          <w:rFonts w:cstheme="minorHAnsi"/>
          <w:color w:val="000000" w:themeColor="text1"/>
          <w:szCs w:val="24"/>
        </w:rPr>
        <w:t xml:space="preserve"> odškodnění </w:t>
      </w:r>
      <w:r w:rsidR="00BB7039" w:rsidRPr="001A4E52">
        <w:rPr>
          <w:rFonts w:cstheme="minorHAnsi"/>
          <w:color w:val="000000" w:themeColor="text1"/>
          <w:szCs w:val="24"/>
        </w:rPr>
        <w:t>vydá</w:t>
      </w:r>
      <w:r w:rsidR="00684EBA" w:rsidRPr="00684EBA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="00684EBA">
        <w:rPr>
          <w:rFonts w:cstheme="minorHAnsi"/>
          <w:color w:val="000000" w:themeColor="text1"/>
          <w:szCs w:val="24"/>
        </w:rPr>
        <w:t>MSp</w:t>
      </w:r>
      <w:proofErr w:type="spellEnd"/>
      <w:r w:rsidR="00BB7039" w:rsidRPr="001A4E52">
        <w:rPr>
          <w:rFonts w:cstheme="minorHAnsi"/>
          <w:color w:val="000000" w:themeColor="text1"/>
          <w:szCs w:val="24"/>
        </w:rPr>
        <w:t xml:space="preserve"> stanovisko</w:t>
      </w:r>
      <w:r w:rsidR="00BB7039">
        <w:rPr>
          <w:rFonts w:cstheme="minorHAnsi"/>
          <w:color w:val="000000" w:themeColor="text1"/>
          <w:szCs w:val="24"/>
        </w:rPr>
        <w:t xml:space="preserve"> a</w:t>
      </w:r>
      <w:r w:rsidR="003B4EE9">
        <w:rPr>
          <w:rFonts w:cstheme="minorHAnsi"/>
          <w:color w:val="000000" w:themeColor="text1"/>
          <w:szCs w:val="24"/>
        </w:rPr>
        <w:t xml:space="preserve"> vyplatí</w:t>
      </w:r>
      <w:r w:rsidR="005C6C38">
        <w:rPr>
          <w:rFonts w:cstheme="minorHAnsi"/>
          <w:color w:val="000000" w:themeColor="text1"/>
          <w:szCs w:val="24"/>
        </w:rPr>
        <w:t xml:space="preserve"> </w:t>
      </w:r>
      <w:r w:rsidRPr="006F2876">
        <w:rPr>
          <w:rFonts w:cstheme="minorHAnsi"/>
          <w:color w:val="000000" w:themeColor="text1"/>
          <w:szCs w:val="24"/>
        </w:rPr>
        <w:t>peněžní prostředk</w:t>
      </w:r>
      <w:r w:rsidR="003B4EE9">
        <w:rPr>
          <w:rFonts w:cstheme="minorHAnsi"/>
          <w:color w:val="000000" w:themeColor="text1"/>
          <w:szCs w:val="24"/>
        </w:rPr>
        <w:t xml:space="preserve">y </w:t>
      </w:r>
      <w:r w:rsidR="00161216">
        <w:rPr>
          <w:rFonts w:cstheme="minorHAnsi"/>
          <w:color w:val="000000" w:themeColor="text1"/>
          <w:szCs w:val="24"/>
        </w:rPr>
        <w:t xml:space="preserve">státu </w:t>
      </w:r>
      <w:r w:rsidR="003B4EE9">
        <w:rPr>
          <w:rFonts w:cstheme="minorHAnsi"/>
          <w:color w:val="000000" w:themeColor="text1"/>
          <w:szCs w:val="24"/>
        </w:rPr>
        <w:t>poškozené</w:t>
      </w:r>
      <w:r w:rsidR="000031CF">
        <w:rPr>
          <w:rFonts w:cstheme="minorHAnsi"/>
          <w:color w:val="000000" w:themeColor="text1"/>
          <w:szCs w:val="24"/>
        </w:rPr>
        <w:t>mu.</w:t>
      </w:r>
      <w:r w:rsidR="003B4EE9">
        <w:rPr>
          <w:rFonts w:cstheme="minorHAnsi"/>
          <w:color w:val="000000" w:themeColor="text1"/>
          <w:szCs w:val="24"/>
        </w:rPr>
        <w:t xml:space="preserve"> V případě, že </w:t>
      </w:r>
      <w:proofErr w:type="spellStart"/>
      <w:r w:rsidR="00B21816">
        <w:rPr>
          <w:rFonts w:cstheme="minorHAnsi"/>
          <w:color w:val="000000" w:themeColor="text1"/>
          <w:szCs w:val="24"/>
        </w:rPr>
        <w:t>MSp</w:t>
      </w:r>
      <w:proofErr w:type="spellEnd"/>
      <w:r w:rsidR="00B21816">
        <w:rPr>
          <w:rFonts w:cstheme="minorHAnsi"/>
          <w:color w:val="000000" w:themeColor="text1"/>
          <w:szCs w:val="24"/>
        </w:rPr>
        <w:t xml:space="preserve"> </w:t>
      </w:r>
      <w:r w:rsidR="003B4EE9">
        <w:rPr>
          <w:rFonts w:cstheme="minorHAnsi"/>
          <w:color w:val="000000" w:themeColor="text1"/>
          <w:szCs w:val="24"/>
        </w:rPr>
        <w:t xml:space="preserve">žádost o odškodnění zamítne, uzavře spis </w:t>
      </w:r>
      <w:r w:rsidR="007E7D96">
        <w:rPr>
          <w:rFonts w:cstheme="minorHAnsi"/>
          <w:color w:val="000000" w:themeColor="text1"/>
          <w:szCs w:val="24"/>
        </w:rPr>
        <w:t>stanoviskem</w:t>
      </w:r>
      <w:r w:rsidRPr="006F2876">
        <w:rPr>
          <w:rFonts w:cstheme="minorHAnsi"/>
          <w:color w:val="000000" w:themeColor="text1"/>
          <w:szCs w:val="24"/>
        </w:rPr>
        <w:t xml:space="preserve">, </w:t>
      </w:r>
      <w:r w:rsidR="005C6C38">
        <w:rPr>
          <w:rFonts w:cstheme="minorHAnsi"/>
          <w:color w:val="000000" w:themeColor="text1"/>
          <w:szCs w:val="24"/>
        </w:rPr>
        <w:t>že</w:t>
      </w:r>
      <w:r w:rsidRPr="006F2876">
        <w:rPr>
          <w:rFonts w:cstheme="minorHAnsi"/>
          <w:color w:val="000000" w:themeColor="text1"/>
          <w:szCs w:val="24"/>
        </w:rPr>
        <w:t xml:space="preserve"> </w:t>
      </w:r>
      <w:r w:rsidR="007F79C3">
        <w:rPr>
          <w:rFonts w:cstheme="minorHAnsi"/>
          <w:color w:val="000000" w:themeColor="text1"/>
          <w:szCs w:val="24"/>
        </w:rPr>
        <w:t xml:space="preserve">nárok není možné mimosoudně vypořádat. </w:t>
      </w:r>
    </w:p>
    <w:p w14:paraId="1D17EC2F" w14:textId="77777777" w:rsidR="0055534D" w:rsidRPr="008A53E3" w:rsidRDefault="008A53E3" w:rsidP="00D01477">
      <w:pPr>
        <w:pStyle w:val="Odstavecseseznamem"/>
        <w:numPr>
          <w:ilvl w:val="0"/>
          <w:numId w:val="3"/>
        </w:numPr>
        <w:tabs>
          <w:tab w:val="left" w:pos="426"/>
        </w:tabs>
        <w:spacing w:before="120" w:line="240" w:lineRule="auto"/>
        <w:ind w:left="0" w:firstLine="0"/>
        <w:contextualSpacing w:val="0"/>
        <w:rPr>
          <w:szCs w:val="24"/>
        </w:rPr>
      </w:pPr>
      <w:r w:rsidRPr="008A53E3">
        <w:rPr>
          <w:rFonts w:cstheme="minorHAnsi"/>
          <w:iCs/>
        </w:rPr>
        <w:t xml:space="preserve">Pokud mezi poškozeným a </w:t>
      </w:r>
      <w:proofErr w:type="spellStart"/>
      <w:r w:rsidRPr="008A53E3">
        <w:rPr>
          <w:rFonts w:cstheme="minorHAnsi"/>
          <w:iCs/>
        </w:rPr>
        <w:t>MSp</w:t>
      </w:r>
      <w:proofErr w:type="spellEnd"/>
      <w:r w:rsidRPr="008A53E3">
        <w:rPr>
          <w:rFonts w:cstheme="minorHAnsi"/>
          <w:iCs/>
        </w:rPr>
        <w:t xml:space="preserve"> nedojde k mimosoudnímu vypořádání, může se poškozený ve lhůtě šesti měsíců ode dne, kdy nedošlo k vypořádání mimosoudně, obrátit se svým návrhem o uplatnění nároku na příslušný soud</w:t>
      </w:r>
      <w:r>
        <w:rPr>
          <w:szCs w:val="24"/>
        </w:rPr>
        <w:t>.</w:t>
      </w:r>
    </w:p>
    <w:p w14:paraId="39CC85B7" w14:textId="77777777" w:rsidR="001B2E6E" w:rsidRPr="00BE2723" w:rsidRDefault="007E1D4A" w:rsidP="00BE2723">
      <w:pPr>
        <w:pStyle w:val="Odstavecseseznamem"/>
        <w:keepNext/>
        <w:tabs>
          <w:tab w:val="left" w:pos="426"/>
        </w:tabs>
        <w:spacing w:line="240" w:lineRule="auto"/>
        <w:ind w:left="0"/>
        <w:contextualSpacing w:val="0"/>
        <w:rPr>
          <w:b/>
          <w:szCs w:val="24"/>
        </w:rPr>
      </w:pPr>
      <w:r w:rsidRPr="00BE2723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C0A0D60" wp14:editId="1AE230B1">
                <wp:simplePos x="0" y="0"/>
                <wp:positionH relativeFrom="page">
                  <wp:posOffset>869315</wp:posOffset>
                </wp:positionH>
                <wp:positionV relativeFrom="paragraph">
                  <wp:posOffset>204470</wp:posOffset>
                </wp:positionV>
                <wp:extent cx="5847080" cy="5791200"/>
                <wp:effectExtent l="0" t="0" r="20320" b="19050"/>
                <wp:wrapSquare wrapText="bothSides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080" cy="5791200"/>
                          <a:chOff x="163966" y="0"/>
                          <a:chExt cx="5848222" cy="6948498"/>
                        </a:xfrm>
                      </wpg:grpSpPr>
                      <wpg:grpSp>
                        <wpg:cNvPr id="9" name="Skupina 9"/>
                        <wpg:cNvGrpSpPr/>
                        <wpg:grpSpPr>
                          <a:xfrm>
                            <a:off x="163966" y="0"/>
                            <a:ext cx="5848222" cy="6948498"/>
                            <a:chOff x="163966" y="0"/>
                            <a:chExt cx="5848222" cy="6948498"/>
                          </a:xfrm>
                        </wpg:grpSpPr>
                        <wpg:grpSp>
                          <wpg:cNvPr id="10" name="Skupina 10"/>
                          <wpg:cNvGrpSpPr/>
                          <wpg:grpSpPr>
                            <a:xfrm>
                              <a:off x="163966" y="0"/>
                              <a:ext cx="5848222" cy="6948498"/>
                              <a:chOff x="163966" y="0"/>
                              <a:chExt cx="5848222" cy="6948498"/>
                            </a:xfrm>
                          </wpg:grpSpPr>
                          <wpg:grpSp>
                            <wpg:cNvPr id="12" name="Skupina 12"/>
                            <wpg:cNvGrpSpPr/>
                            <wpg:grpSpPr>
                              <a:xfrm>
                                <a:off x="163966" y="0"/>
                                <a:ext cx="5848222" cy="6948498"/>
                                <a:chOff x="163966" y="304800"/>
                                <a:chExt cx="5848222" cy="6948498"/>
                              </a:xfrm>
                            </wpg:grpSpPr>
                            <wpg:grpSp>
                              <wpg:cNvPr id="13" name="Skupina 13"/>
                              <wpg:cNvGrpSpPr/>
                              <wpg:grpSpPr>
                                <a:xfrm>
                                  <a:off x="163966" y="304800"/>
                                  <a:ext cx="5848222" cy="6948498"/>
                                  <a:chOff x="163966" y="304800"/>
                                  <a:chExt cx="5848222" cy="6948498"/>
                                </a:xfrm>
                              </wpg:grpSpPr>
                              <wps:wsp>
                                <wps:cNvPr id="14" name="Obdélník 14"/>
                                <wps:cNvSpPr/>
                                <wps:spPr>
                                  <a:xfrm>
                                    <a:off x="4928109" y="6887372"/>
                                    <a:ext cx="906285" cy="2275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" name="Skupina 15"/>
                                <wpg:cNvGrpSpPr/>
                                <wpg:grpSpPr>
                                  <a:xfrm>
                                    <a:off x="163966" y="304800"/>
                                    <a:ext cx="5848222" cy="6948498"/>
                                    <a:chOff x="163965" y="304800"/>
                                    <a:chExt cx="5848222" cy="6948498"/>
                                  </a:xfrm>
                                </wpg:grpSpPr>
                                <wpg:grpSp>
                                  <wpg:cNvPr id="16" name="Skupina 16"/>
                                  <wpg:cNvGrpSpPr/>
                                  <wpg:grpSpPr>
                                    <a:xfrm>
                                      <a:off x="163965" y="304800"/>
                                      <a:ext cx="5848222" cy="6948498"/>
                                      <a:chOff x="163965" y="304800"/>
                                      <a:chExt cx="5848222" cy="6948498"/>
                                    </a:xfrm>
                                  </wpg:grpSpPr>
                                  <wps:wsp>
                                    <wps:cNvPr id="17" name="Přímá spojnice se šipkou 17"/>
                                    <wps:cNvCnPr/>
                                    <wps:spPr>
                                      <a:xfrm>
                                        <a:off x="2334201" y="1456705"/>
                                        <a:ext cx="981479" cy="365928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" name="Přímá spojnice se šipkou 18"/>
                                    <wps:cNvCnPr/>
                                    <wps:spPr>
                                      <a:xfrm>
                                        <a:off x="2324099" y="447675"/>
                                        <a:ext cx="10102" cy="389937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" name="Skupina 19"/>
                                    <wpg:cNvGrpSpPr/>
                                    <wpg:grpSpPr>
                                      <a:xfrm>
                                        <a:off x="163965" y="304800"/>
                                        <a:ext cx="5848222" cy="6948498"/>
                                        <a:chOff x="163965" y="304800"/>
                                        <a:chExt cx="5848222" cy="6948498"/>
                                      </a:xfrm>
                                    </wpg:grpSpPr>
                                    <wpg:grpSp>
                                      <wpg:cNvPr id="20" name="Skupina 20"/>
                                      <wpg:cNvGrpSpPr/>
                                      <wpg:grpSpPr>
                                        <a:xfrm>
                                          <a:off x="163965" y="304800"/>
                                          <a:ext cx="5848222" cy="6948498"/>
                                          <a:chOff x="134121" y="304800"/>
                                          <a:chExt cx="5848222" cy="6948498"/>
                                        </a:xfrm>
                                      </wpg:grpSpPr>
                                      <wpg:grpSp>
                                        <wpg:cNvPr id="21" name="Skupina 21"/>
                                        <wpg:cNvGrpSpPr/>
                                        <wpg:grpSpPr>
                                          <a:xfrm>
                                            <a:off x="134121" y="304800"/>
                                            <a:ext cx="5848222" cy="6948498"/>
                                            <a:chOff x="134121" y="304800"/>
                                            <a:chExt cx="5848222" cy="6948498"/>
                                          </a:xfrm>
                                        </wpg:grpSpPr>
                                        <wpg:grpSp>
                                          <wpg:cNvPr id="22" name="Skupina 22"/>
                                          <wpg:cNvGrpSpPr/>
                                          <wpg:grpSpPr>
                                            <a:xfrm>
                                              <a:off x="134121" y="304800"/>
                                              <a:ext cx="5848222" cy="6948498"/>
                                              <a:chOff x="134121" y="304800"/>
                                              <a:chExt cx="5848222" cy="6948498"/>
                                            </a:xfrm>
                                          </wpg:grpSpPr>
                                          <wpg:grpSp>
                                            <wpg:cNvPr id="23" name="Skupina 23"/>
                                            <wpg:cNvGrpSpPr/>
                                            <wpg:grpSpPr>
                                              <a:xfrm>
                                                <a:off x="134121" y="304800"/>
                                                <a:ext cx="5848222" cy="6948498"/>
                                                <a:chOff x="134121" y="304800"/>
                                                <a:chExt cx="5848222" cy="6948498"/>
                                              </a:xfrm>
                                            </wpg:grpSpPr>
                                            <wps:wsp>
                                              <wps:cNvPr id="24" name="Obdélník 24"/>
                                              <wps:cNvSpPr/>
                                              <wps:spPr>
                                                <a:xfrm>
                                                  <a:off x="1066800" y="837626"/>
                                                  <a:ext cx="2475113" cy="6190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1563088" w14:textId="01A0AE39" w:rsidR="00A73DD8" w:rsidRPr="00DB5681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DB5681"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Stanovisko MSp k žádosti o odškodnění (vypracované) do </w:t>
                                                    </w:r>
                                                    <w:r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>šesti</w:t>
                                                    </w:r>
                                                    <w:r w:rsidRPr="00DB5681"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měsíců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" name="Obdélník 25"/>
                                              <wps:cNvSpPr/>
                                              <wps:spPr>
                                                <a:xfrm>
                                                  <a:off x="134121" y="6893299"/>
                                                  <a:ext cx="5848222" cy="35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65000"/>
                                                  </a:schemeClr>
                                                </a:solidFill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3"/>
                                                </a:fillRef>
                                                <a:effectRef idx="1">
                                                  <a:schemeClr val="accent3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A691241" w14:textId="77777777" w:rsidR="00A73DD8" w:rsidRPr="000822C9" w:rsidRDefault="00A73DD8" w:rsidP="007E1D4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color w:val="000000" w:themeColor="text1"/>
                                                        <w:szCs w:val="20"/>
                                                      </w:rPr>
                                                    </w:pPr>
                                                    <w:r w:rsidRPr="000822C9">
                                                      <w:rPr>
                                                        <w:b/>
                                                        <w:color w:val="000000" w:themeColor="text1"/>
                                                        <w:szCs w:val="20"/>
                                                      </w:rPr>
                                                      <w:t>Řízení ukončeno</w:t>
                                                    </w:r>
                                                  </w:p>
                                                  <w:p w14:paraId="3BEE14CA" w14:textId="77777777" w:rsidR="00A73DD8" w:rsidRDefault="00A73DD8" w:rsidP="007E1D4A">
                                                    <w:pPr>
                                                      <w:jc w:val="center"/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</w:p>
                                                  <w:p w14:paraId="37A066AB" w14:textId="77777777" w:rsidR="00A73DD8" w:rsidRPr="001A2D1C" w:rsidRDefault="00A73DD8" w:rsidP="007E1D4A">
                                                    <w:pPr>
                                                      <w:jc w:val="center"/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" name="Kosočtverec 26"/>
                                              <wps:cNvSpPr/>
                                              <wps:spPr>
                                                <a:xfrm>
                                                  <a:off x="2421890" y="1822631"/>
                                                  <a:ext cx="1727889" cy="1857505"/>
                                                </a:xfrm>
                                                <a:prstGeom prst="diamond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5851D0A" w14:textId="77777777" w:rsidR="00A73DD8" w:rsidRPr="00DB5681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DB5681"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>Žadatel je spokojen se stanovisk</w:t>
                                                    </w:r>
                                                    <w:r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>em</w:t>
                                                    </w:r>
                                                    <w:r w:rsidRPr="00DB5681"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 MSp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7" name="Kosočtverec 27"/>
                                              <wps:cNvSpPr/>
                                              <wps:spPr>
                                                <a:xfrm>
                                                  <a:off x="377134" y="1826533"/>
                                                  <a:ext cx="1727891" cy="1802973"/>
                                                </a:xfrm>
                                                <a:prstGeom prst="diamond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1728FEC" w14:textId="0E5962AC" w:rsidR="00A73DD8" w:rsidRPr="00DB5681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>Žadatel může podat žalobu k soudu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8" name="Obdélník 28"/>
                                              <wps:cNvSpPr/>
                                              <wps:spPr>
                                                <a:xfrm>
                                                  <a:off x="2504060" y="4537647"/>
                                                  <a:ext cx="1557489" cy="5613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85000"/>
                                                  </a:schemeClr>
                                                </a:solidFill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3"/>
                                                </a:fillRef>
                                                <a:effectRef idx="1">
                                                  <a:schemeClr val="accent3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30A68E0" w14:textId="77777777" w:rsidR="00A73DD8" w:rsidRPr="001A2D1C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1A2D1C"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  <w:t>Přiznání nároku na odškodnění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" name="Obdélník 29"/>
                                              <wps:cNvSpPr/>
                                              <wps:spPr>
                                                <a:xfrm>
                                                  <a:off x="2507138" y="3781082"/>
                                                  <a:ext cx="1557489" cy="561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85000"/>
                                                  </a:schemeClr>
                                                </a:solidFill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3"/>
                                                </a:fillRef>
                                                <a:effectRef idx="1">
                                                  <a:schemeClr val="accent3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04F5321" w14:textId="77777777" w:rsidR="00A73DD8" w:rsidRPr="001A2D1C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1A2D1C"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  <w:t>Zamítnutí nároku na odškodnění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" name="Obdélník 30"/>
                                              <wps:cNvSpPr/>
                                              <wps:spPr>
                                                <a:xfrm>
                                                  <a:off x="134121" y="304800"/>
                                                  <a:ext cx="5848222" cy="360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accent1">
                                                    <a:lumMod val="75000"/>
                                                  </a:schemeClr>
                                                </a:solidFill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2214A23" w14:textId="77777777" w:rsidR="00A73DD8" w:rsidRPr="001A2D1C" w:rsidRDefault="00A73DD8" w:rsidP="007E1D4A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szCs w:val="20"/>
                                                      </w:rPr>
                                                    </w:pPr>
                                                    <w:bookmarkStart w:id="7" w:name="_Hlk106710836"/>
                                                    <w:bookmarkStart w:id="8" w:name="_Hlk106710837"/>
                                                    <w:r w:rsidRPr="001A2D1C">
                                                      <w:rPr>
                                                        <w:b/>
                                                        <w:szCs w:val="20"/>
                                                      </w:rPr>
                                                      <w:t>Žádost o odškodnění</w:t>
                                                    </w:r>
                                                    <w:bookmarkEnd w:id="7"/>
                                                    <w:bookmarkEnd w:id="8"/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1" name="Obdélník 31"/>
                                              <wps:cNvSpPr/>
                                              <wps:spPr>
                                                <a:xfrm>
                                                  <a:off x="462693" y="3780213"/>
                                                  <a:ext cx="1558628" cy="561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1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50B3281" w14:textId="77777777" w:rsidR="00A73DD8" w:rsidRPr="00DB5681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DB5681">
                                                      <w:rPr>
                                                        <w:sz w:val="20"/>
                                                        <w:szCs w:val="20"/>
                                                      </w:rPr>
                                                      <w:t>Rozhodnutí soudu ve prospěch žalobce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2" name="Obdélník 32"/>
                                              <wps:cNvSpPr/>
                                              <wps:spPr>
                                                <a:xfrm>
                                                  <a:off x="2504060" y="5312560"/>
                                                  <a:ext cx="1557489" cy="5613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85000"/>
                                                  </a:schemeClr>
                                                </a:solidFill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3"/>
                                                </a:fillRef>
                                                <a:effectRef idx="1">
                                                  <a:schemeClr val="accent3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4B22FD9" w14:textId="77777777" w:rsidR="00A73DD8" w:rsidRPr="001A2D1C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1A2D1C"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  <w:t>Přiznání úroku z prodlení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3" name="Obdélník 33"/>
                                              <wps:cNvSpPr/>
                                              <wps:spPr>
                                                <a:xfrm>
                                                  <a:off x="2504060" y="6076557"/>
                                                  <a:ext cx="1557489" cy="561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85000"/>
                                                  </a:schemeClr>
                                                </a:solidFill>
                                              </wps:spPr>
                                              <wps:style>
                                                <a:lnRef idx="3">
                                                  <a:schemeClr val="lt1"/>
                                                </a:lnRef>
                                                <a:fillRef idx="1">
                                                  <a:schemeClr val="accent3"/>
                                                </a:fillRef>
                                                <a:effectRef idx="1">
                                                  <a:schemeClr val="accent3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EB4CE02" w14:textId="77777777" w:rsidR="00A73DD8" w:rsidRPr="001A2D1C" w:rsidRDefault="00A73DD8" w:rsidP="00BE2723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  <w:r w:rsidRPr="001A2D1C"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  <w:szCs w:val="20"/>
                                                      </w:rPr>
                                                      <w:t xml:space="preserve">Přiznání nákladů řízení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4" name="Textové pole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504387" y="1627988"/>
                                                <a:ext cx="475667" cy="3791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82B8607" w14:textId="77777777" w:rsidR="00A73DD8" w:rsidRDefault="00A73DD8" w:rsidP="007E1D4A">
                                                  <w:r>
                                                    <w:t>Ano</w:t>
                                                  </w:r>
                                                  <w:r w:rsidRPr="001A2D1C">
                                                    <w:rPr>
                                                      <w:noProof/>
                                                    </w:rPr>
                                                    <w:drawing>
                                                      <wp:inline distT="0" distB="0" distL="0" distR="0" wp14:anchorId="35F9EF73" wp14:editId="5063E2D9">
                                                        <wp:extent cx="235585" cy="2632"/>
                                                        <wp:effectExtent l="0" t="0" r="0" b="0"/>
                                                        <wp:docPr id="52" name="Obrázek 52"/>
                                                        <wp:cNvGraphicFramePr>
                                                          <a:graphicFrameLocks xmlns:a="http://schemas.openxmlformats.org/drawingml/2006/main" noChangeAspect="1"/>
                                                        </wp:cNvGraphicFramePr>
                                                        <a:graphic xmlns:a="http://schemas.openxmlformats.org/drawingml/2006/main">
                                                          <a:graphicData uri="http://schemas.openxmlformats.org/drawingml/2006/picture"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0" name="Picture 1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14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0" y="0"/>
                                                                  <a:ext cx="235585" cy="2632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pic:spPr>
                                                            </pic:pic>
                                                          </a:graphicData>
                                                        </a:graphic>
                                                      </wp:inline>
                                                    </w:drawing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5" name="Textové pole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428406" y="2445618"/>
                                              <a:ext cx="469858" cy="4184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3F3F253" w14:textId="77777777" w:rsidR="00A73DD8" w:rsidRDefault="00A73DD8" w:rsidP="007E1D4A">
                                                <w:r>
                                                  <w:t>Ano</w:t>
                                                </w:r>
                                                <w:r w:rsidRPr="001A2D1C"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1A221713" wp14:editId="28DC0247">
                                                      <wp:extent cx="235585" cy="2632"/>
                                                      <wp:effectExtent l="0" t="0" r="0" b="0"/>
                                                      <wp:docPr id="53" name="Obrázek 53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5585" cy="263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6" name="Textové pol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28675" y="4857750"/>
                                            <a:ext cx="504291" cy="40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69D7B4CD" w14:textId="77777777" w:rsidR="00A73DD8" w:rsidRDefault="00A73DD8" w:rsidP="007E1D4A">
                                              <w:r>
                                                <w:t>Anoo</w:t>
                                              </w:r>
                                              <w:r w:rsidRPr="001A2D1C">
                                                <w:rPr>
                                                  <w:noProof/>
                                                </w:rPr>
                                                <w:drawing>
                                                  <wp:inline distT="0" distB="0" distL="0" distR="0" wp14:anchorId="5034014A" wp14:editId="7622416E">
                                                    <wp:extent cx="235585" cy="2632"/>
                                                    <wp:effectExtent l="0" t="0" r="0" b="0"/>
                                                    <wp:docPr id="54" name="Obrázek 54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4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5585" cy="263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37" name="Textové pol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41496" y="2262751"/>
                                            <a:ext cx="427957" cy="404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275CC0D" w14:textId="77777777" w:rsidR="00A73DD8" w:rsidRDefault="00A73DD8" w:rsidP="007E1D4A">
                                              <w:r>
                                                <w:t>Ne</w:t>
                                              </w:r>
                                              <w:r w:rsidRPr="001A2D1C">
                                                <w:rPr>
                                                  <w:noProof/>
                                                </w:rPr>
                                                <w:drawing>
                                                  <wp:inline distT="0" distB="0" distL="0" distR="0" wp14:anchorId="102EA6B4" wp14:editId="68BE0CFF">
                                                    <wp:extent cx="235585" cy="2632"/>
                                                    <wp:effectExtent l="0" t="0" r="0" b="0"/>
                                                    <wp:docPr id="55" name="Obrázek 55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4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5585" cy="263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38" name="Textové pol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20578" y="1638127"/>
                                            <a:ext cx="559377" cy="49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8306497" w14:textId="0849E0EA" w:rsidR="00A73DD8" w:rsidRDefault="00A73DD8" w:rsidP="007E1D4A">
                                              <w:r>
                                                <w:t>Ne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39" name="Textové pol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95500" y="3857364"/>
                                            <a:ext cx="427355" cy="423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7A7B4F4" w14:textId="77777777" w:rsidR="00A73DD8" w:rsidRDefault="00A73DD8" w:rsidP="007E1D4A">
                                              <w:r>
                                                <w:t>Ne</w:t>
                                              </w:r>
                                              <w:r w:rsidRPr="001A2D1C">
                                                <w:rPr>
                                                  <w:noProof/>
                                                </w:rPr>
                                                <w:drawing>
                                                  <wp:inline distT="0" distB="0" distL="0" distR="0" wp14:anchorId="03C1BB03" wp14:editId="3A30151E">
                                                    <wp:extent cx="235585" cy="2632"/>
                                                    <wp:effectExtent l="0" t="0" r="0" b="0"/>
                                                    <wp:docPr id="57" name="Obrázek 57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4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5585" cy="263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0" name="Přímá spojnice se šipkou 40"/>
                                      <wps:cNvCnPr/>
                                      <wps:spPr>
                                        <a:xfrm flipH="1">
                                          <a:off x="2134869" y="2750364"/>
                                          <a:ext cx="316865" cy="389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1" name="Přímá spojnice se šipkou 41"/>
                                    <wps:cNvCnPr/>
                                    <wps:spPr>
                                      <a:xfrm flipH="1">
                                        <a:off x="1270924" y="1456705"/>
                                        <a:ext cx="1063277" cy="369828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" name="Přímá spojnice se šipkou 42"/>
                                    <wps:cNvCnPr/>
                                    <wps:spPr>
                                      <a:xfrm>
                                        <a:off x="1270924" y="3554414"/>
                                        <a:ext cx="927" cy="225798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3" name="Spojnice: pravoúhlá 43"/>
                                  <wps:cNvCnPr/>
                                  <wps:spPr>
                                    <a:xfrm rot="16200000" flipH="1">
                                      <a:off x="3756044" y="5254634"/>
                                      <a:ext cx="1960556" cy="1289858"/>
                                    </a:xfrm>
                                    <a:prstGeom prst="bentConnector3">
                                      <a:avLst>
                                        <a:gd name="adj1" fmla="val 234"/>
                                      </a:avLst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4" name="Spojnice: pravoúhlá 44"/>
                              <wps:cNvCnPr/>
                              <wps:spPr>
                                <a:xfrm rot="16200000" flipH="1">
                                  <a:off x="2921659" y="4011658"/>
                                  <a:ext cx="4126149" cy="1610216"/>
                                </a:xfrm>
                                <a:prstGeom prst="bentConnector3">
                                  <a:avLst>
                                    <a:gd name="adj1" fmla="val 96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5" name="Spojnice: pravoúhlá 45"/>
                            <wps:cNvCnPr/>
                            <wps:spPr>
                              <a:xfrm rot="5400000">
                                <a:off x="3983395" y="4725617"/>
                                <a:ext cx="677561" cy="461562"/>
                              </a:xfrm>
                              <a:prstGeom prst="bentConnector2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pojnice: pravoúhlá 46"/>
                            <wps:cNvCnPr/>
                            <wps:spPr>
                              <a:xfrm rot="5400000" flipH="1" flipV="1">
                                <a:off x="3935661" y="5450379"/>
                                <a:ext cx="773022" cy="461557"/>
                              </a:xfrm>
                              <a:prstGeom prst="bentConnector3">
                                <a:avLst>
                                  <a:gd name="adj1" fmla="val 122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Spojnice: pravoúhlá 47"/>
                          <wps:cNvCnPr/>
                          <wps:spPr>
                            <a:xfrm>
                              <a:off x="4098546" y="3813647"/>
                              <a:ext cx="1485608" cy="2768404"/>
                            </a:xfrm>
                            <a:prstGeom prst="bentConnector2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Přímá spojnice se šipkou 48"/>
                        <wps:cNvCnPr/>
                        <wps:spPr>
                          <a:xfrm flipV="1">
                            <a:off x="2051166" y="3813812"/>
                            <a:ext cx="485817" cy="8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pojnice: pravoúhlá 49"/>
                        <wps:cNvCnPr/>
                        <wps:spPr>
                          <a:xfrm rot="16200000" flipH="1">
                            <a:off x="1627480" y="3660956"/>
                            <a:ext cx="550796" cy="1262053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pojnice: pravoúhlá 50"/>
                        <wps:cNvCnPr/>
                        <wps:spPr>
                          <a:xfrm rot="16200000" flipH="1">
                            <a:off x="1873996" y="5428267"/>
                            <a:ext cx="795690" cy="524130"/>
                          </a:xfrm>
                          <a:prstGeom prst="bentConnector3">
                            <a:avLst>
                              <a:gd name="adj1" fmla="val 10025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pojnice: pravoúhlá 51"/>
                        <wps:cNvCnPr/>
                        <wps:spPr>
                          <a:xfrm rot="16200000" flipH="1">
                            <a:off x="1914184" y="4669234"/>
                            <a:ext cx="715311" cy="524129"/>
                          </a:xfrm>
                          <a:prstGeom prst="bentConnector3">
                            <a:avLst>
                              <a:gd name="adj1" fmla="val 9918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A0D60" id="Skupina 8" o:spid="_x0000_s1026" style="position:absolute;left:0;text-align:left;margin-left:68.45pt;margin-top:16.1pt;width:460.4pt;height:456pt;z-index:251658246;mso-position-horizontal-relative:page;mso-width-relative:margin;mso-height-relative:margin" coordorigin="1639" coordsize="58482,69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">
                <v:group id="Skupina 9" o:spid="_x0000_s1027" style="position:absolute;left:1639;width:58482;height:69484" coordorigin="1639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Skupina 10" o:spid="_x0000_s1028" style="position:absolute;left:1639;width:58482;height:69484" coordorigin="1639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Skupina 12" o:spid="_x0000_s1029" style="position:absolute;left:1639;width:58482;height:69484" coordorigin="1639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Skupina 13" o:spid="_x0000_s1030" style="position:absolute;left:1639;top:3048;width:58482;height:69484" coordorigin="1639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Obdélník 14" o:spid="_x0000_s1031" style="position:absolute;left:49281;top:68873;width:9062;height: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" fillcolor="#a5a5a5 [2092]" stroked="f" strokeweight="1pt"/>
                        <v:group id="Skupina 15" o:spid="_x0000_s1032" style="position:absolute;left:1639;top:3048;width:58482;height:69484" coordorigin="1639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group id="Skupina 16" o:spid="_x0000_s1033" style="position:absolute;left:1639;top:3048;width:58482;height:69484" coordorigin="1639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Přímá spojnice se šipkou 17" o:spid="_x0000_s1034" type="#_x0000_t32" style="position:absolute;left:23342;top:14567;width:9814;height:36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" strokecolor="#5b9bd5 [3204]" strokeweight=".5pt">
                              <v:stroke endarrow="block" joinstyle="miter"/>
                            </v:shape>
                            <v:shape id="Přímá spojnice se šipkou 18" o:spid="_x0000_s1035" type="#_x0000_t32" style="position:absolute;left:23240;top:4476;width:102;height:3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" strokecolor="#5b9bd5 [3204]" strokeweight=".5pt">
                              <v:stroke endarrow="block" joinstyle="miter"/>
                            </v:shape>
                            <v:group id="Skupina 19" o:spid="_x0000_s1036" style="position:absolute;left:1639;top:3048;width:58482;height:69484" coordorigin="1639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<v:group id="Skupina 20" o:spid="_x0000_s1037" style="position:absolute;left:1639;top:3048;width:58482;height:69484" coordorigin="1341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    <v:group id="Skupina 21" o:spid="_x0000_s1038" style="position:absolute;left:1341;top:3048;width:58482;height:69484" coordorigin="1341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  <v:group id="Skupina 22" o:spid="_x0000_s1039" style="position:absolute;left:1341;top:3048;width:58482;height:69484" coordorigin="1341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    <v:group id="Skupina 23" o:spid="_x0000_s1040" style="position:absolute;left:1341;top:3048;width:58482;height:69484" coordorigin="1341,3048" coordsize="58482,6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      <v:rect id="Obdélník 24" o:spid="_x0000_s1041" style="position:absolute;left:10668;top:8376;width:24751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" fillcolor="#5b9bd5 [3204]" strokecolor="white [3201]" strokeweight="1.5pt">
                                        <v:textbox>
                                          <w:txbxContent>
                                            <w:p w14:paraId="41563088" w14:textId="01A0AE39" w:rsidR="00A73DD8" w:rsidRPr="00DB5681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 xml:space="preserve">Stanovisko </w:t>
                                              </w:r>
                                              <w:proofErr w:type="spellStart"/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MSp</w:t>
                                              </w:r>
                                              <w:proofErr w:type="spellEnd"/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 xml:space="preserve"> k žádosti o odškodnění (vypracované) do </w:t>
                                              </w: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šesti</w:t>
                                              </w:r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 xml:space="preserve"> měsíců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Obdélník 25" o:spid="_x0000_s1042" style="position:absolute;left:1341;top:68932;width:58482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" fillcolor="#a5a5a5 [2092]" strokecolor="white [3201]" strokeweight="1.5pt">
                                        <v:textbox>
                                          <w:txbxContent>
                                            <w:p w14:paraId="4A691241" w14:textId="77777777" w:rsidR="00A73DD8" w:rsidRPr="000822C9" w:rsidRDefault="00A73DD8" w:rsidP="007E1D4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000000" w:themeColor="text1"/>
                                                  <w:szCs w:val="20"/>
                                                </w:rPr>
                                              </w:pPr>
                                              <w:r w:rsidRPr="000822C9">
                                                <w:rPr>
                                                  <w:b/>
                                                  <w:color w:val="000000" w:themeColor="text1"/>
                                                  <w:szCs w:val="20"/>
                                                </w:rPr>
                                                <w:t>Řízení ukončeno</w:t>
                                              </w:r>
                                            </w:p>
                                            <w:p w14:paraId="3BEE14CA" w14:textId="77777777" w:rsidR="00A73DD8" w:rsidRDefault="00A73DD8" w:rsidP="007E1D4A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  <w:p w14:paraId="37A066AB" w14:textId="77777777" w:rsidR="00A73DD8" w:rsidRPr="001A2D1C" w:rsidRDefault="00A73DD8" w:rsidP="007E1D4A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shapetype id="_x0000_t4" coordsize="21600,21600" o:spt="4" path="m10800,l,10800,10800,21600,21600,10800xe">
                                        <v:stroke joinstyle="miter"/>
                                        <v:path gradientshapeok="t" o:connecttype="rect" textboxrect="5400,5400,16200,16200"/>
                                      </v:shapetype>
                                      <v:shape id="Kosočtverec 26" o:spid="_x0000_s1043" type="#_x0000_t4" style="position:absolute;left:24218;top:18226;width:17279;height:1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" fillcolor="#5b9bd5 [3204]" strokecolor="white [3201]" strokeweight="1.5pt">
                                        <v:textbox>
                                          <w:txbxContent>
                                            <w:p w14:paraId="45851D0A" w14:textId="77777777" w:rsidR="00A73DD8" w:rsidRPr="00DB5681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Žadatel je spokojen se stanovisk</w:t>
                                              </w: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em</w:t>
                                              </w:r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MSp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v:textbox>
                                      </v:shape>
                                      <v:shape id="Kosočtverec 27" o:spid="_x0000_s1044" type="#_x0000_t4" style="position:absolute;left:3771;top:18265;width:17279;height:18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" fillcolor="#5b9bd5 [3204]" strokecolor="white [3201]" strokeweight="1.5pt">
                                        <v:textbox>
                                          <w:txbxContent>
                                            <w:p w14:paraId="01728FEC" w14:textId="0E5962AC" w:rsidR="00A73DD8" w:rsidRPr="00DB5681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Žadatel může podat žalobu k soudu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rect id="Obdélník 28" o:spid="_x0000_s1045" style="position:absolute;left:25040;top:45376;width:15575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" fillcolor="#d8d8d8 [2732]" strokecolor="white [3201]" strokeweight="1.5pt">
                                        <v:textbox>
                                          <w:txbxContent>
                                            <w:p w14:paraId="630A68E0" w14:textId="77777777" w:rsidR="00A73DD8" w:rsidRPr="001A2D1C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1A2D1C"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  <w:t>Přiznání nároku na odškodnění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Obdélník 29" o:spid="_x0000_s1046" style="position:absolute;left:25071;top:37810;width:15575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" fillcolor="#d8d8d8 [2732]" strokecolor="white [3201]" strokeweight="1.5pt">
                                        <v:textbox>
                                          <w:txbxContent>
                                            <w:p w14:paraId="004F5321" w14:textId="77777777" w:rsidR="00A73DD8" w:rsidRPr="001A2D1C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1A2D1C"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  <w:t>Zamítnutí nároku na odškodnění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Obdélník 30" o:spid="_x0000_s1047" style="position:absolute;left:1341;top:3048;width:58482;height:3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" fillcolor="#2e74b5 [2404]" strokecolor="white [3201]" strokeweight="1.5pt">
                                        <v:textbox>
                                          <w:txbxContent>
                                            <w:p w14:paraId="32214A23" w14:textId="77777777" w:rsidR="00A73DD8" w:rsidRPr="001A2D1C" w:rsidRDefault="00A73DD8" w:rsidP="007E1D4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Cs w:val="20"/>
                                                </w:rPr>
                                              </w:pPr>
                                              <w:bookmarkStart w:id="9" w:name="_Hlk106710836"/>
                                              <w:bookmarkStart w:id="10" w:name="_Hlk106710837"/>
                                              <w:r w:rsidRPr="001A2D1C">
                                                <w:rPr>
                                                  <w:b/>
                                                  <w:szCs w:val="20"/>
                                                </w:rPr>
                                                <w:t>Žádost o odškodnění</w:t>
                                              </w:r>
                                              <w:bookmarkEnd w:id="9"/>
                                              <w:bookmarkEnd w:id="10"/>
                                            </w:p>
                                          </w:txbxContent>
                                        </v:textbox>
                                      </v:rect>
                                      <v:rect id="Obdélník 31" o:spid="_x0000_s1048" style="position:absolute;left:4626;top:37802;width:15587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" fillcolor="#5b9bd5 [3204]" strokecolor="white [3201]" strokeweight="1.5pt">
                                        <v:textbox>
                                          <w:txbxContent>
                                            <w:p w14:paraId="350B3281" w14:textId="77777777" w:rsidR="00A73DD8" w:rsidRPr="00DB5681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DB568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Rozhodnutí soudu ve prospěch žalobce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Obdélník 32" o:spid="_x0000_s1049" style="position:absolute;left:25040;top:53125;width:15575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" fillcolor="#d8d8d8 [2732]" strokecolor="white [3201]" strokeweight="1.5pt">
                                        <v:textbox>
                                          <w:txbxContent>
                                            <w:p w14:paraId="74B22FD9" w14:textId="77777777" w:rsidR="00A73DD8" w:rsidRPr="001A2D1C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1A2D1C"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  <w:t>Přiznání úroku z prodlení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rect id="Obdélník 33" o:spid="_x0000_s1050" style="position:absolute;left:25040;top:60765;width:15575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" fillcolor="#d8d8d8 [2732]" strokecolor="white [3201]" strokeweight="1.5pt">
                                        <v:textbox>
                                          <w:txbxContent>
                                            <w:p w14:paraId="3EB4CE02" w14:textId="77777777" w:rsidR="00A73DD8" w:rsidRPr="001A2D1C" w:rsidRDefault="00A73DD8" w:rsidP="00BE272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1A2D1C">
                                                <w:rPr>
                                                  <w:color w:val="000000" w:themeColor="text1"/>
                                                  <w:sz w:val="20"/>
                                                  <w:szCs w:val="20"/>
                                                </w:rPr>
                                                <w:t xml:space="preserve">Přiznání nákladů řízení 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shapetype id="_x0000_t202" coordsize="21600,21600" o:spt="202" path="m,l,21600r21600,l21600,xe">
                                      <v:stroke joinstyle="miter"/>
                                      <v:path gradientshapeok="t" o:connecttype="rect"/>
                                    </v:shapetype>
                                    <v:shape id="_x0000_s1051" type="#_x0000_t202" style="position:absolute;left:25043;top:16279;width:4757;height:3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482B8607" w14:textId="77777777" w:rsidR="00A73DD8" w:rsidRDefault="00A73DD8" w:rsidP="007E1D4A">
                                            <w:r>
                                              <w:t>Ano</w:t>
                                            </w:r>
                                            <w:r w:rsidRPr="001A2D1C">
                                              <w:rPr>
                                                <w:noProof/>
                                              </w:rPr>
                                              <w:drawing>
                                                <wp:inline distT="0" distB="0" distL="0" distR="0" wp14:anchorId="35F9EF73" wp14:editId="5063E2D9">
                                                  <wp:extent cx="235585" cy="2632"/>
                                                  <wp:effectExtent l="0" t="0" r="0" b="0"/>
                                                  <wp:docPr id="52" name="Obrázek 52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1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1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235585" cy="263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1052" type="#_x0000_t202" style="position:absolute;left:44284;top:24456;width:4698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            <v:textbox>
                                      <w:txbxContent>
                                        <w:p w14:paraId="73F3F253" w14:textId="77777777" w:rsidR="00A73DD8" w:rsidRDefault="00A73DD8" w:rsidP="007E1D4A">
                                          <w:r>
                                            <w:t>Ano</w:t>
                                          </w:r>
                                          <w:r w:rsidRPr="001A2D1C"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1A221713" wp14:editId="28DC0247">
                                                <wp:extent cx="235585" cy="2632"/>
                                                <wp:effectExtent l="0" t="0" r="0" b="0"/>
                                                <wp:docPr id="53" name="Obrázek 53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5585" cy="263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53" type="#_x0000_t202" style="position:absolute;left:8286;top:48577;width:504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          <v:textbox>
                                    <w:txbxContent>
                                      <w:p w14:paraId="69D7B4CD" w14:textId="77777777" w:rsidR="00A73DD8" w:rsidRDefault="00A73DD8" w:rsidP="007E1D4A">
                                        <w:proofErr w:type="spellStart"/>
                                        <w:r>
                                          <w:t>Anoo</w:t>
                                        </w:r>
                                        <w:proofErr w:type="spellEnd"/>
                                        <w:r w:rsidRPr="001A2D1C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034014A" wp14:editId="7622416E">
                                              <wp:extent cx="235585" cy="2632"/>
                                              <wp:effectExtent l="0" t="0" r="0" b="0"/>
                                              <wp:docPr id="54" name="Obrázek 5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585" cy="263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54" type="#_x0000_t202" style="position:absolute;left:21414;top:22627;width:4280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          <v:textbox>
                                    <w:txbxContent>
                                      <w:p w14:paraId="1275CC0D" w14:textId="77777777" w:rsidR="00A73DD8" w:rsidRDefault="00A73DD8" w:rsidP="007E1D4A">
                                        <w:r>
                                          <w:t>Ne</w:t>
                                        </w:r>
                                        <w:r w:rsidRPr="001A2D1C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02EA6B4" wp14:editId="68BE0CFF">
                                              <wp:extent cx="235585" cy="2632"/>
                                              <wp:effectExtent l="0" t="0" r="0" b="0"/>
                                              <wp:docPr id="55" name="Obrázek 5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585" cy="263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55" type="#_x0000_t202" style="position:absolute;left:16205;top:16381;width:5594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          <v:textbox>
                                    <w:txbxContent>
                                      <w:p w14:paraId="48306497" w14:textId="0849E0EA" w:rsidR="00A73DD8" w:rsidRDefault="00A73DD8" w:rsidP="007E1D4A">
                                        <w:r>
                                          <w:t>Ne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056" type="#_x0000_t202" style="position:absolute;left:20955;top:38573;width:4273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          <v:textbox>
                                    <w:txbxContent>
                                      <w:p w14:paraId="07A7B4F4" w14:textId="77777777" w:rsidR="00A73DD8" w:rsidRDefault="00A73DD8" w:rsidP="007E1D4A">
                                        <w:r>
                                          <w:t>Ne</w:t>
                                        </w:r>
                                        <w:r w:rsidRPr="001A2D1C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3C1BB03" wp14:editId="3A30151E">
                                              <wp:extent cx="235585" cy="2632"/>
                                              <wp:effectExtent l="0" t="0" r="0" b="0"/>
                                              <wp:docPr id="57" name="Obrázek 5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585" cy="263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Přímá spojnice se šipkou 40" o:spid="_x0000_s1057" type="#_x0000_t32" style="position:absolute;left:21348;top:27503;width:3169;height: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" strokecolor="#5b9bd5 [3204]" strokeweight=".5pt">
                                <v:stroke endarrow="block" joinstyle="miter"/>
                              </v:shape>
                            </v:group>
                            <v:shape id="Přímá spojnice se šipkou 41" o:spid="_x0000_s1058" type="#_x0000_t32" style="position:absolute;left:12709;top:14567;width:10633;height:3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" strokecolor="#5b9bd5 [3204]" strokeweight=".5pt">
                              <v:stroke endarrow="block" joinstyle="miter"/>
                            </v:shape>
                            <v:shape id="Přímá spojnice se šipkou 42" o:spid="_x0000_s1059" type="#_x0000_t32" style="position:absolute;left:12709;top:35544;width:9;height:22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" strokecolor="#5b9bd5 [3204]" strokeweight=".5pt">
                              <v:stroke endarrow="block" joinstyle="miter"/>
                            </v:shape>
                          </v:group>
                          <v:shapetype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Spojnice: pravoúhlá 43" o:spid="_x0000_s1060" type="#_x0000_t34" style="position:absolute;left:37560;top:52545;width:19606;height:1289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" adj="51" strokecolor="#5b9bd5 [3204]" strokeweight=".5pt">
                            <v:stroke endarrow="block"/>
                          </v:shape>
                        </v:group>
                      </v:group>
                      <v:shape id="Spojnice: pravoúhlá 44" o:spid="_x0000_s1061" type="#_x0000_t34" style="position:absolute;left:29216;top:40116;width:41262;height:1610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" adj="21" strokecolor="#5b9bd5 [3204]" strokeweight=".5pt">
                        <v:stroke endarrow="block"/>
                      </v:shape>
                    </v:group>
                    <v:shapetype id="_x0000_t33" coordsize="21600,21600" o:spt="33" o:oned="t" path="m,l21600,r,21600e" filled="f">
                      <v:stroke joinstyle="miter"/>
                      <v:path arrowok="t" fillok="f" o:connecttype="none"/>
                      <o:lock v:ext="edit" shapetype="t"/>
                    </v:shapetype>
                    <v:shape id="Spojnice: pravoúhlá 45" o:spid="_x0000_s1062" type="#_x0000_t33" style="position:absolute;left:39833;top:47256;width:6775;height:461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" strokecolor="#5b9bd5 [3204]" strokeweight=".5pt"/>
                    <v:shape id="Spojnice: pravoúhlá 46" o:spid="_x0000_s1063" type="#_x0000_t34" style="position:absolute;left:39356;top:54503;width:7730;height:4616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" adj="265" strokecolor="#5b9bd5 [3204]" strokeweight=".5pt"/>
                  </v:group>
                  <v:shape id="Spojnice: pravoúhlá 47" o:spid="_x0000_s1064" type="#_x0000_t33" style="position:absolute;left:40985;top:38136;width:14856;height:2768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" strokecolor="#5b9bd5 [3204]" strokeweight=".5pt">
                    <v:stroke endarrow="block"/>
                  </v:shape>
                </v:group>
                <v:shape id="Přímá spojnice se šipkou 48" o:spid="_x0000_s1065" type="#_x0000_t32" style="position:absolute;left:20511;top:38138;width:4858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" strokecolor="#5b9bd5 [3204]" strokeweight=".5pt">
                  <v:stroke endarrow="block" joinstyle="miter"/>
                </v:shape>
                <v:shape id="Spojnice: pravoúhlá 49" o:spid="_x0000_s1066" type="#_x0000_t33" style="position:absolute;left:16275;top:36608;width:5508;height:1262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" strokecolor="#5b9bd5 [3204]" strokeweight=".5pt">
                  <v:stroke endarrow="block"/>
                </v:shape>
                <v:shape id="Spojnice: pravoúhlá 50" o:spid="_x0000_s1067" type="#_x0000_t34" style="position:absolute;left:18739;top:54282;width:7957;height:524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" adj="21655" strokecolor="#5b9bd5 [3204]" strokeweight=".5pt">
                  <v:stroke endarrow="block"/>
                </v:shape>
                <v:shape id="Spojnice: pravoúhlá 51" o:spid="_x0000_s1068" type="#_x0000_t34" style="position:absolute;left:19141;top:46692;width:7153;height:524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" adj="21423" strokecolor="#5b9bd5 [3204]" strokeweight=".5pt">
                  <v:stroke endarrow="block"/>
                </v:shape>
                <w10:wrap type="square" anchorx="page"/>
              </v:group>
            </w:pict>
          </mc:Fallback>
        </mc:AlternateContent>
      </w:r>
      <w:r w:rsidR="001B2E6E" w:rsidRPr="00BE2723">
        <w:rPr>
          <w:b/>
          <w:szCs w:val="24"/>
        </w:rPr>
        <w:t>Schéma č. 1: Znázornění procesu vypořádání žádosti o odškodnění</w:t>
      </w:r>
    </w:p>
    <w:p w14:paraId="47D5B993" w14:textId="0C487649" w:rsidR="001B2E6E" w:rsidRDefault="001B2E6E" w:rsidP="008F4444">
      <w:pPr>
        <w:pStyle w:val="Odstavecseseznamem"/>
        <w:tabs>
          <w:tab w:val="left" w:pos="426"/>
        </w:tabs>
        <w:spacing w:line="240" w:lineRule="auto"/>
        <w:ind w:left="0"/>
        <w:contextualSpacing w:val="0"/>
        <w:rPr>
          <w:sz w:val="20"/>
          <w:szCs w:val="20"/>
        </w:rPr>
      </w:pPr>
      <w:r>
        <w:rPr>
          <w:b/>
          <w:sz w:val="20"/>
          <w:szCs w:val="20"/>
        </w:rPr>
        <w:t xml:space="preserve">Zdroj: </w:t>
      </w:r>
      <w:r w:rsidR="00684EBA">
        <w:rPr>
          <w:sz w:val="20"/>
          <w:szCs w:val="20"/>
        </w:rPr>
        <w:t>v</w:t>
      </w:r>
      <w:r>
        <w:rPr>
          <w:sz w:val="20"/>
          <w:szCs w:val="20"/>
        </w:rPr>
        <w:t>ypracoval NKÚ.</w:t>
      </w:r>
    </w:p>
    <w:p w14:paraId="69A259C2" w14:textId="52EE7D20" w:rsidR="007E1D4A" w:rsidRPr="00C651E5" w:rsidRDefault="008E4BB2" w:rsidP="00C2303C">
      <w:pPr>
        <w:pStyle w:val="Odstavecseseznamem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rPr>
          <w:szCs w:val="24"/>
        </w:rPr>
      </w:pPr>
      <w:r w:rsidRPr="00C651E5">
        <w:rPr>
          <w:szCs w:val="24"/>
        </w:rPr>
        <w:t>P</w:t>
      </w:r>
      <w:r w:rsidR="007F1AAF" w:rsidRPr="00C651E5">
        <w:rPr>
          <w:szCs w:val="24"/>
        </w:rPr>
        <w:t xml:space="preserve">eněžní prostředky státu určené na odškodňování dle zákona č. 82/1998 Sb. nejsou </w:t>
      </w:r>
      <w:r w:rsidR="00C6338B" w:rsidRPr="00C651E5">
        <w:rPr>
          <w:rFonts w:cstheme="minorHAnsi"/>
          <w:color w:val="000000" w:themeColor="text1"/>
          <w:szCs w:val="24"/>
        </w:rPr>
        <w:t>rozpočtovány</w:t>
      </w:r>
      <w:r w:rsidR="007F1AAF" w:rsidRPr="00C651E5">
        <w:rPr>
          <w:szCs w:val="24"/>
        </w:rPr>
        <w:t xml:space="preserve">. Rozpočet </w:t>
      </w:r>
      <w:r w:rsidR="00EC0BBF" w:rsidRPr="00C651E5">
        <w:rPr>
          <w:szCs w:val="24"/>
        </w:rPr>
        <w:t xml:space="preserve">výdajů </w:t>
      </w:r>
      <w:r w:rsidR="007F1AAF" w:rsidRPr="00C651E5">
        <w:rPr>
          <w:szCs w:val="24"/>
        </w:rPr>
        <w:t xml:space="preserve">kapitoly státního rozpočtu 336 – </w:t>
      </w:r>
      <w:proofErr w:type="spellStart"/>
      <w:r w:rsidR="007F1AAF" w:rsidRPr="00C651E5">
        <w:rPr>
          <w:szCs w:val="24"/>
        </w:rPr>
        <w:t>MSp</w:t>
      </w:r>
      <w:proofErr w:type="spellEnd"/>
      <w:r w:rsidR="007F1AAF" w:rsidRPr="00C651E5">
        <w:rPr>
          <w:szCs w:val="24"/>
        </w:rPr>
        <w:t xml:space="preserve"> na tyto účely je </w:t>
      </w:r>
      <w:r w:rsidR="00C6338B" w:rsidRPr="00C651E5">
        <w:rPr>
          <w:szCs w:val="24"/>
        </w:rPr>
        <w:t xml:space="preserve">každoročně </w:t>
      </w:r>
      <w:r w:rsidR="007F1AAF" w:rsidRPr="00C651E5">
        <w:rPr>
          <w:szCs w:val="24"/>
        </w:rPr>
        <w:t xml:space="preserve">navyšován Ministerstvem financí na základě rozpočtových opatření z kapitoly státního rozpočtu 398 – </w:t>
      </w:r>
      <w:r w:rsidR="007F1AAF" w:rsidRPr="00117DD1">
        <w:rPr>
          <w:i/>
          <w:szCs w:val="24"/>
        </w:rPr>
        <w:t>Všeobecná pokladní správa</w:t>
      </w:r>
      <w:r w:rsidR="007F1AAF" w:rsidRPr="00C651E5">
        <w:rPr>
          <w:szCs w:val="24"/>
        </w:rPr>
        <w:t xml:space="preserve"> (dále také „VPS“).</w:t>
      </w:r>
      <w:r w:rsidR="00B00438" w:rsidRPr="00C651E5">
        <w:rPr>
          <w:szCs w:val="24"/>
        </w:rPr>
        <w:t xml:space="preserve"> </w:t>
      </w:r>
      <w:r w:rsidR="00294A8E" w:rsidRPr="00C651E5">
        <w:rPr>
          <w:szCs w:val="24"/>
        </w:rPr>
        <w:t>Přehled výše odškodnění uhrazeného v mimosoudním vypořádání a v soudním řízení v letech 2016</w:t>
      </w:r>
      <w:r w:rsidR="00A81324">
        <w:rPr>
          <w:szCs w:val="24"/>
        </w:rPr>
        <w:t>–</w:t>
      </w:r>
      <w:r w:rsidR="00294A8E" w:rsidRPr="00C651E5">
        <w:rPr>
          <w:szCs w:val="24"/>
        </w:rPr>
        <w:t xml:space="preserve">2021 </w:t>
      </w:r>
      <w:r w:rsidR="00D41AAE" w:rsidRPr="00C651E5">
        <w:rPr>
          <w:szCs w:val="24"/>
        </w:rPr>
        <w:t>je uveden</w:t>
      </w:r>
      <w:r w:rsidR="00911262" w:rsidRPr="00C651E5">
        <w:rPr>
          <w:szCs w:val="24"/>
        </w:rPr>
        <w:t xml:space="preserve"> </w:t>
      </w:r>
      <w:r w:rsidR="00D41AAE" w:rsidRPr="00C651E5">
        <w:rPr>
          <w:szCs w:val="24"/>
        </w:rPr>
        <w:t xml:space="preserve">v tabulce </w:t>
      </w:r>
      <w:r w:rsidR="00294A8E" w:rsidRPr="00C651E5">
        <w:rPr>
          <w:szCs w:val="24"/>
        </w:rPr>
        <w:t>č. 1.</w:t>
      </w:r>
    </w:p>
    <w:p w14:paraId="330A7C00" w14:textId="7902B19B" w:rsidR="00294A8E" w:rsidRDefault="00F8564E" w:rsidP="00F8564E">
      <w:pPr>
        <w:pStyle w:val="Nzevtabulka"/>
        <w:keepNext/>
        <w:numPr>
          <w:ilvl w:val="0"/>
          <w:numId w:val="0"/>
        </w:numPr>
        <w:spacing w:after="40"/>
      </w:pPr>
      <w:r>
        <w:lastRenderedPageBreak/>
        <w:t xml:space="preserve">Tabulka č. 1: </w:t>
      </w:r>
      <w:r w:rsidR="00294A8E">
        <w:t xml:space="preserve">Přehled výše peněžních prostředků státu vynaložených na odškodnění </w:t>
      </w:r>
      <w:r w:rsidR="00294A8E">
        <w:tab/>
      </w:r>
      <w:r w:rsidR="00294A8E" w:rsidRPr="00117DD1">
        <w:rPr>
          <w:szCs w:val="20"/>
        </w:rPr>
        <w:t>(v Kč)</w:t>
      </w:r>
    </w:p>
    <w:tbl>
      <w:tblPr>
        <w:tblStyle w:val="Mkatabulky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134"/>
        <w:gridCol w:w="1134"/>
        <w:gridCol w:w="1134"/>
        <w:gridCol w:w="1134"/>
        <w:gridCol w:w="1134"/>
      </w:tblGrid>
      <w:tr w:rsidR="00294A8E" w:rsidRPr="00921803" w14:paraId="11EADB4B" w14:textId="77777777" w:rsidTr="00F8564E">
        <w:trPr>
          <w:trHeight w:val="283"/>
        </w:trPr>
        <w:tc>
          <w:tcPr>
            <w:tcW w:w="2268" w:type="dxa"/>
            <w:gridSpan w:val="2"/>
            <w:shd w:val="clear" w:color="auto" w:fill="E5F1FF"/>
            <w:vAlign w:val="center"/>
          </w:tcPr>
          <w:p w14:paraId="3443D668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F1FF"/>
            <w:vAlign w:val="center"/>
          </w:tcPr>
          <w:p w14:paraId="2985156C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2016</w:t>
            </w:r>
          </w:p>
        </w:tc>
        <w:tc>
          <w:tcPr>
            <w:tcW w:w="1134" w:type="dxa"/>
            <w:shd w:val="clear" w:color="auto" w:fill="E5F1FF"/>
            <w:vAlign w:val="center"/>
          </w:tcPr>
          <w:p w14:paraId="71938834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2017</w:t>
            </w:r>
          </w:p>
        </w:tc>
        <w:tc>
          <w:tcPr>
            <w:tcW w:w="1134" w:type="dxa"/>
            <w:shd w:val="clear" w:color="auto" w:fill="E5F1FF"/>
            <w:vAlign w:val="center"/>
          </w:tcPr>
          <w:p w14:paraId="43DD2708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2018</w:t>
            </w:r>
          </w:p>
        </w:tc>
        <w:tc>
          <w:tcPr>
            <w:tcW w:w="1134" w:type="dxa"/>
            <w:shd w:val="clear" w:color="auto" w:fill="E5F1FF"/>
            <w:vAlign w:val="center"/>
          </w:tcPr>
          <w:p w14:paraId="162F265D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2019</w:t>
            </w:r>
          </w:p>
        </w:tc>
        <w:tc>
          <w:tcPr>
            <w:tcW w:w="1134" w:type="dxa"/>
            <w:shd w:val="clear" w:color="auto" w:fill="E5F1FF"/>
            <w:vAlign w:val="center"/>
          </w:tcPr>
          <w:p w14:paraId="29DF8A10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2020</w:t>
            </w:r>
          </w:p>
        </w:tc>
        <w:tc>
          <w:tcPr>
            <w:tcW w:w="1134" w:type="dxa"/>
            <w:shd w:val="clear" w:color="auto" w:fill="E5F1FF"/>
            <w:vAlign w:val="center"/>
          </w:tcPr>
          <w:p w14:paraId="7FC05E34" w14:textId="77777777" w:rsidR="00294A8E" w:rsidRPr="00921803" w:rsidRDefault="00294A8E" w:rsidP="00F8564E">
            <w:pPr>
              <w:keepNext/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2021</w:t>
            </w:r>
          </w:p>
        </w:tc>
      </w:tr>
      <w:tr w:rsidR="00294A8E" w:rsidRPr="00921803" w14:paraId="06C3F32B" w14:textId="77777777" w:rsidTr="00CB7F56">
        <w:trPr>
          <w:trHeight w:val="283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9EB7D05" w14:textId="77777777" w:rsidR="00294A8E" w:rsidRPr="009D0A0D" w:rsidRDefault="00294A8E" w:rsidP="00CB7F56">
            <w:pPr>
              <w:keepNext/>
              <w:spacing w:after="0"/>
              <w:jc w:val="left"/>
              <w:rPr>
                <w:rFonts w:cstheme="minorHAnsi"/>
                <w:sz w:val="20"/>
                <w:szCs w:val="18"/>
              </w:rPr>
            </w:pPr>
            <w:r w:rsidRPr="009D0A0D">
              <w:rPr>
                <w:rFonts w:cstheme="minorHAnsi"/>
                <w:b/>
                <w:sz w:val="20"/>
                <w:szCs w:val="18"/>
              </w:rPr>
              <w:t>Celkově vynaložené peněžní prostředky na odškodnění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283289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177 726 117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78636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330 875 815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54BAA8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366 368 389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898E3C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224 196 672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22470C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256 022 556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0C7A7D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921803">
              <w:rPr>
                <w:rFonts w:cstheme="minorHAnsi"/>
                <w:b/>
                <w:sz w:val="18"/>
                <w:szCs w:val="18"/>
              </w:rPr>
              <w:t>253 811 964</w:t>
            </w:r>
          </w:p>
        </w:tc>
      </w:tr>
      <w:tr w:rsidR="00294A8E" w:rsidRPr="00921803" w14:paraId="3F9EDDE5" w14:textId="77777777" w:rsidTr="00CB7F56">
        <w:trPr>
          <w:trHeight w:val="283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26545F83" w14:textId="77777777" w:rsidR="00294A8E" w:rsidRPr="00921803" w:rsidRDefault="00294A8E" w:rsidP="00CB7F56">
            <w:pPr>
              <w:keepNext/>
              <w:spacing w:after="0"/>
              <w:ind w:right="-108"/>
              <w:jc w:val="lef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 toho: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DE0E27C" w14:textId="77777777" w:rsidR="00294A8E" w:rsidRPr="009D0A0D" w:rsidRDefault="00294A8E" w:rsidP="00CB7F56">
            <w:pPr>
              <w:keepNext/>
              <w:spacing w:after="0"/>
              <w:jc w:val="left"/>
              <w:rPr>
                <w:rFonts w:cstheme="minorHAnsi"/>
                <w:sz w:val="20"/>
                <w:szCs w:val="18"/>
              </w:rPr>
            </w:pPr>
            <w:r w:rsidRPr="009D0A0D">
              <w:rPr>
                <w:rFonts w:cstheme="minorHAnsi"/>
                <w:sz w:val="20"/>
                <w:szCs w:val="18"/>
              </w:rPr>
              <w:t>v mimosoudním vypořádání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75D63E0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 w:rsidRPr="00921803">
              <w:rPr>
                <w:rFonts w:cstheme="minorHAnsi"/>
                <w:sz w:val="18"/>
                <w:szCs w:val="18"/>
              </w:rPr>
              <w:t>101 840 053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CD3E07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 w:rsidRPr="00921803">
              <w:rPr>
                <w:rFonts w:cstheme="minorHAnsi"/>
                <w:sz w:val="18"/>
                <w:szCs w:val="18"/>
              </w:rPr>
              <w:t>114 330 391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D1481D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 w:rsidRPr="00921803">
              <w:rPr>
                <w:rFonts w:cstheme="minorHAnsi"/>
                <w:sz w:val="18"/>
                <w:szCs w:val="18"/>
              </w:rPr>
              <w:t>138 512 517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C87BDE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 w:rsidRPr="00921803">
              <w:rPr>
                <w:rFonts w:cstheme="minorHAnsi"/>
                <w:sz w:val="18"/>
                <w:szCs w:val="18"/>
              </w:rPr>
              <w:t>102 272 183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44CCE3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 w:rsidRPr="00921803">
              <w:rPr>
                <w:rFonts w:cstheme="minorHAnsi"/>
                <w:sz w:val="18"/>
                <w:szCs w:val="18"/>
              </w:rPr>
              <w:t>127 741 857</w:t>
            </w:r>
          </w:p>
        </w:tc>
        <w:tc>
          <w:tcPr>
            <w:tcW w:w="1134" w:type="dxa"/>
            <w:vAlign w:val="center"/>
          </w:tcPr>
          <w:p w14:paraId="5775071E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 w:rsidRPr="00921803">
              <w:rPr>
                <w:rFonts w:cstheme="minorHAnsi"/>
                <w:sz w:val="18"/>
                <w:szCs w:val="18"/>
              </w:rPr>
              <w:t>132 257 741</w:t>
            </w:r>
          </w:p>
        </w:tc>
      </w:tr>
      <w:tr w:rsidR="00294A8E" w:rsidRPr="00921803" w14:paraId="54D272E1" w14:textId="77777777" w:rsidTr="00CB7F56">
        <w:trPr>
          <w:trHeight w:val="283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4CB3656B" w14:textId="77777777" w:rsidR="00294A8E" w:rsidRPr="00921803" w:rsidRDefault="00294A8E" w:rsidP="00F8564E">
            <w:pPr>
              <w:keepNext/>
              <w:spacing w:after="0"/>
              <w:jc w:val="lef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946A1CD" w14:textId="77777777" w:rsidR="00294A8E" w:rsidRPr="009D0A0D" w:rsidRDefault="00294A8E" w:rsidP="00CB7F56">
            <w:pPr>
              <w:keepNext/>
              <w:spacing w:after="0"/>
              <w:jc w:val="left"/>
              <w:rPr>
                <w:rFonts w:cstheme="minorHAnsi"/>
                <w:sz w:val="20"/>
                <w:szCs w:val="18"/>
              </w:rPr>
            </w:pPr>
            <w:r w:rsidRPr="009D0A0D">
              <w:rPr>
                <w:rFonts w:cstheme="minorHAnsi"/>
                <w:sz w:val="20"/>
                <w:szCs w:val="18"/>
              </w:rPr>
              <w:t>v soudním řízení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5B9E67A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75 886 064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CBA838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216 545 424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013447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227 855 872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F49A7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121 924 489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97EE8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128 280 699</w:t>
            </w:r>
          </w:p>
        </w:tc>
        <w:tc>
          <w:tcPr>
            <w:tcW w:w="1134" w:type="dxa"/>
            <w:vAlign w:val="center"/>
          </w:tcPr>
          <w:p w14:paraId="2486720F" w14:textId="77777777" w:rsidR="00294A8E" w:rsidRPr="00921803" w:rsidRDefault="00294A8E" w:rsidP="00F8564E">
            <w:pPr>
              <w:keepNext/>
              <w:spacing w:after="0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121 554 223</w:t>
            </w:r>
          </w:p>
        </w:tc>
      </w:tr>
    </w:tbl>
    <w:p w14:paraId="288DFBE1" w14:textId="22431938" w:rsidR="00B00438" w:rsidRPr="009837CC" w:rsidRDefault="00294A8E" w:rsidP="008F4444">
      <w:pPr>
        <w:pStyle w:val="Odstavecseseznamem"/>
        <w:tabs>
          <w:tab w:val="left" w:pos="426"/>
        </w:tabs>
        <w:spacing w:before="40" w:line="240" w:lineRule="auto"/>
        <w:ind w:left="0"/>
        <w:contextualSpacing w:val="0"/>
        <w:rPr>
          <w:szCs w:val="24"/>
        </w:rPr>
      </w:pPr>
      <w:r w:rsidRPr="005A28A8">
        <w:rPr>
          <w:b/>
          <w:sz w:val="20"/>
          <w:szCs w:val="20"/>
        </w:rPr>
        <w:t xml:space="preserve">Zdroj: </w:t>
      </w:r>
      <w:r w:rsidR="00A81324">
        <w:rPr>
          <w:sz w:val="20"/>
          <w:szCs w:val="20"/>
        </w:rPr>
        <w:t>d</w:t>
      </w:r>
      <w:r>
        <w:rPr>
          <w:sz w:val="20"/>
          <w:szCs w:val="20"/>
        </w:rPr>
        <w:t xml:space="preserve">ata </w:t>
      </w:r>
      <w:proofErr w:type="spellStart"/>
      <w:r>
        <w:rPr>
          <w:sz w:val="20"/>
          <w:szCs w:val="20"/>
        </w:rPr>
        <w:t>MSp</w:t>
      </w:r>
      <w:proofErr w:type="spellEnd"/>
      <w:r>
        <w:rPr>
          <w:sz w:val="20"/>
          <w:szCs w:val="20"/>
        </w:rPr>
        <w:t>.</w:t>
      </w:r>
    </w:p>
    <w:p w14:paraId="6A04ADEB" w14:textId="1DB804EC" w:rsidR="00F241CF" w:rsidRPr="001D407E" w:rsidRDefault="00827ABE" w:rsidP="008F4444">
      <w:pPr>
        <w:pStyle w:val="Odstavecseseznamem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rPr>
          <w:rFonts w:cstheme="minorHAnsi"/>
          <w:color w:val="000000" w:themeColor="text1"/>
          <w:szCs w:val="24"/>
        </w:rPr>
      </w:pPr>
      <w:r>
        <w:t xml:space="preserve">V rámci mimosoudního </w:t>
      </w:r>
      <w:r w:rsidR="00B352D0">
        <w:t xml:space="preserve">vypořádání </w:t>
      </w:r>
      <w:r>
        <w:t>žádost</w:t>
      </w:r>
      <w:r w:rsidR="00551E3C">
        <w:t>í</w:t>
      </w:r>
      <w:r>
        <w:t xml:space="preserve"> o odškodnění </w:t>
      </w:r>
      <w:proofErr w:type="spellStart"/>
      <w:r w:rsidR="00E55B14" w:rsidRPr="007B3B6E">
        <w:t>MSp</w:t>
      </w:r>
      <w:proofErr w:type="spellEnd"/>
      <w:r w:rsidR="00E55B14">
        <w:t xml:space="preserve"> </w:t>
      </w:r>
      <w:r w:rsidR="007B3B6E">
        <w:t xml:space="preserve">provádělo </w:t>
      </w:r>
      <w:proofErr w:type="spellStart"/>
      <w:r w:rsidR="00F241CF" w:rsidRPr="00240F29">
        <w:t>rozšetření</w:t>
      </w:r>
      <w:proofErr w:type="spellEnd"/>
      <w:r w:rsidR="00BE0F42">
        <w:t>, které</w:t>
      </w:r>
      <w:r w:rsidR="00BC1763">
        <w:t xml:space="preserve"> sloužilo k</w:t>
      </w:r>
      <w:r w:rsidR="00EE5B0C">
        <w:t xml:space="preserve"> analýze požadavků poškozeného a </w:t>
      </w:r>
      <w:r w:rsidR="007B3B6E">
        <w:t>zaji</w:t>
      </w:r>
      <w:r w:rsidR="00BC1763">
        <w:t>štění</w:t>
      </w:r>
      <w:r w:rsidR="007B3B6E">
        <w:t xml:space="preserve"> </w:t>
      </w:r>
      <w:r w:rsidR="00F241CF">
        <w:t>podklad</w:t>
      </w:r>
      <w:r w:rsidR="00485384">
        <w:t>ů</w:t>
      </w:r>
      <w:r w:rsidR="00F241CF">
        <w:t xml:space="preserve"> k posouzení </w:t>
      </w:r>
      <w:r w:rsidR="00485384">
        <w:t>žádosti</w:t>
      </w:r>
      <w:r w:rsidR="00F241CF">
        <w:rPr>
          <w:rFonts w:cstheme="minorHAnsi"/>
          <w:bCs/>
          <w:color w:val="000000"/>
          <w:lang w:eastAsia="cs-CZ"/>
        </w:rPr>
        <w:t>.</w:t>
      </w:r>
    </w:p>
    <w:p w14:paraId="5090FFA4" w14:textId="25FB7A3F" w:rsidR="0030737A" w:rsidRPr="00A31D9D" w:rsidRDefault="002F304D" w:rsidP="008F4444">
      <w:pPr>
        <w:pStyle w:val="Odstavecseseznamem"/>
        <w:numPr>
          <w:ilvl w:val="0"/>
          <w:numId w:val="3"/>
        </w:numPr>
        <w:tabs>
          <w:tab w:val="left" w:pos="567"/>
        </w:tabs>
        <w:spacing w:line="240" w:lineRule="auto"/>
        <w:ind w:left="0" w:firstLine="0"/>
        <w:contextualSpacing w:val="0"/>
        <w:rPr>
          <w:rFonts w:cstheme="minorHAnsi"/>
          <w:color w:val="000000" w:themeColor="text1"/>
          <w:szCs w:val="24"/>
        </w:rPr>
      </w:pPr>
      <w:r w:rsidRPr="00A31D9D">
        <w:rPr>
          <w:rFonts w:cstheme="minorHAnsi"/>
          <w:color w:val="000000" w:themeColor="text1"/>
          <w:szCs w:val="24"/>
        </w:rPr>
        <w:t>Jestliže</w:t>
      </w:r>
      <w:r w:rsidR="007A56CC" w:rsidRPr="00A31D9D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A31D9D">
        <w:rPr>
          <w:rFonts w:cstheme="minorHAnsi"/>
          <w:color w:val="000000" w:themeColor="text1"/>
          <w:szCs w:val="24"/>
        </w:rPr>
        <w:t>MSp</w:t>
      </w:r>
      <w:proofErr w:type="spellEnd"/>
      <w:r w:rsidRPr="00A31D9D">
        <w:rPr>
          <w:rFonts w:cstheme="minorHAnsi"/>
          <w:color w:val="000000" w:themeColor="text1"/>
          <w:szCs w:val="24"/>
        </w:rPr>
        <w:t xml:space="preserve"> </w:t>
      </w:r>
      <w:r w:rsidR="007A56CC" w:rsidRPr="00A31D9D">
        <w:rPr>
          <w:rFonts w:cstheme="minorHAnsi"/>
          <w:color w:val="000000" w:themeColor="text1"/>
          <w:szCs w:val="24"/>
        </w:rPr>
        <w:t xml:space="preserve">nahradilo škodu způsobenou nezákonným rozhodnutím nebo nesprávným úředním postupem nebo poskytlo </w:t>
      </w:r>
      <w:r w:rsidR="00456486" w:rsidRPr="00A31D9D">
        <w:rPr>
          <w:rFonts w:cstheme="minorHAnsi"/>
          <w:color w:val="000000" w:themeColor="text1"/>
          <w:szCs w:val="24"/>
        </w:rPr>
        <w:t xml:space="preserve">ze stejného důvodu </w:t>
      </w:r>
      <w:r w:rsidR="00857DCB">
        <w:rPr>
          <w:rFonts w:cstheme="minorHAnsi"/>
          <w:color w:val="000000" w:themeColor="text1"/>
          <w:szCs w:val="24"/>
        </w:rPr>
        <w:t xml:space="preserve">přiměřené </w:t>
      </w:r>
      <w:r w:rsidR="007A56CC" w:rsidRPr="00A31D9D">
        <w:rPr>
          <w:rFonts w:cstheme="minorHAnsi"/>
          <w:color w:val="000000" w:themeColor="text1"/>
          <w:szCs w:val="24"/>
        </w:rPr>
        <w:t>zadostiučinění za vzniklou nemajetkovou újmu</w:t>
      </w:r>
      <w:r w:rsidR="005110BF" w:rsidRPr="00A31D9D">
        <w:rPr>
          <w:rFonts w:cstheme="minorHAnsi"/>
          <w:color w:val="000000" w:themeColor="text1"/>
          <w:szCs w:val="24"/>
        </w:rPr>
        <w:t>,</w:t>
      </w:r>
      <w:r w:rsidR="007A56CC" w:rsidRPr="00A31D9D">
        <w:rPr>
          <w:rFonts w:cstheme="minorHAnsi"/>
          <w:color w:val="000000" w:themeColor="text1"/>
          <w:szCs w:val="24"/>
        </w:rPr>
        <w:t xml:space="preserve"> </w:t>
      </w:r>
      <w:r w:rsidR="00B34CF0">
        <w:rPr>
          <w:rFonts w:cstheme="minorHAnsi"/>
          <w:color w:val="000000" w:themeColor="text1"/>
          <w:szCs w:val="24"/>
        </w:rPr>
        <w:t>mohlo</w:t>
      </w:r>
      <w:r w:rsidR="00B34CF0" w:rsidRPr="00A31D9D">
        <w:rPr>
          <w:rFonts w:cstheme="minorHAnsi"/>
          <w:color w:val="000000" w:themeColor="text1"/>
          <w:szCs w:val="24"/>
        </w:rPr>
        <w:t xml:space="preserve"> </w:t>
      </w:r>
      <w:r w:rsidR="0065637E" w:rsidRPr="00A31D9D">
        <w:rPr>
          <w:rFonts w:cstheme="minorHAnsi"/>
          <w:color w:val="000000" w:themeColor="text1"/>
          <w:szCs w:val="24"/>
        </w:rPr>
        <w:t xml:space="preserve">požadovat regresní úhradu na </w:t>
      </w:r>
      <w:r w:rsidR="00E45059" w:rsidRPr="00A31D9D">
        <w:rPr>
          <w:rFonts w:cstheme="minorHAnsi"/>
          <w:color w:val="000000" w:themeColor="text1"/>
          <w:szCs w:val="24"/>
        </w:rPr>
        <w:t>soudci či na státním zástupc</w:t>
      </w:r>
      <w:r w:rsidR="00755EF0" w:rsidRPr="00A31D9D">
        <w:rPr>
          <w:rFonts w:cstheme="minorHAnsi"/>
          <w:color w:val="000000" w:themeColor="text1"/>
          <w:szCs w:val="24"/>
        </w:rPr>
        <w:t>i</w:t>
      </w:r>
      <w:r w:rsidR="00E45059" w:rsidRPr="00A31D9D">
        <w:rPr>
          <w:rFonts w:cstheme="minorHAnsi"/>
          <w:color w:val="000000" w:themeColor="text1"/>
          <w:szCs w:val="24"/>
        </w:rPr>
        <w:t xml:space="preserve"> </w:t>
      </w:r>
      <w:r w:rsidR="00526B7D">
        <w:rPr>
          <w:rFonts w:cstheme="minorHAnsi"/>
          <w:color w:val="000000" w:themeColor="text1"/>
          <w:szCs w:val="24"/>
        </w:rPr>
        <w:t>jen</w:t>
      </w:r>
      <w:r w:rsidR="00F2597A">
        <w:rPr>
          <w:rFonts w:cstheme="minorHAnsi"/>
          <w:color w:val="000000" w:themeColor="text1"/>
          <w:szCs w:val="24"/>
        </w:rPr>
        <w:t>,</w:t>
      </w:r>
      <w:r w:rsidR="00E45059" w:rsidRPr="00A31D9D">
        <w:rPr>
          <w:rFonts w:cstheme="minorHAnsi"/>
          <w:color w:val="000000" w:themeColor="text1"/>
          <w:szCs w:val="24"/>
        </w:rPr>
        <w:t xml:space="preserve"> </w:t>
      </w:r>
      <w:r w:rsidR="00AC4D56" w:rsidRPr="00A31D9D">
        <w:rPr>
          <w:rFonts w:cstheme="minorHAnsi"/>
          <w:color w:val="000000" w:themeColor="text1"/>
          <w:szCs w:val="24"/>
        </w:rPr>
        <w:t>pokud byla</w:t>
      </w:r>
      <w:r w:rsidR="00E45059" w:rsidRPr="00A31D9D">
        <w:rPr>
          <w:rFonts w:cstheme="minorHAnsi"/>
          <w:color w:val="000000" w:themeColor="text1"/>
          <w:szCs w:val="24"/>
        </w:rPr>
        <w:t xml:space="preserve"> je</w:t>
      </w:r>
      <w:r w:rsidR="00DA0148">
        <w:rPr>
          <w:rFonts w:cstheme="minorHAnsi"/>
          <w:color w:val="000000" w:themeColor="text1"/>
          <w:szCs w:val="24"/>
        </w:rPr>
        <w:t>ho</w:t>
      </w:r>
      <w:r w:rsidR="00E45059" w:rsidRPr="00A31D9D">
        <w:rPr>
          <w:rFonts w:cstheme="minorHAnsi"/>
          <w:color w:val="000000" w:themeColor="text1"/>
          <w:szCs w:val="24"/>
        </w:rPr>
        <w:t xml:space="preserve"> </w:t>
      </w:r>
      <w:r w:rsidR="00AC4D56" w:rsidRPr="00A31D9D">
        <w:rPr>
          <w:rFonts w:cstheme="minorHAnsi"/>
          <w:color w:val="000000" w:themeColor="text1"/>
          <w:szCs w:val="24"/>
        </w:rPr>
        <w:t xml:space="preserve">vina </w:t>
      </w:r>
      <w:r w:rsidR="00F2597A">
        <w:rPr>
          <w:rFonts w:cstheme="minorHAnsi"/>
          <w:color w:val="000000" w:themeColor="text1"/>
          <w:szCs w:val="24"/>
        </w:rPr>
        <w:t xml:space="preserve">zjištěna </w:t>
      </w:r>
      <w:r w:rsidR="00AC4D56" w:rsidRPr="00A31D9D">
        <w:rPr>
          <w:rFonts w:cstheme="minorHAnsi"/>
          <w:color w:val="000000" w:themeColor="text1"/>
          <w:szCs w:val="24"/>
        </w:rPr>
        <w:t>v kárném nebo trestním řízení.</w:t>
      </w:r>
      <w:r w:rsidR="00F241CF" w:rsidRPr="00A31D9D">
        <w:rPr>
          <w:rFonts w:cstheme="minorHAnsi"/>
          <w:color w:val="000000" w:themeColor="text1"/>
          <w:szCs w:val="24"/>
        </w:rPr>
        <w:t xml:space="preserve"> </w:t>
      </w:r>
    </w:p>
    <w:p w14:paraId="65AC064D" w14:textId="77777777" w:rsidR="007D3809" w:rsidRPr="00B31727" w:rsidRDefault="007D3809" w:rsidP="00A81324">
      <w:pPr>
        <w:pStyle w:val="Nadpis1"/>
        <w:numPr>
          <w:ilvl w:val="0"/>
          <w:numId w:val="0"/>
        </w:numPr>
        <w:spacing w:before="600" w:after="240"/>
        <w:ind w:left="357" w:hanging="357"/>
        <w:rPr>
          <w:sz w:val="28"/>
          <w:szCs w:val="28"/>
        </w:rPr>
      </w:pPr>
      <w:r w:rsidRPr="00B31727">
        <w:rPr>
          <w:sz w:val="28"/>
          <w:szCs w:val="28"/>
        </w:rPr>
        <w:t>III. Rozsah kontroly</w:t>
      </w:r>
    </w:p>
    <w:p w14:paraId="137A9C01" w14:textId="5B07E6C9" w:rsidR="00EB5106" w:rsidRPr="00B31727" w:rsidRDefault="00EB5106" w:rsidP="008F4444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0" w:firstLine="0"/>
        <w:contextualSpacing w:val="0"/>
        <w:rPr>
          <w:rFonts w:eastAsia="TimesNewRomanPSMT" w:cstheme="minorHAnsi"/>
          <w:szCs w:val="24"/>
        </w:rPr>
      </w:pPr>
      <w:r w:rsidRPr="000C14E5">
        <w:rPr>
          <w:rFonts w:eastAsia="TimesNewRomanPSMT" w:cstheme="minorHAnsi"/>
          <w:szCs w:val="24"/>
          <w:shd w:val="clear" w:color="auto" w:fill="FFFFFF" w:themeFill="background1"/>
        </w:rPr>
        <w:t xml:space="preserve">Ke kontrole byl vybrán vzorek v rozsahu 457 spisů z celkového počtu 33 804 spisů, které </w:t>
      </w:r>
      <w:proofErr w:type="spellStart"/>
      <w:r w:rsidRPr="000C14E5">
        <w:rPr>
          <w:rFonts w:eastAsia="TimesNewRomanPSMT" w:cstheme="minorHAnsi"/>
          <w:szCs w:val="24"/>
          <w:shd w:val="clear" w:color="auto" w:fill="FFFFFF" w:themeFill="background1"/>
        </w:rPr>
        <w:t>MSp</w:t>
      </w:r>
      <w:proofErr w:type="spellEnd"/>
      <w:r w:rsidRPr="000C14E5">
        <w:rPr>
          <w:rFonts w:eastAsia="TimesNewRomanPSMT" w:cstheme="minorHAnsi"/>
          <w:szCs w:val="24"/>
          <w:shd w:val="clear" w:color="auto" w:fill="FFFFFF" w:themeFill="background1"/>
        </w:rPr>
        <w:t xml:space="preserve"> uzavřelo v kontrolovaném období, a</w:t>
      </w:r>
      <w:r w:rsidR="00D33C54">
        <w:rPr>
          <w:rFonts w:eastAsia="TimesNewRomanPSMT" w:cstheme="minorHAnsi"/>
          <w:szCs w:val="24"/>
          <w:shd w:val="clear" w:color="auto" w:fill="FFFFFF" w:themeFill="background1"/>
        </w:rPr>
        <w:t> dále</w:t>
      </w:r>
      <w:r w:rsidRPr="000C14E5">
        <w:rPr>
          <w:rFonts w:eastAsia="TimesNewRomanPSMT" w:cstheme="minorHAnsi"/>
          <w:szCs w:val="24"/>
          <w:shd w:val="clear" w:color="auto" w:fill="FFFFFF" w:themeFill="background1"/>
        </w:rPr>
        <w:t xml:space="preserve"> vzorek 42 spisů z celkového počtu 550</w:t>
      </w:r>
      <w:r w:rsidR="00A07B2A">
        <w:rPr>
          <w:rFonts w:eastAsia="TimesNewRomanPSMT" w:cstheme="minorHAnsi"/>
          <w:szCs w:val="24"/>
          <w:shd w:val="clear" w:color="auto" w:fill="FFFFFF" w:themeFill="background1"/>
        </w:rPr>
        <w:t xml:space="preserve"> </w:t>
      </w:r>
      <w:r w:rsidR="00A07B2A" w:rsidRPr="00BB7482">
        <w:rPr>
          <w:rFonts w:eastAsia="TimesNewRomanPSMT" w:cstheme="minorHAnsi"/>
          <w:szCs w:val="24"/>
          <w:shd w:val="clear" w:color="auto" w:fill="FFFFFF" w:themeFill="background1"/>
        </w:rPr>
        <w:t>spisů</w:t>
      </w:r>
      <w:r w:rsidRPr="000C14E5">
        <w:rPr>
          <w:rFonts w:eastAsia="TimesNewRomanPSMT" w:cstheme="minorHAnsi"/>
          <w:szCs w:val="24"/>
          <w:shd w:val="clear" w:color="auto" w:fill="FFFFFF" w:themeFill="background1"/>
        </w:rPr>
        <w:t xml:space="preserve"> regresních úhrad evidovaných </w:t>
      </w:r>
      <w:proofErr w:type="spellStart"/>
      <w:r w:rsidRPr="000C14E5">
        <w:rPr>
          <w:rFonts w:eastAsia="TimesNewRomanPSMT" w:cstheme="minorHAnsi"/>
          <w:szCs w:val="24"/>
          <w:shd w:val="clear" w:color="auto" w:fill="FFFFFF" w:themeFill="background1"/>
        </w:rPr>
        <w:t>MSp</w:t>
      </w:r>
      <w:proofErr w:type="spellEnd"/>
      <w:r w:rsidRPr="000C14E5">
        <w:rPr>
          <w:rFonts w:eastAsia="TimesNewRomanPSMT" w:cstheme="minorHAnsi"/>
          <w:szCs w:val="24"/>
          <w:shd w:val="clear" w:color="auto" w:fill="FFFFFF" w:themeFill="background1"/>
        </w:rPr>
        <w:t xml:space="preserve"> v kontrolovaném období. Výběr spisů byl zaměřen především na případy žádostí poškozených</w:t>
      </w:r>
      <w:r>
        <w:rPr>
          <w:rFonts w:eastAsia="TimesNewRomanPSMT" w:cstheme="minorHAnsi"/>
          <w:szCs w:val="24"/>
          <w:shd w:val="clear" w:color="auto" w:fill="FFFFFF" w:themeFill="background1"/>
        </w:rPr>
        <w:t>, které byly</w:t>
      </w:r>
      <w:r w:rsidRPr="00CE3DE1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spojeny s finančně významnými úhradami za odškodnění</w:t>
      </w:r>
      <w:r>
        <w:rPr>
          <w:rFonts w:eastAsia="TimesNewRomanPSMT" w:cstheme="minorHAnsi"/>
          <w:szCs w:val="24"/>
        </w:rPr>
        <w:t xml:space="preserve">. </w:t>
      </w:r>
    </w:p>
    <w:p w14:paraId="61BF98A5" w14:textId="77777777" w:rsidR="00514E54" w:rsidRPr="00C47E6E" w:rsidRDefault="007A3AE1" w:rsidP="008F4444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0" w:firstLine="0"/>
        <w:contextualSpacing w:val="0"/>
        <w:rPr>
          <w:rFonts w:eastAsia="TimesNewRomanPSMT" w:cstheme="minorHAnsi"/>
          <w:szCs w:val="24"/>
        </w:rPr>
      </w:pPr>
      <w:r>
        <w:rPr>
          <w:rFonts w:eastAsia="TimesNewRomanPSMT" w:cstheme="minorHAnsi"/>
          <w:szCs w:val="24"/>
        </w:rPr>
        <w:t xml:space="preserve">V rámci kontroly </w:t>
      </w:r>
      <w:r w:rsidR="00B97EAE">
        <w:rPr>
          <w:rFonts w:eastAsia="TimesNewRomanPSMT" w:cstheme="minorHAnsi"/>
          <w:szCs w:val="24"/>
        </w:rPr>
        <w:t xml:space="preserve">NKÚ </w:t>
      </w:r>
      <w:r>
        <w:rPr>
          <w:rFonts w:eastAsia="TimesNewRomanPSMT" w:cstheme="minorHAnsi"/>
          <w:szCs w:val="24"/>
        </w:rPr>
        <w:t xml:space="preserve">byly u </w:t>
      </w:r>
      <w:proofErr w:type="spellStart"/>
      <w:r>
        <w:rPr>
          <w:rFonts w:eastAsia="TimesNewRomanPSMT" w:cstheme="minorHAnsi"/>
          <w:szCs w:val="24"/>
        </w:rPr>
        <w:t>MSp</w:t>
      </w:r>
      <w:proofErr w:type="spellEnd"/>
      <w:r>
        <w:rPr>
          <w:rFonts w:eastAsia="TimesNewRomanPSMT" w:cstheme="minorHAnsi"/>
          <w:szCs w:val="24"/>
        </w:rPr>
        <w:t xml:space="preserve"> prověřovány </w:t>
      </w:r>
      <w:r w:rsidR="007A0276" w:rsidRPr="007A3AE1">
        <w:rPr>
          <w:rFonts w:cstheme="minorHAnsi"/>
          <w:szCs w:val="24"/>
        </w:rPr>
        <w:t xml:space="preserve">peněžní prostředky státu </w:t>
      </w:r>
      <w:r w:rsidR="00C30636">
        <w:rPr>
          <w:rFonts w:cstheme="minorHAnsi"/>
          <w:szCs w:val="24"/>
        </w:rPr>
        <w:t>vynakládané</w:t>
      </w:r>
      <w:r w:rsidR="00C30636" w:rsidRPr="007A3AE1">
        <w:rPr>
          <w:rFonts w:cstheme="minorHAnsi"/>
          <w:szCs w:val="24"/>
        </w:rPr>
        <w:t xml:space="preserve"> </w:t>
      </w:r>
      <w:r w:rsidR="007A0276" w:rsidRPr="007A3AE1">
        <w:rPr>
          <w:rFonts w:cstheme="minorHAnsi"/>
          <w:szCs w:val="24"/>
        </w:rPr>
        <w:t>na odškodňování</w:t>
      </w:r>
      <w:r w:rsidR="00B97EAE">
        <w:rPr>
          <w:rFonts w:cstheme="minorHAnsi"/>
          <w:szCs w:val="24"/>
        </w:rPr>
        <w:t xml:space="preserve"> v objemu 454 927 131 Kč</w:t>
      </w:r>
      <w:r w:rsidR="00DC220F">
        <w:rPr>
          <w:rFonts w:cstheme="minorHAnsi"/>
          <w:szCs w:val="24"/>
        </w:rPr>
        <w:t xml:space="preserve"> a </w:t>
      </w:r>
      <w:r w:rsidR="00B97EAE">
        <w:rPr>
          <w:rFonts w:cstheme="minorHAnsi"/>
          <w:szCs w:val="24"/>
        </w:rPr>
        <w:t>vymáhání pohledávek vzniklých předepsáním regresních úhrad a pohledávek vzniklých z </w:t>
      </w:r>
      <w:r w:rsidR="00BB775C" w:rsidRPr="00BB775C">
        <w:rPr>
          <w:rFonts w:cstheme="minorHAnsi"/>
          <w:szCs w:val="24"/>
        </w:rPr>
        <w:t>přizn</w:t>
      </w:r>
      <w:r w:rsidR="00BB775C">
        <w:rPr>
          <w:rFonts w:cstheme="minorHAnsi"/>
          <w:szCs w:val="24"/>
        </w:rPr>
        <w:t>aných</w:t>
      </w:r>
      <w:r w:rsidR="00BB775C" w:rsidRPr="00BB775C">
        <w:rPr>
          <w:rFonts w:cstheme="minorHAnsi"/>
          <w:szCs w:val="24"/>
        </w:rPr>
        <w:t xml:space="preserve"> nákladů řízení </w:t>
      </w:r>
      <w:r w:rsidR="002445B0">
        <w:rPr>
          <w:rFonts w:cstheme="minorHAnsi"/>
          <w:szCs w:val="24"/>
        </w:rPr>
        <w:t xml:space="preserve">poškozenému </w:t>
      </w:r>
      <w:r w:rsidR="00B97EAE">
        <w:rPr>
          <w:rFonts w:cstheme="minorHAnsi"/>
          <w:szCs w:val="24"/>
        </w:rPr>
        <w:t>v objemu 80 632 409 Kč.</w:t>
      </w:r>
    </w:p>
    <w:p w14:paraId="0E4FDA52" w14:textId="787FB454" w:rsidR="004C6585" w:rsidRPr="00CD5040" w:rsidRDefault="004C6585" w:rsidP="008F4444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0" w:firstLine="0"/>
        <w:contextualSpacing w:val="0"/>
        <w:rPr>
          <w:rFonts w:eastAsia="TimesNewRomanPSMT" w:cstheme="minorHAnsi"/>
          <w:szCs w:val="24"/>
        </w:rPr>
      </w:pPr>
      <w:r w:rsidRPr="001D407E">
        <w:rPr>
          <w:rFonts w:ascii="Calibri" w:hAnsi="Calibri" w:cs="Calibri"/>
          <w:spacing w:val="4"/>
          <w:szCs w:val="24"/>
        </w:rPr>
        <w:t xml:space="preserve">NKÚ posuzoval účelnost a hospodárnost </w:t>
      </w:r>
      <w:r>
        <w:rPr>
          <w:rFonts w:ascii="Calibri" w:hAnsi="Calibri" w:cs="Calibri"/>
          <w:spacing w:val="4"/>
          <w:szCs w:val="24"/>
        </w:rPr>
        <w:t xml:space="preserve">vynaložených </w:t>
      </w:r>
      <w:r w:rsidRPr="001D407E">
        <w:rPr>
          <w:rFonts w:ascii="Calibri" w:hAnsi="Calibri" w:cs="Calibri"/>
          <w:spacing w:val="4"/>
          <w:szCs w:val="24"/>
        </w:rPr>
        <w:t>peněžních prostředků státu a</w:t>
      </w:r>
      <w:r w:rsidR="00625CE8">
        <w:rPr>
          <w:rFonts w:ascii="Calibri" w:hAnsi="Calibri" w:cs="Calibri"/>
          <w:spacing w:val="4"/>
          <w:szCs w:val="24"/>
        </w:rPr>
        <w:t> </w:t>
      </w:r>
      <w:r w:rsidRPr="001D407E">
        <w:rPr>
          <w:rFonts w:ascii="Calibri" w:hAnsi="Calibri" w:cs="Calibri"/>
          <w:spacing w:val="4"/>
          <w:szCs w:val="24"/>
        </w:rPr>
        <w:t>soulad s právními předpisy při jejich vynakládání</w:t>
      </w:r>
      <w:r>
        <w:rPr>
          <w:rFonts w:ascii="Calibri" w:hAnsi="Calibri" w:cs="Calibri"/>
          <w:spacing w:val="4"/>
          <w:szCs w:val="24"/>
        </w:rPr>
        <w:t xml:space="preserve"> a při vymáhání předepsaných pohledávek vzešlých z agendy odškodňování</w:t>
      </w:r>
      <w:r w:rsidRPr="001D407E">
        <w:rPr>
          <w:rFonts w:ascii="Calibri" w:hAnsi="Calibri" w:cs="Calibri"/>
          <w:spacing w:val="4"/>
          <w:szCs w:val="24"/>
        </w:rPr>
        <w:t>.</w:t>
      </w:r>
      <w:r w:rsidRPr="001D4AD9">
        <w:rPr>
          <w:rFonts w:ascii="Calibri" w:hAnsi="Calibri" w:cs="Calibri"/>
          <w:spacing w:val="4"/>
          <w:szCs w:val="24"/>
        </w:rPr>
        <w:t xml:space="preserve"> </w:t>
      </w:r>
    </w:p>
    <w:p w14:paraId="2877303E" w14:textId="09238020" w:rsidR="008078D6" w:rsidRPr="00567277" w:rsidRDefault="00A405B2" w:rsidP="008F4444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0" w:firstLine="0"/>
        <w:contextualSpacing w:val="0"/>
        <w:rPr>
          <w:rFonts w:eastAsia="TimesNewRomanPSMT" w:cstheme="minorHAnsi"/>
          <w:szCs w:val="24"/>
        </w:rPr>
      </w:pPr>
      <w:r>
        <w:rPr>
          <w:rFonts w:ascii="Calibri" w:hAnsi="Calibri" w:cs="Calibri"/>
          <w:spacing w:val="4"/>
          <w:szCs w:val="24"/>
        </w:rPr>
        <w:t>Jako</w:t>
      </w:r>
      <w:r w:rsidR="008078D6" w:rsidRPr="009A01DD">
        <w:rPr>
          <w:rFonts w:ascii="Calibri" w:hAnsi="Calibri" w:cs="Calibri"/>
          <w:spacing w:val="4"/>
          <w:szCs w:val="24"/>
        </w:rPr>
        <w:t xml:space="preserve"> nehospodárně vynalože</w:t>
      </w:r>
      <w:r w:rsidR="008078D6" w:rsidRPr="003E3F6B">
        <w:rPr>
          <w:rFonts w:ascii="Calibri" w:hAnsi="Calibri" w:cs="Calibri"/>
          <w:spacing w:val="4"/>
          <w:szCs w:val="24"/>
        </w:rPr>
        <w:t xml:space="preserve">né </w:t>
      </w:r>
      <w:r w:rsidR="002C60E8">
        <w:rPr>
          <w:rFonts w:ascii="Calibri" w:hAnsi="Calibri" w:cs="Calibri"/>
          <w:spacing w:val="4"/>
          <w:szCs w:val="24"/>
        </w:rPr>
        <w:t xml:space="preserve">vyhodnotil </w:t>
      </w:r>
      <w:r>
        <w:rPr>
          <w:rFonts w:ascii="Calibri" w:hAnsi="Calibri" w:cs="Calibri"/>
          <w:spacing w:val="4"/>
          <w:szCs w:val="24"/>
        </w:rPr>
        <w:t xml:space="preserve">NKÚ </w:t>
      </w:r>
      <w:r w:rsidRPr="003E3F6B">
        <w:rPr>
          <w:rFonts w:ascii="Calibri" w:hAnsi="Calibri" w:cs="Calibri"/>
          <w:spacing w:val="4"/>
          <w:szCs w:val="24"/>
        </w:rPr>
        <w:t>peněžní prostředky státu</w:t>
      </w:r>
      <w:r w:rsidR="008078D6" w:rsidRPr="003E3F6B">
        <w:rPr>
          <w:rFonts w:ascii="Calibri" w:hAnsi="Calibri" w:cs="Calibri"/>
          <w:spacing w:val="4"/>
          <w:szCs w:val="24"/>
        </w:rPr>
        <w:t xml:space="preserve">, které byly uhrazeny jako </w:t>
      </w:r>
      <w:r w:rsidR="008078D6" w:rsidRPr="004A10BC">
        <w:rPr>
          <w:rFonts w:ascii="Calibri" w:hAnsi="Calibri" w:cs="Calibri"/>
          <w:spacing w:val="4"/>
          <w:szCs w:val="24"/>
        </w:rPr>
        <w:t>úrok</w:t>
      </w:r>
      <w:r w:rsidR="008078D6" w:rsidRPr="00A72FCF">
        <w:rPr>
          <w:rFonts w:ascii="Calibri" w:hAnsi="Calibri" w:cs="Calibri"/>
          <w:spacing w:val="4"/>
          <w:szCs w:val="24"/>
        </w:rPr>
        <w:t>y z prodlení</w:t>
      </w:r>
      <w:r w:rsidR="008078D6">
        <w:rPr>
          <w:rStyle w:val="Znakapoznpodarou"/>
          <w:rFonts w:ascii="Calibri" w:hAnsi="Calibri" w:cs="Calibri"/>
          <w:spacing w:val="4"/>
          <w:szCs w:val="24"/>
        </w:rPr>
        <w:footnoteReference w:id="8"/>
      </w:r>
      <w:r w:rsidR="008078D6" w:rsidRPr="00A72FCF">
        <w:rPr>
          <w:rFonts w:ascii="Calibri" w:hAnsi="Calibri" w:cs="Calibri"/>
          <w:spacing w:val="4"/>
          <w:szCs w:val="24"/>
        </w:rPr>
        <w:t xml:space="preserve"> a náklad</w:t>
      </w:r>
      <w:r w:rsidR="008078D6" w:rsidRPr="00362794">
        <w:rPr>
          <w:rFonts w:ascii="Calibri" w:hAnsi="Calibri" w:cs="Calibri"/>
          <w:spacing w:val="4"/>
          <w:szCs w:val="24"/>
        </w:rPr>
        <w:t>y soudních řízení</w:t>
      </w:r>
      <w:r w:rsidR="008078D6">
        <w:rPr>
          <w:rStyle w:val="Znakapoznpodarou"/>
          <w:rFonts w:ascii="Calibri" w:hAnsi="Calibri" w:cs="Calibri"/>
          <w:spacing w:val="4"/>
          <w:szCs w:val="24"/>
        </w:rPr>
        <w:footnoteReference w:id="9"/>
      </w:r>
      <w:r w:rsidR="008078D6" w:rsidRPr="00362794">
        <w:rPr>
          <w:rFonts w:ascii="Calibri" w:hAnsi="Calibri" w:cs="Calibri"/>
          <w:spacing w:val="4"/>
          <w:szCs w:val="24"/>
        </w:rPr>
        <w:t xml:space="preserve"> za </w:t>
      </w:r>
      <w:r w:rsidR="00A507DD" w:rsidRPr="00362794">
        <w:rPr>
          <w:rFonts w:ascii="Calibri" w:hAnsi="Calibri" w:cs="Calibri"/>
          <w:spacing w:val="4"/>
          <w:szCs w:val="24"/>
        </w:rPr>
        <w:t>odškod</w:t>
      </w:r>
      <w:r w:rsidR="00A507DD">
        <w:rPr>
          <w:rFonts w:ascii="Calibri" w:hAnsi="Calibri" w:cs="Calibri"/>
          <w:spacing w:val="4"/>
          <w:szCs w:val="24"/>
        </w:rPr>
        <w:t>nění</w:t>
      </w:r>
      <w:r w:rsidR="008078D6">
        <w:rPr>
          <w:rFonts w:ascii="Calibri" w:hAnsi="Calibri" w:cs="Calibri"/>
          <w:spacing w:val="4"/>
          <w:szCs w:val="24"/>
        </w:rPr>
        <w:t xml:space="preserve">, kdy </w:t>
      </w:r>
      <w:proofErr w:type="spellStart"/>
      <w:r w:rsidR="00834324">
        <w:rPr>
          <w:rFonts w:ascii="Calibri" w:hAnsi="Calibri" w:cs="Calibri"/>
          <w:spacing w:val="4"/>
          <w:szCs w:val="24"/>
        </w:rPr>
        <w:t>MSp</w:t>
      </w:r>
      <w:proofErr w:type="spellEnd"/>
      <w:r w:rsidR="00834324">
        <w:rPr>
          <w:rFonts w:ascii="Calibri" w:hAnsi="Calibri" w:cs="Calibri"/>
          <w:spacing w:val="4"/>
          <w:szCs w:val="24"/>
        </w:rPr>
        <w:t xml:space="preserve"> nevypořádalo </w:t>
      </w:r>
      <w:r w:rsidR="008078D6">
        <w:rPr>
          <w:rFonts w:ascii="Calibri" w:hAnsi="Calibri" w:cs="Calibri"/>
          <w:spacing w:val="4"/>
          <w:szCs w:val="24"/>
        </w:rPr>
        <w:t xml:space="preserve">nárok </w:t>
      </w:r>
      <w:r w:rsidR="00B0143D">
        <w:rPr>
          <w:rFonts w:ascii="Calibri" w:hAnsi="Calibri" w:cs="Calibri"/>
          <w:spacing w:val="4"/>
          <w:szCs w:val="24"/>
        </w:rPr>
        <w:t xml:space="preserve">poškozeného </w:t>
      </w:r>
      <w:r w:rsidR="008078D6">
        <w:rPr>
          <w:rFonts w:ascii="Calibri" w:hAnsi="Calibri" w:cs="Calibri"/>
          <w:spacing w:val="4"/>
          <w:szCs w:val="24"/>
        </w:rPr>
        <w:t xml:space="preserve">v zákonné lhůtě. </w:t>
      </w:r>
      <w:r w:rsidR="00B0143D">
        <w:rPr>
          <w:rFonts w:ascii="Calibri" w:hAnsi="Calibri" w:cs="Calibri"/>
          <w:spacing w:val="4"/>
          <w:szCs w:val="24"/>
        </w:rPr>
        <w:t>Poškozený</w:t>
      </w:r>
      <w:r w:rsidR="003C7096">
        <w:rPr>
          <w:rFonts w:ascii="Calibri" w:hAnsi="Calibri" w:cs="Calibri"/>
          <w:spacing w:val="4"/>
          <w:szCs w:val="24"/>
        </w:rPr>
        <w:t xml:space="preserve"> </w:t>
      </w:r>
      <w:r w:rsidR="008078D6">
        <w:rPr>
          <w:rFonts w:ascii="Calibri" w:hAnsi="Calibri" w:cs="Calibri"/>
          <w:spacing w:val="4"/>
          <w:szCs w:val="24"/>
        </w:rPr>
        <w:t xml:space="preserve">musel uplatnit svůj nárok v občanském soudním řízení a podat žalobu. Když pak </w:t>
      </w:r>
      <w:proofErr w:type="spellStart"/>
      <w:r w:rsidR="008078D6">
        <w:rPr>
          <w:rFonts w:ascii="Calibri" w:hAnsi="Calibri" w:cs="Calibri"/>
          <w:spacing w:val="4"/>
          <w:szCs w:val="24"/>
        </w:rPr>
        <w:t>MSp</w:t>
      </w:r>
      <w:proofErr w:type="spellEnd"/>
      <w:r w:rsidR="008078D6">
        <w:rPr>
          <w:rFonts w:ascii="Calibri" w:hAnsi="Calibri" w:cs="Calibri"/>
          <w:spacing w:val="4"/>
          <w:szCs w:val="24"/>
        </w:rPr>
        <w:t xml:space="preserve"> obdrželo </w:t>
      </w:r>
      <w:r w:rsidR="00AD1B6E">
        <w:rPr>
          <w:rFonts w:ascii="Calibri" w:hAnsi="Calibri" w:cs="Calibri"/>
          <w:spacing w:val="4"/>
          <w:szCs w:val="24"/>
        </w:rPr>
        <w:t xml:space="preserve">informaci o podání žaloby, </w:t>
      </w:r>
      <w:r w:rsidR="008078D6">
        <w:rPr>
          <w:rFonts w:ascii="Calibri" w:hAnsi="Calibri" w:cs="Calibri"/>
          <w:spacing w:val="4"/>
          <w:szCs w:val="24"/>
        </w:rPr>
        <w:t>původní nárok mimosoudně vypořádalo a přiznané peněžní prostředky uhradil</w:t>
      </w:r>
      <w:r w:rsidR="00FD6898">
        <w:rPr>
          <w:rFonts w:ascii="Calibri" w:hAnsi="Calibri" w:cs="Calibri"/>
          <w:spacing w:val="4"/>
          <w:szCs w:val="24"/>
        </w:rPr>
        <w:t>o</w:t>
      </w:r>
      <w:r w:rsidR="008078D6">
        <w:rPr>
          <w:rFonts w:ascii="Calibri" w:hAnsi="Calibri" w:cs="Calibri"/>
          <w:spacing w:val="4"/>
          <w:szCs w:val="24"/>
        </w:rPr>
        <w:t xml:space="preserve"> na účet poškozeného. Poté</w:t>
      </w:r>
      <w:r w:rsidR="00C85276">
        <w:rPr>
          <w:rFonts w:ascii="Calibri" w:hAnsi="Calibri" w:cs="Calibri"/>
          <w:spacing w:val="4"/>
          <w:szCs w:val="24"/>
        </w:rPr>
        <w:t>, pokud</w:t>
      </w:r>
      <w:r w:rsidR="008078D6">
        <w:rPr>
          <w:rFonts w:ascii="Calibri" w:hAnsi="Calibri" w:cs="Calibri"/>
          <w:spacing w:val="4"/>
          <w:szCs w:val="24"/>
        </w:rPr>
        <w:t xml:space="preserve"> </w:t>
      </w:r>
      <w:r w:rsidR="004400C4">
        <w:rPr>
          <w:rFonts w:ascii="Calibri" w:hAnsi="Calibri" w:cs="Calibri"/>
          <w:spacing w:val="4"/>
          <w:szCs w:val="24"/>
        </w:rPr>
        <w:t>s</w:t>
      </w:r>
      <w:r w:rsidR="008078D6" w:rsidRPr="00C91ABA">
        <w:t xml:space="preserve">oud </w:t>
      </w:r>
      <w:r w:rsidR="008078D6">
        <w:t xml:space="preserve">shledal výši poskytnutého mimosoudního vypořádání za dostatečnou, žalobu ve zbytku zamítl a přiznal </w:t>
      </w:r>
      <w:r w:rsidR="00DD5390">
        <w:t xml:space="preserve">poškozeným </w:t>
      </w:r>
      <w:r w:rsidR="008078D6">
        <w:t xml:space="preserve">úroky z prodlení a náklady </w:t>
      </w:r>
      <w:r w:rsidR="003F2C2F">
        <w:lastRenderedPageBreak/>
        <w:t xml:space="preserve">soudních </w:t>
      </w:r>
      <w:r w:rsidR="008078D6">
        <w:t>řízení</w:t>
      </w:r>
      <w:r w:rsidR="008078D6" w:rsidRPr="003E3F6B">
        <w:rPr>
          <w:rFonts w:ascii="Calibri" w:hAnsi="Calibri" w:cs="Calibri"/>
          <w:spacing w:val="4"/>
          <w:szCs w:val="24"/>
        </w:rPr>
        <w:t xml:space="preserve">. </w:t>
      </w:r>
      <w:r w:rsidR="008078D6">
        <w:rPr>
          <w:rFonts w:ascii="Calibri" w:hAnsi="Calibri" w:cs="Calibri"/>
          <w:spacing w:val="4"/>
          <w:szCs w:val="24"/>
        </w:rPr>
        <w:t>Tímto postupem</w:t>
      </w:r>
      <w:r w:rsidR="00C94024">
        <w:rPr>
          <w:rFonts w:ascii="Calibri" w:hAnsi="Calibri" w:cs="Calibri"/>
          <w:spacing w:val="4"/>
          <w:szCs w:val="24"/>
        </w:rPr>
        <w:t xml:space="preserve"> </w:t>
      </w:r>
      <w:r w:rsidR="006B50EE">
        <w:rPr>
          <w:rFonts w:ascii="Calibri" w:hAnsi="Calibri" w:cs="Calibri"/>
          <w:spacing w:val="4"/>
          <w:szCs w:val="24"/>
        </w:rPr>
        <w:t>došlo ke vzniku</w:t>
      </w:r>
      <w:r w:rsidR="008078D6">
        <w:rPr>
          <w:rFonts w:ascii="Calibri" w:hAnsi="Calibri" w:cs="Calibri"/>
          <w:spacing w:val="4"/>
          <w:szCs w:val="24"/>
        </w:rPr>
        <w:t xml:space="preserve"> náklad</w:t>
      </w:r>
      <w:r w:rsidR="006B50EE">
        <w:rPr>
          <w:rFonts w:ascii="Calibri" w:hAnsi="Calibri" w:cs="Calibri"/>
          <w:spacing w:val="4"/>
          <w:szCs w:val="24"/>
        </w:rPr>
        <w:t>ů</w:t>
      </w:r>
      <w:r w:rsidR="008078D6" w:rsidRPr="005C12CB">
        <w:rPr>
          <w:rFonts w:ascii="Calibri" w:hAnsi="Calibri" w:cs="Calibri"/>
          <w:spacing w:val="4"/>
          <w:szCs w:val="24"/>
        </w:rPr>
        <w:t xml:space="preserve">, které by </w:t>
      </w:r>
      <w:r w:rsidR="00C94024">
        <w:rPr>
          <w:rFonts w:ascii="Calibri" w:hAnsi="Calibri" w:cs="Calibri"/>
          <w:spacing w:val="4"/>
          <w:szCs w:val="24"/>
        </w:rPr>
        <w:t xml:space="preserve">prokazatelně </w:t>
      </w:r>
      <w:r w:rsidR="00326002">
        <w:rPr>
          <w:rFonts w:ascii="Calibri" w:hAnsi="Calibri" w:cs="Calibri"/>
          <w:spacing w:val="4"/>
          <w:szCs w:val="24"/>
        </w:rPr>
        <w:t>nevznikly</w:t>
      </w:r>
      <w:r w:rsidR="008078D6" w:rsidRPr="005C12CB">
        <w:rPr>
          <w:rFonts w:ascii="Calibri" w:hAnsi="Calibri" w:cs="Calibri"/>
          <w:spacing w:val="4"/>
          <w:szCs w:val="24"/>
        </w:rPr>
        <w:t xml:space="preserve">, kdyby </w:t>
      </w:r>
      <w:proofErr w:type="spellStart"/>
      <w:r w:rsidR="008078D6" w:rsidRPr="005C12CB">
        <w:rPr>
          <w:rFonts w:ascii="Calibri" w:hAnsi="Calibri" w:cs="Calibri"/>
          <w:spacing w:val="4"/>
          <w:szCs w:val="24"/>
        </w:rPr>
        <w:t>MSp</w:t>
      </w:r>
      <w:proofErr w:type="spellEnd"/>
      <w:r w:rsidR="008078D6" w:rsidRPr="005C12CB">
        <w:rPr>
          <w:rFonts w:ascii="Calibri" w:hAnsi="Calibri" w:cs="Calibri"/>
          <w:spacing w:val="4"/>
          <w:szCs w:val="24"/>
        </w:rPr>
        <w:t xml:space="preserve"> </w:t>
      </w:r>
      <w:r w:rsidR="005D4801">
        <w:rPr>
          <w:rFonts w:ascii="Calibri" w:hAnsi="Calibri" w:cs="Calibri"/>
          <w:spacing w:val="4"/>
          <w:szCs w:val="24"/>
        </w:rPr>
        <w:t xml:space="preserve">vypořádalo </w:t>
      </w:r>
      <w:r w:rsidR="008078D6">
        <w:rPr>
          <w:rFonts w:ascii="Calibri" w:hAnsi="Calibri" w:cs="Calibri"/>
          <w:spacing w:val="4"/>
          <w:szCs w:val="24"/>
        </w:rPr>
        <w:t xml:space="preserve">žádost o odškodnění </w:t>
      </w:r>
      <w:r w:rsidR="008078D6" w:rsidRPr="005C12CB">
        <w:rPr>
          <w:rFonts w:ascii="Calibri" w:hAnsi="Calibri" w:cs="Calibri"/>
          <w:spacing w:val="4"/>
          <w:szCs w:val="24"/>
        </w:rPr>
        <w:t>v zákonné lhůtě.</w:t>
      </w:r>
    </w:p>
    <w:p w14:paraId="0D5A5AB8" w14:textId="77777777" w:rsidR="00815485" w:rsidRPr="00B31727" w:rsidRDefault="00815485" w:rsidP="008F4444">
      <w:pPr>
        <w:pStyle w:val="Odstavecseseznamem"/>
        <w:tabs>
          <w:tab w:val="left" w:pos="426"/>
        </w:tabs>
        <w:spacing w:line="240" w:lineRule="auto"/>
        <w:ind w:left="0"/>
        <w:contextualSpacing w:val="0"/>
        <w:rPr>
          <w:rFonts w:eastAsia="TimesNewRomanPSMT" w:cstheme="minorHAnsi"/>
          <w:szCs w:val="24"/>
        </w:rPr>
      </w:pPr>
    </w:p>
    <w:p w14:paraId="5E56F0C0" w14:textId="77777777" w:rsidR="003764EA" w:rsidRDefault="003764EA" w:rsidP="00EE19BD">
      <w:pPr>
        <w:pStyle w:val="Odstavecseseznamem"/>
        <w:spacing w:line="240" w:lineRule="auto"/>
        <w:ind w:left="567" w:hanging="567"/>
        <w:contextualSpacing w:val="0"/>
        <w:rPr>
          <w:sz w:val="20"/>
        </w:rPr>
      </w:pPr>
      <w:r w:rsidRPr="00B31727">
        <w:rPr>
          <w:b/>
          <w:sz w:val="20"/>
        </w:rPr>
        <w:t>Pozn.:</w:t>
      </w:r>
      <w:r w:rsidRPr="00B31727">
        <w:rPr>
          <w:sz w:val="20"/>
        </w:rPr>
        <w:t xml:space="preserve"> </w:t>
      </w:r>
      <w:r w:rsidRPr="00B31727">
        <w:rPr>
          <w:sz w:val="20"/>
        </w:rPr>
        <w:tab/>
        <w:t>Právní předpisy uvedené v tomto kontrolním závěru jsou aplikovány ve znění účinném pro kontrolované období.</w:t>
      </w:r>
    </w:p>
    <w:p w14:paraId="485EE086" w14:textId="77777777" w:rsidR="007D3809" w:rsidRDefault="007D3809" w:rsidP="00A81324">
      <w:pPr>
        <w:pStyle w:val="Nadpis1"/>
        <w:numPr>
          <w:ilvl w:val="0"/>
          <w:numId w:val="0"/>
        </w:numPr>
        <w:spacing w:before="600" w:after="240"/>
        <w:ind w:left="357" w:hanging="357"/>
        <w:rPr>
          <w:sz w:val="28"/>
          <w:szCs w:val="28"/>
        </w:rPr>
      </w:pPr>
      <w:r w:rsidRPr="00B31727">
        <w:rPr>
          <w:sz w:val="28"/>
          <w:szCs w:val="28"/>
        </w:rPr>
        <w:t>IV. Podrobné skutečnosti zjištěné kontrolou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65116" w:rsidRPr="007B7B6B" w14:paraId="565A80B9" w14:textId="77777777" w:rsidTr="007B7B6B">
        <w:tc>
          <w:tcPr>
            <w:tcW w:w="9060" w:type="dxa"/>
            <w:shd w:val="clear" w:color="auto" w:fill="E5F1FF"/>
          </w:tcPr>
          <w:p w14:paraId="7AD8484C" w14:textId="1870D868" w:rsidR="00E65116" w:rsidRPr="00E65116" w:rsidRDefault="00E65116" w:rsidP="00E65116">
            <w:pPr>
              <w:spacing w:before="60" w:after="60"/>
              <w:rPr>
                <w:rFonts w:cstheme="minorHAnsi"/>
                <w:szCs w:val="24"/>
                <w:shd w:val="clear" w:color="auto" w:fill="FBE4D5" w:themeFill="accent2" w:themeFillTint="33"/>
              </w:rPr>
            </w:pPr>
            <w:r w:rsidRPr="00E65116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A.</w:t>
            </w:r>
            <w:r w:rsidRPr="007B7B6B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 </w:t>
            </w:r>
            <w:r w:rsidR="00F10067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Dodržování </w:t>
            </w:r>
            <w:r w:rsidR="007B7B6B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zákonné lhůty</w:t>
            </w:r>
          </w:p>
        </w:tc>
      </w:tr>
    </w:tbl>
    <w:p w14:paraId="69090F73" w14:textId="7964C901" w:rsidR="00A8743F" w:rsidRDefault="00832478" w:rsidP="00381FAF">
      <w:pPr>
        <w:pStyle w:val="BVIfnrCharChar"/>
        <w:numPr>
          <w:ilvl w:val="0"/>
          <w:numId w:val="6"/>
        </w:numPr>
        <w:tabs>
          <w:tab w:val="left" w:pos="426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>
        <w:rPr>
          <w:rFonts w:cstheme="minorHAnsi"/>
          <w:color w:val="000000"/>
          <w:szCs w:val="24"/>
          <w:vertAlign w:val="baseline"/>
        </w:rPr>
        <w:t xml:space="preserve">Přizná-li </w:t>
      </w:r>
      <w:proofErr w:type="spellStart"/>
      <w:r w:rsidR="00EC5E1E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EC5E1E">
        <w:rPr>
          <w:rFonts w:cstheme="minorHAnsi"/>
          <w:color w:val="000000"/>
          <w:szCs w:val="24"/>
          <w:vertAlign w:val="baseline"/>
        </w:rPr>
        <w:t xml:space="preserve"> </w:t>
      </w:r>
      <w:r>
        <w:rPr>
          <w:rFonts w:cstheme="minorHAnsi"/>
          <w:color w:val="000000"/>
          <w:szCs w:val="24"/>
          <w:vertAlign w:val="baseline"/>
        </w:rPr>
        <w:t xml:space="preserve">náhradu škody, má </w:t>
      </w:r>
      <w:r w:rsidR="00D0611C">
        <w:rPr>
          <w:rFonts w:cstheme="minorHAnsi"/>
          <w:color w:val="000000"/>
          <w:szCs w:val="24"/>
          <w:vertAlign w:val="baseline"/>
        </w:rPr>
        <w:t xml:space="preserve">podle ustanovení § 15 odst. 1 zákona č. 82/1998 Sb. </w:t>
      </w:r>
      <w:r w:rsidR="00EC5E1E">
        <w:rPr>
          <w:rFonts w:cstheme="minorHAnsi"/>
          <w:color w:val="000000"/>
          <w:szCs w:val="24"/>
          <w:vertAlign w:val="baseline"/>
        </w:rPr>
        <w:t xml:space="preserve">povinnost </w:t>
      </w:r>
      <w:r w:rsidR="00DD1C20">
        <w:rPr>
          <w:rFonts w:cstheme="minorHAnsi"/>
          <w:color w:val="000000"/>
          <w:szCs w:val="24"/>
          <w:vertAlign w:val="baseline"/>
        </w:rPr>
        <w:t>nahradit škodu v zákonné lhůtě</w:t>
      </w:r>
      <w:r w:rsidR="00D0611C">
        <w:rPr>
          <w:rFonts w:cstheme="minorHAnsi"/>
          <w:color w:val="000000"/>
          <w:szCs w:val="24"/>
          <w:vertAlign w:val="baseline"/>
        </w:rPr>
        <w:t xml:space="preserve"> </w:t>
      </w:r>
      <w:r w:rsidR="00DD1C20">
        <w:rPr>
          <w:rFonts w:cstheme="minorHAnsi"/>
          <w:color w:val="000000"/>
          <w:szCs w:val="24"/>
          <w:vertAlign w:val="baseline"/>
        </w:rPr>
        <w:t xml:space="preserve">šesti měsíců od uplatnění nároku o odškodnění. </w:t>
      </w:r>
    </w:p>
    <w:p w14:paraId="1BA28B3E" w14:textId="77777777" w:rsidR="00EA25CA" w:rsidRDefault="00EA25CA" w:rsidP="00EA25CA">
      <w:pPr>
        <w:pStyle w:val="BVIfnrCharChar"/>
        <w:tabs>
          <w:tab w:val="left" w:pos="426"/>
        </w:tabs>
        <w:spacing w:line="240" w:lineRule="auto"/>
        <w:rPr>
          <w:rFonts w:cstheme="minorHAnsi"/>
          <w:color w:val="000000"/>
          <w:szCs w:val="24"/>
          <w:vertAlign w:val="baseline"/>
        </w:rPr>
      </w:pPr>
      <w:r w:rsidRPr="00B74D1D">
        <w:rPr>
          <w:rFonts w:cstheme="minorHAnsi"/>
          <w:b/>
          <w:color w:val="C00000"/>
          <w:szCs w:val="24"/>
          <w:vertAlign w:val="baseline"/>
        </w:rPr>
        <w:t xml:space="preserve">→ </w:t>
      </w:r>
      <w:proofErr w:type="spellStart"/>
      <w:r>
        <w:rPr>
          <w:rFonts w:cstheme="minorHAnsi"/>
          <w:b/>
          <w:color w:val="C00000"/>
          <w:szCs w:val="24"/>
          <w:vertAlign w:val="baseline"/>
        </w:rPr>
        <w:t>MSp</w:t>
      </w:r>
      <w:proofErr w:type="spellEnd"/>
      <w:r>
        <w:rPr>
          <w:rFonts w:cstheme="minorHAnsi"/>
          <w:b/>
          <w:color w:val="C00000"/>
          <w:szCs w:val="24"/>
          <w:vertAlign w:val="baseline"/>
        </w:rPr>
        <w:t xml:space="preserve"> nedodržovalo zákonnou lhůtu pro vypořádání žádost</w:t>
      </w:r>
      <w:r w:rsidR="007C48A4">
        <w:rPr>
          <w:rFonts w:cstheme="minorHAnsi"/>
          <w:b/>
          <w:color w:val="C00000"/>
          <w:szCs w:val="24"/>
          <w:vertAlign w:val="baseline"/>
        </w:rPr>
        <w:t>í</w:t>
      </w:r>
      <w:r>
        <w:rPr>
          <w:rFonts w:cstheme="minorHAnsi"/>
          <w:b/>
          <w:color w:val="C00000"/>
          <w:szCs w:val="24"/>
          <w:vertAlign w:val="baseline"/>
        </w:rPr>
        <w:t xml:space="preserve"> o odškodnění</w:t>
      </w:r>
      <w:r w:rsidRPr="00B74D1D">
        <w:rPr>
          <w:rFonts w:cstheme="minorHAnsi"/>
          <w:b/>
          <w:color w:val="C00000"/>
          <w:szCs w:val="24"/>
          <w:vertAlign w:val="baseline"/>
        </w:rPr>
        <w:t>.</w:t>
      </w:r>
    </w:p>
    <w:p w14:paraId="45C4828B" w14:textId="7DB37DAA" w:rsidR="00C10B09" w:rsidRPr="00EC6536" w:rsidRDefault="00C10B09" w:rsidP="00EC6536">
      <w:pPr>
        <w:pStyle w:val="BVIfnrCharChar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 w:rsidRPr="00EC6536">
        <w:rPr>
          <w:rFonts w:cstheme="minorHAnsi"/>
          <w:color w:val="000000"/>
          <w:szCs w:val="24"/>
          <w:vertAlign w:val="baseline"/>
        </w:rPr>
        <w:t xml:space="preserve">NKÚ v rámci kontrolovaného vzorku </w:t>
      </w:r>
      <w:r w:rsidR="00A11886">
        <w:rPr>
          <w:rFonts w:cstheme="minorHAnsi"/>
          <w:color w:val="000000"/>
          <w:szCs w:val="24"/>
          <w:vertAlign w:val="baseline"/>
        </w:rPr>
        <w:t xml:space="preserve">spisů </w:t>
      </w:r>
      <w:r w:rsidRPr="00EC6536">
        <w:rPr>
          <w:rFonts w:cstheme="minorHAnsi"/>
          <w:color w:val="000000"/>
          <w:szCs w:val="24"/>
          <w:vertAlign w:val="baseline"/>
        </w:rPr>
        <w:t xml:space="preserve">prověřoval dodržení zákonné lhůty při vypořádání žádostí o odškodnění. NKÚ posuzoval dobu od data doručení žádosti na </w:t>
      </w:r>
      <w:proofErr w:type="spellStart"/>
      <w:r w:rsidRPr="00EC6536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Pr="00EC6536">
        <w:rPr>
          <w:rFonts w:cstheme="minorHAnsi"/>
          <w:color w:val="000000"/>
          <w:szCs w:val="24"/>
          <w:vertAlign w:val="baseline"/>
        </w:rPr>
        <w:t xml:space="preserve"> až do data odeslání peněžních prostředků státu poškozenému nebo do data vydání stanoviska </w:t>
      </w:r>
      <w:proofErr w:type="spellStart"/>
      <w:r w:rsidRPr="00EC6536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Pr="00EC6536">
        <w:rPr>
          <w:rFonts w:cstheme="minorHAnsi"/>
          <w:color w:val="000000"/>
          <w:szCs w:val="24"/>
          <w:vertAlign w:val="baseline"/>
        </w:rPr>
        <w:t xml:space="preserve"> v případě zamítnutí žádosti o odškodnění.</w:t>
      </w:r>
      <w:r w:rsidR="00EC6536" w:rsidRPr="00EC6536">
        <w:rPr>
          <w:rFonts w:cstheme="minorHAnsi"/>
          <w:color w:val="000000"/>
          <w:szCs w:val="24"/>
          <w:vertAlign w:val="baseline"/>
        </w:rPr>
        <w:t xml:space="preserve"> </w:t>
      </w:r>
      <w:r w:rsidRPr="00EC6536">
        <w:rPr>
          <w:rFonts w:cstheme="minorHAnsi"/>
          <w:color w:val="000000"/>
          <w:szCs w:val="24"/>
          <w:vertAlign w:val="baseline"/>
        </w:rPr>
        <w:t xml:space="preserve">NKÚ zjistil, že </w:t>
      </w:r>
      <w:proofErr w:type="spellStart"/>
      <w:r w:rsidRPr="00EC6536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Pr="00EC6536">
        <w:rPr>
          <w:rFonts w:cstheme="minorHAnsi"/>
          <w:color w:val="000000"/>
          <w:szCs w:val="24"/>
          <w:vertAlign w:val="baseline"/>
        </w:rPr>
        <w:t xml:space="preserve"> </w:t>
      </w:r>
      <w:r w:rsidR="002F333B">
        <w:rPr>
          <w:rFonts w:cstheme="minorHAnsi"/>
          <w:color w:val="000000"/>
          <w:szCs w:val="24"/>
          <w:vertAlign w:val="baseline"/>
        </w:rPr>
        <w:t xml:space="preserve">v některých případech </w:t>
      </w:r>
      <w:r w:rsidRPr="00EC6536">
        <w:rPr>
          <w:rFonts w:cstheme="minorHAnsi"/>
          <w:color w:val="000000"/>
          <w:szCs w:val="24"/>
          <w:vertAlign w:val="baseline"/>
        </w:rPr>
        <w:t xml:space="preserve">nahradilo škodu po </w:t>
      </w:r>
      <w:r w:rsidR="00042F9A">
        <w:rPr>
          <w:rFonts w:cstheme="minorHAnsi"/>
          <w:color w:val="000000"/>
          <w:szCs w:val="24"/>
          <w:vertAlign w:val="baseline"/>
        </w:rPr>
        <w:t xml:space="preserve">uplynutí zákonné lhůty s </w:t>
      </w:r>
      <w:r w:rsidRPr="00EC6536">
        <w:rPr>
          <w:rFonts w:cstheme="minorHAnsi"/>
          <w:color w:val="000000"/>
          <w:szCs w:val="24"/>
          <w:vertAlign w:val="baseline"/>
        </w:rPr>
        <w:t>prodlení</w:t>
      </w:r>
      <w:r w:rsidR="00042F9A">
        <w:rPr>
          <w:rFonts w:cstheme="minorHAnsi"/>
          <w:color w:val="000000"/>
          <w:szCs w:val="24"/>
          <w:vertAlign w:val="baseline"/>
        </w:rPr>
        <w:t>m</w:t>
      </w:r>
      <w:r w:rsidRPr="00EC6536">
        <w:rPr>
          <w:rFonts w:cstheme="minorHAnsi"/>
          <w:color w:val="000000"/>
          <w:szCs w:val="24"/>
          <w:vertAlign w:val="baseline"/>
        </w:rPr>
        <w:t xml:space="preserve"> </w:t>
      </w:r>
      <w:r w:rsidR="00A81324">
        <w:rPr>
          <w:rFonts w:cstheme="minorHAnsi"/>
          <w:color w:val="000000"/>
          <w:szCs w:val="24"/>
          <w:vertAlign w:val="baseline"/>
        </w:rPr>
        <w:t>dvou</w:t>
      </w:r>
      <w:r w:rsidRPr="00EC6536">
        <w:rPr>
          <w:rFonts w:cstheme="minorHAnsi"/>
          <w:color w:val="000000"/>
          <w:szCs w:val="24"/>
          <w:vertAlign w:val="baseline"/>
        </w:rPr>
        <w:t xml:space="preserve"> </w:t>
      </w:r>
      <w:r w:rsidR="00161BAD">
        <w:rPr>
          <w:rFonts w:cstheme="minorHAnsi"/>
          <w:color w:val="000000"/>
          <w:szCs w:val="24"/>
          <w:vertAlign w:val="baseline"/>
        </w:rPr>
        <w:t>až</w:t>
      </w:r>
      <w:r w:rsidRPr="00EC6536">
        <w:rPr>
          <w:rFonts w:cstheme="minorHAnsi"/>
          <w:color w:val="000000"/>
          <w:szCs w:val="24"/>
          <w:vertAlign w:val="baseline"/>
        </w:rPr>
        <w:t xml:space="preserve"> 1 145 dnů</w:t>
      </w:r>
      <w:r w:rsidR="001C6BF7">
        <w:rPr>
          <w:rFonts w:cstheme="minorHAnsi"/>
          <w:color w:val="000000"/>
          <w:szCs w:val="24"/>
          <w:vertAlign w:val="baseline"/>
        </w:rPr>
        <w:t>;</w:t>
      </w:r>
      <w:r w:rsidR="00622817">
        <w:rPr>
          <w:rFonts w:cstheme="minorHAnsi"/>
          <w:color w:val="000000"/>
          <w:szCs w:val="24"/>
          <w:vertAlign w:val="baseline"/>
        </w:rPr>
        <w:t xml:space="preserve"> viz příklad č. </w:t>
      </w:r>
      <w:r w:rsidR="00622817" w:rsidRPr="00ED051B">
        <w:rPr>
          <w:rFonts w:cstheme="minorHAnsi"/>
          <w:color w:val="000000"/>
          <w:szCs w:val="24"/>
          <w:vertAlign w:val="baseline"/>
        </w:rPr>
        <w:t>1</w:t>
      </w:r>
      <w:r w:rsidRPr="00EC6536">
        <w:rPr>
          <w:rFonts w:cstheme="minorHAnsi"/>
          <w:color w:val="000000"/>
          <w:szCs w:val="24"/>
          <w:vertAlign w:val="baseline"/>
        </w:rPr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10B09" w14:paraId="2FBADB9B" w14:textId="77777777" w:rsidTr="00EF2455">
        <w:tc>
          <w:tcPr>
            <w:tcW w:w="9060" w:type="dxa"/>
          </w:tcPr>
          <w:p w14:paraId="1ED0F11B" w14:textId="77777777" w:rsidR="00C10B09" w:rsidRPr="001167DC" w:rsidRDefault="00C10B09" w:rsidP="00EF2455">
            <w:pPr>
              <w:spacing w:after="0"/>
              <w:rPr>
                <w:rFonts w:cstheme="minorHAnsi"/>
                <w:b/>
                <w:color w:val="004595"/>
                <w:szCs w:val="24"/>
                <w:highlight w:val="yellow"/>
              </w:rPr>
            </w:pPr>
            <w:r w:rsidRPr="001167DC">
              <w:rPr>
                <w:rFonts w:cstheme="minorHAnsi"/>
                <w:b/>
                <w:color w:val="004595"/>
                <w:szCs w:val="24"/>
              </w:rPr>
              <w:t>Příklad č. </w:t>
            </w:r>
            <w:r w:rsidR="00666ED7" w:rsidRPr="00F80668">
              <w:rPr>
                <w:rFonts w:cstheme="minorHAnsi"/>
                <w:b/>
                <w:color w:val="004595"/>
                <w:szCs w:val="24"/>
              </w:rPr>
              <w:t>1</w:t>
            </w:r>
          </w:p>
          <w:p w14:paraId="50BE4DC8" w14:textId="7F4CF1BC" w:rsidR="00C10B09" w:rsidRPr="001167DC" w:rsidRDefault="00C10B09" w:rsidP="00EF2455">
            <w:pPr>
              <w:pStyle w:val="BVIfnrCharChar"/>
              <w:tabs>
                <w:tab w:val="left" w:pos="426"/>
              </w:tabs>
              <w:spacing w:line="240" w:lineRule="auto"/>
              <w:rPr>
                <w:rFonts w:cstheme="minorHAnsi"/>
                <w:color w:val="000000"/>
                <w:szCs w:val="24"/>
                <w:vertAlign w:val="baseline"/>
              </w:rPr>
            </w:pPr>
            <w:r>
              <w:rPr>
                <w:rFonts w:cstheme="minorHAnsi"/>
                <w:i/>
                <w:szCs w:val="24"/>
                <w:vertAlign w:val="baseline"/>
              </w:rPr>
              <w:t xml:space="preserve">Žádost o odškodnění ve výši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959 65</w:t>
            </w:r>
            <w:r>
              <w:rPr>
                <w:rFonts w:cstheme="minorHAnsi"/>
                <w:i/>
                <w:szCs w:val="24"/>
                <w:vertAlign w:val="baseline"/>
              </w:rPr>
              <w:t>9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 xml:space="preserve"> Kč způsoben</w:t>
            </w:r>
            <w:r>
              <w:rPr>
                <w:rFonts w:cstheme="minorHAnsi"/>
                <w:i/>
                <w:szCs w:val="24"/>
                <w:vertAlign w:val="baseline"/>
              </w:rPr>
              <w:t>é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 xml:space="preserve"> při výkonu veřejné moci nesprávným úředním postupem exekutora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532BC3">
              <w:rPr>
                <w:rFonts w:cstheme="minorHAnsi"/>
                <w:i/>
                <w:szCs w:val="24"/>
                <w:vertAlign w:val="baseline"/>
              </w:rPr>
              <w:t xml:space="preserve">byla 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doručena </w:t>
            </w: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dne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18.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12.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 xml:space="preserve">2018. </w:t>
            </w: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provedlo </w:t>
            </w: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rozšetření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340377">
              <w:rPr>
                <w:rFonts w:cstheme="minorHAnsi"/>
                <w:i/>
                <w:szCs w:val="24"/>
                <w:vertAlign w:val="baseline"/>
              </w:rPr>
              <w:t xml:space="preserve">až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dne 27.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2.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F61505">
              <w:rPr>
                <w:rFonts w:cstheme="minorHAnsi"/>
                <w:i/>
                <w:szCs w:val="24"/>
                <w:vertAlign w:val="baseline"/>
              </w:rPr>
              <w:t>2020, tj. po 436 dnech od doručení žádosti</w:t>
            </w:r>
            <w:r w:rsidR="00340377">
              <w:rPr>
                <w:rFonts w:cstheme="minorHAnsi"/>
                <w:i/>
                <w:szCs w:val="24"/>
                <w:vertAlign w:val="baseline"/>
              </w:rPr>
              <w:t xml:space="preserve">, přestože zákonná lhůta pro náhradu škody marně uplynula dnem 18. 6. 2019. </w:t>
            </w:r>
            <w:r w:rsidRPr="00DD0FAF">
              <w:rPr>
                <w:rFonts w:cstheme="minorHAnsi"/>
                <w:i/>
                <w:szCs w:val="24"/>
                <w:vertAlign w:val="baseline"/>
              </w:rPr>
              <w:t xml:space="preserve">Dne </w:t>
            </w:r>
            <w:r>
              <w:rPr>
                <w:rFonts w:cstheme="minorHAnsi"/>
                <w:i/>
                <w:szCs w:val="24"/>
                <w:vertAlign w:val="baseline"/>
              </w:rPr>
              <w:t>21. 9. 2021</w:t>
            </w:r>
            <w:r w:rsidRPr="00DD0FAF">
              <w:rPr>
                <w:rFonts w:cstheme="minorHAnsi"/>
                <w:i/>
                <w:szCs w:val="24"/>
                <w:vertAlign w:val="baseline"/>
              </w:rPr>
              <w:t xml:space="preserve"> zpracovalo </w:t>
            </w:r>
            <w:proofErr w:type="spellStart"/>
            <w:r w:rsidRPr="00DD0FAF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Pr="00DD0FAF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>
              <w:rPr>
                <w:rFonts w:cstheme="minorHAnsi"/>
                <w:i/>
                <w:szCs w:val="24"/>
                <w:vertAlign w:val="baseline"/>
              </w:rPr>
              <w:t>s</w:t>
            </w:r>
            <w:r w:rsidRPr="00DD0FAF">
              <w:rPr>
                <w:rFonts w:cstheme="minorHAnsi"/>
                <w:i/>
                <w:szCs w:val="24"/>
                <w:vertAlign w:val="baseline"/>
              </w:rPr>
              <w:t xml:space="preserve">tanovisko, </w:t>
            </w:r>
            <w:r w:rsidR="00585D75">
              <w:rPr>
                <w:rFonts w:cstheme="minorHAnsi"/>
                <w:i/>
                <w:szCs w:val="24"/>
                <w:vertAlign w:val="baseline"/>
              </w:rPr>
              <w:t xml:space="preserve">na jehož základě </w:t>
            </w:r>
            <w:r w:rsidRPr="00DD0FAF">
              <w:rPr>
                <w:rFonts w:cstheme="minorHAnsi"/>
                <w:i/>
                <w:szCs w:val="24"/>
                <w:vertAlign w:val="baseline"/>
              </w:rPr>
              <w:t>byla škoda zčásti nahrazena částkou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689</w:t>
            </w:r>
            <w:r w:rsidR="00A81324">
              <w:rPr>
                <w:rFonts w:cstheme="minorHAnsi"/>
                <w:i/>
                <w:szCs w:val="24"/>
                <w:vertAlign w:val="baseline"/>
              </w:rPr>
              <w:t> </w:t>
            </w:r>
            <w:r>
              <w:rPr>
                <w:rFonts w:cstheme="minorHAnsi"/>
                <w:i/>
                <w:szCs w:val="24"/>
                <w:vertAlign w:val="baseline"/>
              </w:rPr>
              <w:t>960</w:t>
            </w:r>
            <w:r w:rsidR="00A81324">
              <w:rPr>
                <w:rFonts w:cstheme="minorHAnsi"/>
                <w:i/>
                <w:szCs w:val="24"/>
                <w:vertAlign w:val="baseline"/>
              </w:rPr>
              <w:t> </w:t>
            </w:r>
            <w:r w:rsidRPr="00DD0FAF">
              <w:rPr>
                <w:rFonts w:cstheme="minorHAnsi"/>
                <w:i/>
                <w:szCs w:val="24"/>
                <w:vertAlign w:val="baseline"/>
              </w:rPr>
              <w:t>Kč</w:t>
            </w:r>
            <w:r w:rsidR="00340377">
              <w:rPr>
                <w:rFonts w:cstheme="minorHAnsi"/>
                <w:i/>
                <w:szCs w:val="24"/>
                <w:vertAlign w:val="baseline"/>
              </w:rPr>
              <w:t xml:space="preserve">. </w:t>
            </w:r>
            <w:bookmarkStart w:id="9" w:name="_Hlk109217140"/>
            <w:r w:rsidR="00340377" w:rsidRPr="001B4C9D">
              <w:rPr>
                <w:rFonts w:cstheme="minorHAnsi"/>
                <w:i/>
                <w:szCs w:val="24"/>
                <w:vertAlign w:val="baseline"/>
              </w:rPr>
              <w:t>C</w:t>
            </w:r>
            <w:r w:rsidRPr="001B4C9D">
              <w:rPr>
                <w:rFonts w:cstheme="minorHAnsi"/>
                <w:i/>
                <w:szCs w:val="24"/>
                <w:vertAlign w:val="baseline"/>
              </w:rPr>
              <w:t>elkov</w:t>
            </w:r>
            <w:r w:rsidR="00340377" w:rsidRPr="001B4C9D">
              <w:rPr>
                <w:rFonts w:cstheme="minorHAnsi"/>
                <w:i/>
                <w:szCs w:val="24"/>
                <w:vertAlign w:val="baseline"/>
              </w:rPr>
              <w:t>é</w:t>
            </w:r>
            <w:r w:rsidR="00E0540A" w:rsidRPr="001B4C9D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Pr="001B4C9D">
              <w:rPr>
                <w:rFonts w:cstheme="minorHAnsi"/>
                <w:i/>
                <w:szCs w:val="24"/>
                <w:vertAlign w:val="baseline"/>
              </w:rPr>
              <w:t>prodlení</w:t>
            </w:r>
            <w:r w:rsidR="00A0382B" w:rsidRPr="001B4C9D">
              <w:rPr>
                <w:rFonts w:cstheme="minorHAnsi"/>
                <w:i/>
                <w:szCs w:val="24"/>
                <w:vertAlign w:val="baseline"/>
              </w:rPr>
              <w:t xml:space="preserve"> přesahující </w:t>
            </w:r>
            <w:r w:rsidR="00E0540A" w:rsidRPr="001B4C9D">
              <w:rPr>
                <w:rFonts w:cstheme="minorHAnsi"/>
                <w:i/>
                <w:szCs w:val="24"/>
                <w:vertAlign w:val="baseline"/>
              </w:rPr>
              <w:t xml:space="preserve">zákonnou lhůtu </w:t>
            </w:r>
            <w:r w:rsidR="00A81324">
              <w:rPr>
                <w:rFonts w:cstheme="minorHAnsi"/>
                <w:i/>
                <w:szCs w:val="24"/>
                <w:vertAlign w:val="baseline"/>
              </w:rPr>
              <w:t>šesti</w:t>
            </w:r>
            <w:r w:rsidR="00E0540A" w:rsidRPr="001B4C9D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A0382B" w:rsidRPr="001B4C9D">
              <w:rPr>
                <w:rFonts w:cstheme="minorHAnsi"/>
                <w:i/>
                <w:szCs w:val="24"/>
                <w:vertAlign w:val="baseline"/>
              </w:rPr>
              <w:t>měsíců</w:t>
            </w:r>
            <w:r w:rsidR="00E0540A" w:rsidRPr="001B4C9D">
              <w:rPr>
                <w:rFonts w:cstheme="minorHAnsi"/>
                <w:i/>
                <w:szCs w:val="24"/>
                <w:vertAlign w:val="baseline"/>
              </w:rPr>
              <w:t xml:space="preserve"> činilo </w:t>
            </w:r>
            <w:r w:rsidRPr="001B4C9D">
              <w:rPr>
                <w:rFonts w:cstheme="minorHAnsi"/>
                <w:i/>
                <w:szCs w:val="24"/>
                <w:vertAlign w:val="baseline"/>
              </w:rPr>
              <w:t>826 dnů</w:t>
            </w:r>
            <w:bookmarkEnd w:id="9"/>
            <w:r w:rsidR="00E0540A" w:rsidRPr="001B4C9D">
              <w:rPr>
                <w:rFonts w:cstheme="minorHAnsi"/>
                <w:i/>
                <w:szCs w:val="24"/>
                <w:vertAlign w:val="baseline"/>
              </w:rPr>
              <w:t xml:space="preserve"> (téměř 28 měsíců)</w:t>
            </w:r>
            <w:r w:rsidRPr="001B4C9D">
              <w:rPr>
                <w:rFonts w:cstheme="minorHAnsi"/>
                <w:i/>
                <w:szCs w:val="24"/>
                <w:vertAlign w:val="baseline"/>
              </w:rPr>
              <w:t>.</w:t>
            </w:r>
          </w:p>
        </w:tc>
      </w:tr>
    </w:tbl>
    <w:p w14:paraId="2E879D01" w14:textId="27F2DF16" w:rsidR="00EA25CA" w:rsidRDefault="00BA6788" w:rsidP="00C10B09">
      <w:pPr>
        <w:pStyle w:val="BVIfnrCharChar"/>
        <w:numPr>
          <w:ilvl w:val="0"/>
          <w:numId w:val="6"/>
        </w:numPr>
        <w:tabs>
          <w:tab w:val="left" w:pos="426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 w:rsidRPr="0065236E">
        <w:rPr>
          <w:rFonts w:cstheme="minorHAnsi"/>
          <w:color w:val="000000"/>
          <w:szCs w:val="24"/>
          <w:vertAlign w:val="baseline"/>
        </w:rPr>
        <w:t xml:space="preserve">Z dat spisové služby </w:t>
      </w:r>
      <w:proofErr w:type="spellStart"/>
      <w:r w:rsidRPr="0065236E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Pr="0065236E">
        <w:rPr>
          <w:rFonts w:cstheme="minorHAnsi"/>
          <w:color w:val="000000"/>
          <w:szCs w:val="24"/>
          <w:vertAlign w:val="baseline"/>
        </w:rPr>
        <w:t xml:space="preserve"> vypl</w:t>
      </w:r>
      <w:r w:rsidR="009E2A8C" w:rsidRPr="0065236E">
        <w:rPr>
          <w:rFonts w:cstheme="minorHAnsi"/>
          <w:color w:val="000000"/>
          <w:szCs w:val="24"/>
          <w:vertAlign w:val="baseline"/>
        </w:rPr>
        <w:t>ynulo</w:t>
      </w:r>
      <w:r w:rsidRPr="0065236E">
        <w:rPr>
          <w:rFonts w:cstheme="minorHAnsi"/>
          <w:color w:val="000000"/>
          <w:szCs w:val="24"/>
          <w:vertAlign w:val="baseline"/>
        </w:rPr>
        <w:t xml:space="preserve">, že </w:t>
      </w:r>
      <w:proofErr w:type="spellStart"/>
      <w:r w:rsidR="000321D0" w:rsidRPr="0065236E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0321D0" w:rsidRPr="0065236E">
        <w:rPr>
          <w:rFonts w:cstheme="minorHAnsi"/>
          <w:color w:val="000000"/>
          <w:szCs w:val="24"/>
          <w:vertAlign w:val="baseline"/>
        </w:rPr>
        <w:t xml:space="preserve"> </w:t>
      </w:r>
      <w:r w:rsidR="00E257EA" w:rsidRPr="0065236E">
        <w:rPr>
          <w:rFonts w:cstheme="minorHAnsi"/>
          <w:color w:val="000000"/>
          <w:szCs w:val="24"/>
          <w:vertAlign w:val="baseline"/>
        </w:rPr>
        <w:t xml:space="preserve">u žádostí </w:t>
      </w:r>
      <w:r w:rsidR="000321D0" w:rsidRPr="0065236E">
        <w:rPr>
          <w:rFonts w:cstheme="minorHAnsi"/>
          <w:color w:val="000000"/>
          <w:szCs w:val="24"/>
          <w:vertAlign w:val="baseline"/>
        </w:rPr>
        <w:t xml:space="preserve">o odškodnění vypořádaných </w:t>
      </w:r>
      <w:r w:rsidRPr="0065236E">
        <w:rPr>
          <w:rFonts w:cstheme="minorHAnsi"/>
          <w:color w:val="000000"/>
          <w:szCs w:val="24"/>
          <w:vertAlign w:val="baseline"/>
        </w:rPr>
        <w:t xml:space="preserve">v období </w:t>
      </w:r>
      <w:r w:rsidR="00E33AEE" w:rsidRPr="0065236E">
        <w:rPr>
          <w:rFonts w:cstheme="minorHAnsi"/>
          <w:color w:val="000000"/>
          <w:szCs w:val="24"/>
          <w:vertAlign w:val="baseline"/>
        </w:rPr>
        <w:t>2016</w:t>
      </w:r>
      <w:r w:rsidR="00A81324">
        <w:rPr>
          <w:rFonts w:cstheme="minorHAnsi"/>
          <w:color w:val="000000"/>
          <w:szCs w:val="24"/>
          <w:vertAlign w:val="baseline"/>
        </w:rPr>
        <w:t>–</w:t>
      </w:r>
      <w:r w:rsidR="00E33AEE" w:rsidRPr="0065236E">
        <w:rPr>
          <w:rFonts w:cstheme="minorHAnsi"/>
          <w:color w:val="000000"/>
          <w:szCs w:val="24"/>
          <w:vertAlign w:val="baseline"/>
        </w:rPr>
        <w:t xml:space="preserve">2020 </w:t>
      </w:r>
      <w:r w:rsidR="009E2A8C" w:rsidRPr="0065236E">
        <w:rPr>
          <w:rFonts w:cstheme="minorHAnsi"/>
          <w:color w:val="000000"/>
          <w:szCs w:val="24"/>
          <w:vertAlign w:val="baseline"/>
        </w:rPr>
        <w:t xml:space="preserve">v průměru </w:t>
      </w:r>
      <w:r w:rsidRPr="0065236E">
        <w:rPr>
          <w:rFonts w:cstheme="minorHAnsi"/>
          <w:color w:val="000000"/>
          <w:szCs w:val="24"/>
          <w:vertAlign w:val="baseline"/>
        </w:rPr>
        <w:t xml:space="preserve">u </w:t>
      </w:r>
      <w:r w:rsidR="003B7C73" w:rsidRPr="0065236E">
        <w:rPr>
          <w:rFonts w:cstheme="minorHAnsi"/>
          <w:color w:val="000000"/>
          <w:szCs w:val="24"/>
          <w:vertAlign w:val="baseline"/>
        </w:rPr>
        <w:t>49 %</w:t>
      </w:r>
      <w:r w:rsidRPr="0065236E">
        <w:rPr>
          <w:rFonts w:cstheme="minorHAnsi"/>
          <w:color w:val="000000"/>
          <w:szCs w:val="24"/>
          <w:vertAlign w:val="baseline"/>
        </w:rPr>
        <w:t xml:space="preserve"> </w:t>
      </w:r>
      <w:r w:rsidR="000321D0" w:rsidRPr="0065236E">
        <w:rPr>
          <w:rFonts w:cstheme="minorHAnsi"/>
          <w:color w:val="000000"/>
          <w:szCs w:val="24"/>
          <w:vertAlign w:val="baseline"/>
        </w:rPr>
        <w:t xml:space="preserve">z nich </w:t>
      </w:r>
      <w:r w:rsidRPr="0065236E">
        <w:rPr>
          <w:rFonts w:cstheme="minorHAnsi"/>
          <w:color w:val="000000"/>
          <w:szCs w:val="24"/>
          <w:vertAlign w:val="baseline"/>
        </w:rPr>
        <w:t>nedodrželo zákonnou lhůtu</w:t>
      </w:r>
      <w:r>
        <w:rPr>
          <w:rFonts w:cstheme="minorHAnsi"/>
          <w:color w:val="000000"/>
          <w:szCs w:val="24"/>
          <w:vertAlign w:val="baseline"/>
        </w:rPr>
        <w:t>. Blíže v tabulce č.</w:t>
      </w:r>
      <w:r w:rsidR="00A81324">
        <w:rPr>
          <w:rFonts w:cstheme="minorHAnsi"/>
          <w:color w:val="000000"/>
          <w:szCs w:val="24"/>
          <w:vertAlign w:val="baseline"/>
        </w:rPr>
        <w:t> </w:t>
      </w:r>
      <w:r w:rsidR="00D34911" w:rsidRPr="00F80668">
        <w:rPr>
          <w:rFonts w:cstheme="minorHAnsi"/>
          <w:color w:val="000000"/>
          <w:szCs w:val="24"/>
          <w:vertAlign w:val="baseline"/>
        </w:rPr>
        <w:t>2</w:t>
      </w:r>
      <w:r w:rsidR="00A81324">
        <w:rPr>
          <w:rFonts w:cstheme="minorHAnsi"/>
          <w:color w:val="000000"/>
          <w:szCs w:val="24"/>
          <w:vertAlign w:val="baseline"/>
        </w:rPr>
        <w:t>:</w:t>
      </w:r>
    </w:p>
    <w:p w14:paraId="239F0515" w14:textId="5A75C97E" w:rsidR="00D532A0" w:rsidRPr="0098233F" w:rsidRDefault="00F8564E" w:rsidP="00F8564E">
      <w:pPr>
        <w:pStyle w:val="Nzevtabulka"/>
        <w:numPr>
          <w:ilvl w:val="0"/>
          <w:numId w:val="0"/>
        </w:numPr>
        <w:spacing w:after="40"/>
      </w:pPr>
      <w:r>
        <w:t xml:space="preserve">Tabulka č. 2: </w:t>
      </w:r>
      <w:r w:rsidR="00D532A0" w:rsidRPr="0098233F">
        <w:t xml:space="preserve">Přehled počtu </w:t>
      </w:r>
      <w:r w:rsidR="006666E2" w:rsidRPr="0098233F">
        <w:t xml:space="preserve">vypořádaných </w:t>
      </w:r>
      <w:r w:rsidR="00D532A0" w:rsidRPr="0098233F">
        <w:t>žádostí</w:t>
      </w:r>
      <w:r w:rsidR="00CE5DF9" w:rsidRPr="0098233F">
        <w:t xml:space="preserve"> o odškodnění</w:t>
      </w:r>
      <w:r w:rsidR="00D532A0" w:rsidRPr="0098233F">
        <w:t xml:space="preserve"> </w:t>
      </w:r>
    </w:p>
    <w:tbl>
      <w:tblPr>
        <w:tblW w:w="91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2"/>
        <w:gridCol w:w="2193"/>
        <w:gridCol w:w="2376"/>
        <w:gridCol w:w="2545"/>
      </w:tblGrid>
      <w:tr w:rsidR="00B04192" w:rsidRPr="00625CE8" w14:paraId="2463E5D5" w14:textId="77777777" w:rsidTr="00625CE8">
        <w:trPr>
          <w:trHeight w:val="283"/>
        </w:trPr>
        <w:tc>
          <w:tcPr>
            <w:tcW w:w="2032" w:type="dxa"/>
            <w:vMerge w:val="restart"/>
            <w:shd w:val="clear" w:color="000000" w:fill="E5F1FF"/>
            <w:vAlign w:val="center"/>
            <w:hideMark/>
          </w:tcPr>
          <w:p w14:paraId="2692C8AD" w14:textId="2D205721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Rok</w:t>
            </w:r>
          </w:p>
        </w:tc>
        <w:tc>
          <w:tcPr>
            <w:tcW w:w="2193" w:type="dxa"/>
            <w:vMerge w:val="restart"/>
            <w:shd w:val="clear" w:color="000000" w:fill="E5F1FF"/>
            <w:vAlign w:val="center"/>
            <w:hideMark/>
          </w:tcPr>
          <w:p w14:paraId="68296AB7" w14:textId="761705C0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Poč</w:t>
            </w:r>
            <w:r w:rsidR="00B12C2E"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</w:t>
            </w: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 vypořádaných</w:t>
            </w:r>
          </w:p>
        </w:tc>
        <w:tc>
          <w:tcPr>
            <w:tcW w:w="4921" w:type="dxa"/>
            <w:gridSpan w:val="2"/>
            <w:shd w:val="clear" w:color="000000" w:fill="E5F1FF"/>
            <w:vAlign w:val="center"/>
            <w:hideMark/>
          </w:tcPr>
          <w:p w14:paraId="65D078DB" w14:textId="1F1D97DB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Poč</w:t>
            </w:r>
            <w:r w:rsidR="00B12C2E"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</w:t>
            </w: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 vypořádaných po zákonné lhůtě</w:t>
            </w:r>
          </w:p>
        </w:tc>
      </w:tr>
      <w:tr w:rsidR="00B04192" w:rsidRPr="00625CE8" w14:paraId="399DBE3D" w14:textId="77777777" w:rsidTr="00625CE8">
        <w:trPr>
          <w:trHeight w:val="283"/>
        </w:trPr>
        <w:tc>
          <w:tcPr>
            <w:tcW w:w="2032" w:type="dxa"/>
            <w:vMerge/>
            <w:shd w:val="clear" w:color="000000" w:fill="E5F1FF"/>
            <w:vAlign w:val="center"/>
          </w:tcPr>
          <w:p w14:paraId="2774D3E7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3" w:type="dxa"/>
            <w:vMerge/>
            <w:shd w:val="clear" w:color="000000" w:fill="E5F1FF"/>
            <w:vAlign w:val="center"/>
          </w:tcPr>
          <w:p w14:paraId="47F20F3F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6" w:type="dxa"/>
            <w:shd w:val="clear" w:color="000000" w:fill="E5F1FF"/>
            <w:vAlign w:val="center"/>
          </w:tcPr>
          <w:p w14:paraId="2D208B6B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Počet</w:t>
            </w:r>
          </w:p>
        </w:tc>
        <w:tc>
          <w:tcPr>
            <w:tcW w:w="2545" w:type="dxa"/>
            <w:shd w:val="clear" w:color="000000" w:fill="E5F1FF"/>
            <w:vAlign w:val="center"/>
          </w:tcPr>
          <w:p w14:paraId="549153B3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v %</w:t>
            </w:r>
          </w:p>
        </w:tc>
      </w:tr>
      <w:tr w:rsidR="00B04192" w:rsidRPr="00625CE8" w14:paraId="1301B90D" w14:textId="77777777" w:rsidTr="00625CE8">
        <w:trPr>
          <w:trHeight w:val="283"/>
        </w:trPr>
        <w:tc>
          <w:tcPr>
            <w:tcW w:w="2032" w:type="dxa"/>
            <w:shd w:val="clear" w:color="auto" w:fill="auto"/>
            <w:vAlign w:val="center"/>
            <w:hideMark/>
          </w:tcPr>
          <w:p w14:paraId="7397FC5B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193" w:type="dxa"/>
            <w:shd w:val="clear" w:color="auto" w:fill="auto"/>
            <w:vAlign w:val="center"/>
            <w:hideMark/>
          </w:tcPr>
          <w:p w14:paraId="28B912DD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color w:val="000000"/>
                <w:sz w:val="20"/>
                <w:szCs w:val="20"/>
              </w:rPr>
              <w:t>2 958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14:paraId="04F5C310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1 879</w:t>
            </w:r>
          </w:p>
        </w:tc>
        <w:tc>
          <w:tcPr>
            <w:tcW w:w="2545" w:type="dxa"/>
            <w:vAlign w:val="center"/>
          </w:tcPr>
          <w:p w14:paraId="6349008C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64 %</w:t>
            </w:r>
          </w:p>
        </w:tc>
      </w:tr>
      <w:tr w:rsidR="00B04192" w:rsidRPr="00625CE8" w14:paraId="75ECEDB2" w14:textId="77777777" w:rsidTr="00625CE8">
        <w:trPr>
          <w:trHeight w:val="283"/>
        </w:trPr>
        <w:tc>
          <w:tcPr>
            <w:tcW w:w="2032" w:type="dxa"/>
            <w:shd w:val="clear" w:color="auto" w:fill="auto"/>
            <w:vAlign w:val="center"/>
            <w:hideMark/>
          </w:tcPr>
          <w:p w14:paraId="4424E730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193" w:type="dxa"/>
            <w:shd w:val="clear" w:color="auto" w:fill="auto"/>
            <w:vAlign w:val="center"/>
            <w:hideMark/>
          </w:tcPr>
          <w:p w14:paraId="56C5F082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color w:val="000000"/>
                <w:sz w:val="20"/>
                <w:szCs w:val="20"/>
              </w:rPr>
              <w:t>3 765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14:paraId="03036361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1 625</w:t>
            </w:r>
          </w:p>
        </w:tc>
        <w:tc>
          <w:tcPr>
            <w:tcW w:w="2545" w:type="dxa"/>
            <w:vAlign w:val="center"/>
          </w:tcPr>
          <w:p w14:paraId="34083F41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43 %</w:t>
            </w:r>
          </w:p>
        </w:tc>
      </w:tr>
      <w:tr w:rsidR="00B04192" w:rsidRPr="00625CE8" w14:paraId="141436DF" w14:textId="77777777" w:rsidTr="00625CE8">
        <w:trPr>
          <w:trHeight w:val="283"/>
        </w:trPr>
        <w:tc>
          <w:tcPr>
            <w:tcW w:w="2032" w:type="dxa"/>
            <w:shd w:val="clear" w:color="auto" w:fill="auto"/>
            <w:vAlign w:val="center"/>
            <w:hideMark/>
          </w:tcPr>
          <w:p w14:paraId="1D67B35D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193" w:type="dxa"/>
            <w:shd w:val="clear" w:color="auto" w:fill="auto"/>
            <w:vAlign w:val="center"/>
            <w:hideMark/>
          </w:tcPr>
          <w:p w14:paraId="2E58A744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color w:val="000000"/>
                <w:sz w:val="20"/>
                <w:szCs w:val="20"/>
              </w:rPr>
              <w:t>3 842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14:paraId="78395ECC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1 476</w:t>
            </w:r>
          </w:p>
        </w:tc>
        <w:tc>
          <w:tcPr>
            <w:tcW w:w="2545" w:type="dxa"/>
            <w:vAlign w:val="center"/>
          </w:tcPr>
          <w:p w14:paraId="4BF69DA3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38 %</w:t>
            </w:r>
          </w:p>
        </w:tc>
      </w:tr>
      <w:tr w:rsidR="00B04192" w:rsidRPr="00625CE8" w14:paraId="000EA380" w14:textId="77777777" w:rsidTr="00625CE8">
        <w:trPr>
          <w:trHeight w:val="283"/>
        </w:trPr>
        <w:tc>
          <w:tcPr>
            <w:tcW w:w="2032" w:type="dxa"/>
            <w:shd w:val="clear" w:color="auto" w:fill="auto"/>
            <w:vAlign w:val="center"/>
            <w:hideMark/>
          </w:tcPr>
          <w:p w14:paraId="6689C8D9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193" w:type="dxa"/>
            <w:shd w:val="clear" w:color="auto" w:fill="auto"/>
            <w:vAlign w:val="center"/>
            <w:hideMark/>
          </w:tcPr>
          <w:p w14:paraId="4EEB23BE" w14:textId="5216F79A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color w:val="000000"/>
                <w:sz w:val="20"/>
                <w:szCs w:val="20"/>
              </w:rPr>
              <w:t>2 964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14:paraId="0D684BA3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1 488</w:t>
            </w:r>
          </w:p>
        </w:tc>
        <w:tc>
          <w:tcPr>
            <w:tcW w:w="2545" w:type="dxa"/>
            <w:vAlign w:val="center"/>
          </w:tcPr>
          <w:p w14:paraId="752A6049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50 %</w:t>
            </w:r>
          </w:p>
        </w:tc>
      </w:tr>
      <w:tr w:rsidR="00B04192" w:rsidRPr="00625CE8" w14:paraId="10977F9B" w14:textId="77777777" w:rsidTr="00625CE8">
        <w:trPr>
          <w:trHeight w:val="283"/>
        </w:trPr>
        <w:tc>
          <w:tcPr>
            <w:tcW w:w="2032" w:type="dxa"/>
            <w:shd w:val="clear" w:color="auto" w:fill="auto"/>
            <w:vAlign w:val="center"/>
            <w:hideMark/>
          </w:tcPr>
          <w:p w14:paraId="4CA313CE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193" w:type="dxa"/>
            <w:shd w:val="clear" w:color="auto" w:fill="auto"/>
            <w:vAlign w:val="center"/>
            <w:hideMark/>
          </w:tcPr>
          <w:p w14:paraId="273BA96B" w14:textId="77777777" w:rsidR="00B04192" w:rsidRPr="00625CE8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25CE8">
              <w:rPr>
                <w:rFonts w:ascii="Calibri" w:hAnsi="Calibri"/>
                <w:color w:val="000000"/>
                <w:sz w:val="20"/>
                <w:szCs w:val="20"/>
              </w:rPr>
              <w:t>3 197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14:paraId="797D8470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1 801</w:t>
            </w:r>
          </w:p>
        </w:tc>
        <w:tc>
          <w:tcPr>
            <w:tcW w:w="2545" w:type="dxa"/>
            <w:vAlign w:val="center"/>
          </w:tcPr>
          <w:p w14:paraId="5F4EA8CF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F8564E">
              <w:rPr>
                <w:rFonts w:ascii="Calibri" w:hAnsi="Calibri"/>
                <w:sz w:val="20"/>
                <w:szCs w:val="20"/>
              </w:rPr>
              <w:t>56 %</w:t>
            </w:r>
          </w:p>
        </w:tc>
      </w:tr>
      <w:tr w:rsidR="00B04192" w:rsidRPr="00625CE8" w14:paraId="0AAFA574" w14:textId="77777777" w:rsidTr="00625CE8">
        <w:trPr>
          <w:trHeight w:val="283"/>
        </w:trPr>
        <w:tc>
          <w:tcPr>
            <w:tcW w:w="2032" w:type="dxa"/>
            <w:shd w:val="clear" w:color="auto" w:fill="auto"/>
            <w:vAlign w:val="center"/>
          </w:tcPr>
          <w:p w14:paraId="1F071A27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6E831086" w14:textId="6A0B3ABF" w:rsidR="00B04192" w:rsidRPr="00F8564E" w:rsidRDefault="001E14F9" w:rsidP="00F8564E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F8564E">
              <w:rPr>
                <w:rFonts w:ascii="Calibri" w:hAnsi="Calibri"/>
                <w:b/>
                <w:color w:val="000000"/>
                <w:sz w:val="20"/>
                <w:szCs w:val="20"/>
              </w:rPr>
              <w:t>16 726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5F08CAA9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8564E">
              <w:rPr>
                <w:rFonts w:ascii="Calibri" w:hAnsi="Calibri"/>
                <w:b/>
                <w:sz w:val="20"/>
                <w:szCs w:val="20"/>
              </w:rPr>
              <w:t>8 269</w:t>
            </w:r>
          </w:p>
        </w:tc>
        <w:tc>
          <w:tcPr>
            <w:tcW w:w="2545" w:type="dxa"/>
            <w:vAlign w:val="center"/>
          </w:tcPr>
          <w:p w14:paraId="6F539A2C" w14:textId="77777777" w:rsidR="00B04192" w:rsidRPr="00F8564E" w:rsidRDefault="00B04192" w:rsidP="00F8564E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8564E">
              <w:rPr>
                <w:rFonts w:ascii="Calibri" w:hAnsi="Calibri"/>
                <w:b/>
                <w:sz w:val="20"/>
                <w:szCs w:val="20"/>
              </w:rPr>
              <w:t>49 %</w:t>
            </w:r>
          </w:p>
        </w:tc>
      </w:tr>
    </w:tbl>
    <w:p w14:paraId="0F6B166E" w14:textId="2B6505C4" w:rsidR="00D532A0" w:rsidRPr="00860F6F" w:rsidRDefault="00D532A0" w:rsidP="00625CE8">
      <w:pPr>
        <w:spacing w:before="40" w:after="240"/>
        <w:ind w:left="567" w:hanging="567"/>
        <w:rPr>
          <w:sz w:val="20"/>
          <w:szCs w:val="20"/>
        </w:rPr>
      </w:pPr>
      <w:r w:rsidRPr="0098233F">
        <w:rPr>
          <w:b/>
          <w:sz w:val="20"/>
          <w:szCs w:val="20"/>
        </w:rPr>
        <w:t>Zdroj:</w:t>
      </w:r>
      <w:r w:rsidRPr="0098233F">
        <w:rPr>
          <w:sz w:val="20"/>
          <w:szCs w:val="20"/>
        </w:rPr>
        <w:t xml:space="preserve"> </w:t>
      </w:r>
      <w:r w:rsidR="00A81324">
        <w:rPr>
          <w:sz w:val="20"/>
          <w:szCs w:val="20"/>
        </w:rPr>
        <w:t>v</w:t>
      </w:r>
      <w:r w:rsidR="001079E0" w:rsidRPr="0098233F">
        <w:rPr>
          <w:sz w:val="20"/>
          <w:szCs w:val="20"/>
        </w:rPr>
        <w:t>ypracoval</w:t>
      </w:r>
      <w:r w:rsidRPr="0098233F">
        <w:rPr>
          <w:sz w:val="20"/>
          <w:szCs w:val="20"/>
        </w:rPr>
        <w:t xml:space="preserve"> NKÚ</w:t>
      </w:r>
      <w:r w:rsidR="00555E67" w:rsidRPr="0098233F">
        <w:rPr>
          <w:sz w:val="20"/>
          <w:szCs w:val="20"/>
        </w:rPr>
        <w:t xml:space="preserve"> </w:t>
      </w:r>
      <w:r w:rsidR="00042F9A" w:rsidRPr="0098233F">
        <w:rPr>
          <w:sz w:val="20"/>
          <w:szCs w:val="20"/>
        </w:rPr>
        <w:t xml:space="preserve">z dat </w:t>
      </w:r>
      <w:proofErr w:type="spellStart"/>
      <w:r w:rsidR="00555E67" w:rsidRPr="0098233F">
        <w:rPr>
          <w:sz w:val="20"/>
          <w:szCs w:val="20"/>
        </w:rPr>
        <w:t>MSp</w:t>
      </w:r>
      <w:proofErr w:type="spellEnd"/>
      <w:r w:rsidRPr="0098233F">
        <w:rPr>
          <w:sz w:val="20"/>
          <w:szCs w:val="20"/>
        </w:rPr>
        <w:t>.</w:t>
      </w:r>
    </w:p>
    <w:p w14:paraId="502B24A2" w14:textId="77777777" w:rsidR="009C6509" w:rsidRPr="009C6509" w:rsidRDefault="0077341B" w:rsidP="00786F82">
      <w:pPr>
        <w:spacing w:before="120" w:line="240" w:lineRule="auto"/>
        <w:rPr>
          <w:rFonts w:cstheme="minorHAnsi"/>
          <w:color w:val="000000"/>
          <w:szCs w:val="24"/>
        </w:rPr>
      </w:pPr>
      <w:r w:rsidRPr="00786F82">
        <w:rPr>
          <w:rFonts w:cstheme="minorHAnsi"/>
          <w:b/>
          <w:color w:val="C00000"/>
          <w:szCs w:val="24"/>
        </w:rPr>
        <w:t xml:space="preserve">→ </w:t>
      </w:r>
      <w:proofErr w:type="spellStart"/>
      <w:r w:rsidR="007533C3">
        <w:rPr>
          <w:rFonts w:cstheme="minorHAnsi"/>
          <w:b/>
          <w:color w:val="C00000"/>
          <w:szCs w:val="24"/>
        </w:rPr>
        <w:t>MSp</w:t>
      </w:r>
      <w:proofErr w:type="spellEnd"/>
      <w:r w:rsidR="007533C3">
        <w:rPr>
          <w:rFonts w:cstheme="minorHAnsi"/>
          <w:b/>
          <w:color w:val="C00000"/>
          <w:szCs w:val="24"/>
        </w:rPr>
        <w:t xml:space="preserve"> nesledovalo a nekontrolovalo lhůty k vyřízení spisů</w:t>
      </w:r>
      <w:r w:rsidRPr="00786F82">
        <w:rPr>
          <w:rFonts w:cstheme="minorHAnsi"/>
          <w:b/>
          <w:color w:val="C00000"/>
          <w:szCs w:val="24"/>
        </w:rPr>
        <w:t>.</w:t>
      </w:r>
    </w:p>
    <w:p w14:paraId="222939A3" w14:textId="5D9B0193" w:rsidR="00636B55" w:rsidRDefault="00966C23" w:rsidP="003A43C1">
      <w:pPr>
        <w:pStyle w:val="BVIfnrCharChar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>
        <w:rPr>
          <w:rFonts w:cstheme="minorHAnsi"/>
          <w:color w:val="000000"/>
          <w:szCs w:val="24"/>
          <w:vertAlign w:val="baseline"/>
        </w:rPr>
        <w:t xml:space="preserve">Postup </w:t>
      </w:r>
      <w:proofErr w:type="spellStart"/>
      <w:r w:rsidR="00BB7539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BB7539">
        <w:rPr>
          <w:rFonts w:cstheme="minorHAnsi"/>
          <w:color w:val="000000"/>
          <w:szCs w:val="24"/>
          <w:vertAlign w:val="baseline"/>
        </w:rPr>
        <w:t xml:space="preserve"> při administraci a posuzování žádostí </w:t>
      </w:r>
      <w:r>
        <w:rPr>
          <w:rFonts w:cstheme="minorHAnsi"/>
          <w:color w:val="000000"/>
          <w:szCs w:val="24"/>
          <w:vertAlign w:val="baseline"/>
        </w:rPr>
        <w:t xml:space="preserve">byl upraven vnitřními směrnicemi </w:t>
      </w: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, především </w:t>
      </w:r>
      <w:r w:rsidR="001D7966">
        <w:rPr>
          <w:rFonts w:cstheme="minorHAnsi"/>
          <w:color w:val="000000"/>
          <w:szCs w:val="24"/>
          <w:vertAlign w:val="baseline"/>
        </w:rPr>
        <w:t>S</w:t>
      </w:r>
      <w:r>
        <w:rPr>
          <w:rFonts w:cstheme="minorHAnsi"/>
          <w:color w:val="000000"/>
          <w:szCs w:val="24"/>
          <w:vertAlign w:val="baseline"/>
        </w:rPr>
        <w:t xml:space="preserve">pisovým řádem. </w:t>
      </w:r>
      <w:r w:rsidR="00CF3DF7">
        <w:rPr>
          <w:rFonts w:cstheme="minorHAnsi"/>
          <w:color w:val="000000"/>
          <w:szCs w:val="24"/>
          <w:vertAlign w:val="baseline"/>
        </w:rPr>
        <w:t xml:space="preserve">Dle </w:t>
      </w:r>
      <w:r w:rsidR="001D7966">
        <w:rPr>
          <w:rFonts w:cstheme="minorHAnsi"/>
          <w:color w:val="000000"/>
          <w:szCs w:val="24"/>
          <w:vertAlign w:val="baseline"/>
        </w:rPr>
        <w:t>S</w:t>
      </w:r>
      <w:r w:rsidR="004B421E">
        <w:rPr>
          <w:rFonts w:cstheme="minorHAnsi"/>
          <w:color w:val="000000"/>
          <w:szCs w:val="24"/>
          <w:vertAlign w:val="baseline"/>
        </w:rPr>
        <w:t xml:space="preserve">pisového </w:t>
      </w:r>
      <w:r w:rsidR="00CF3DF7">
        <w:rPr>
          <w:rFonts w:cstheme="minorHAnsi"/>
          <w:color w:val="000000"/>
          <w:szCs w:val="24"/>
          <w:vertAlign w:val="baseline"/>
        </w:rPr>
        <w:t xml:space="preserve">řádu za včasné vyřízení spisu zodpovídá </w:t>
      </w:r>
      <w:r w:rsidR="00340BBB">
        <w:rPr>
          <w:rFonts w:cstheme="minorHAnsi"/>
          <w:color w:val="000000"/>
          <w:szCs w:val="24"/>
          <w:vertAlign w:val="baseline"/>
        </w:rPr>
        <w:t xml:space="preserve">pověřený </w:t>
      </w:r>
      <w:r w:rsidR="00CF3DF7" w:rsidRPr="00340BBB">
        <w:rPr>
          <w:rFonts w:cstheme="minorHAnsi"/>
          <w:color w:val="000000"/>
          <w:szCs w:val="24"/>
          <w:vertAlign w:val="baseline"/>
        </w:rPr>
        <w:t>zaměstnan</w:t>
      </w:r>
      <w:r w:rsidR="00457072" w:rsidRPr="00340BBB">
        <w:rPr>
          <w:rFonts w:cstheme="minorHAnsi"/>
          <w:color w:val="000000"/>
          <w:szCs w:val="24"/>
          <w:vertAlign w:val="baseline"/>
        </w:rPr>
        <w:t>ec</w:t>
      </w:r>
      <w:r w:rsidR="00CF3DF7">
        <w:rPr>
          <w:rFonts w:cstheme="minorHAnsi"/>
          <w:color w:val="000000"/>
          <w:szCs w:val="24"/>
          <w:vertAlign w:val="baseline"/>
        </w:rPr>
        <w:t xml:space="preserve">, který v případě </w:t>
      </w:r>
      <w:r w:rsidR="005D1793">
        <w:rPr>
          <w:rFonts w:cstheme="minorHAnsi"/>
          <w:color w:val="000000"/>
          <w:szCs w:val="24"/>
          <w:vertAlign w:val="baseline"/>
        </w:rPr>
        <w:t xml:space="preserve">existence </w:t>
      </w:r>
      <w:r w:rsidR="00CF3DF7">
        <w:rPr>
          <w:rFonts w:cstheme="minorHAnsi"/>
          <w:color w:val="000000"/>
          <w:szCs w:val="24"/>
          <w:vertAlign w:val="baseline"/>
        </w:rPr>
        <w:t xml:space="preserve">lhůty k vyřízení spisu kontroluje její splnění. </w:t>
      </w:r>
      <w:r w:rsidR="00457072">
        <w:rPr>
          <w:rFonts w:cstheme="minorHAnsi"/>
          <w:color w:val="000000"/>
          <w:szCs w:val="24"/>
          <w:vertAlign w:val="baseline"/>
        </w:rPr>
        <w:t xml:space="preserve">Současně </w:t>
      </w:r>
      <w:r w:rsidR="00457072">
        <w:rPr>
          <w:rFonts w:cstheme="minorHAnsi"/>
          <w:color w:val="000000"/>
          <w:szCs w:val="24"/>
          <w:vertAlign w:val="baseline"/>
        </w:rPr>
        <w:lastRenderedPageBreak/>
        <w:t>nadřízený zaměstnanec má odpovědnost za kontrolu včasného vyřizování spisů jemu podřízených zaměstnanců.</w:t>
      </w:r>
    </w:p>
    <w:p w14:paraId="2294F370" w14:textId="206E9EE8" w:rsidR="001C3E11" w:rsidRDefault="001C3E11" w:rsidP="003A43C1">
      <w:pPr>
        <w:pStyle w:val="BVIfnrCharChar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 nesledovalo a nekontrolovalo lhůty k vyřízení spisů ze </w:t>
      </w:r>
      <w:r w:rsidRPr="00340BBB">
        <w:rPr>
          <w:rFonts w:cstheme="minorHAnsi"/>
          <w:color w:val="000000"/>
          <w:szCs w:val="24"/>
          <w:vertAlign w:val="baseline"/>
        </w:rPr>
        <w:t>strany pověřeného zaměstnance</w:t>
      </w:r>
      <w:r>
        <w:rPr>
          <w:rFonts w:cstheme="minorHAnsi"/>
          <w:color w:val="000000"/>
          <w:szCs w:val="24"/>
          <w:vertAlign w:val="baseline"/>
        </w:rPr>
        <w:t xml:space="preserve"> </w:t>
      </w:r>
      <w:r w:rsidR="001C6F73">
        <w:rPr>
          <w:rFonts w:cstheme="minorHAnsi"/>
          <w:color w:val="000000"/>
          <w:szCs w:val="24"/>
          <w:vertAlign w:val="baseline"/>
        </w:rPr>
        <w:t>ani</w:t>
      </w:r>
      <w:r>
        <w:rPr>
          <w:rFonts w:cstheme="minorHAnsi"/>
          <w:color w:val="000000"/>
          <w:szCs w:val="24"/>
          <w:vertAlign w:val="baseline"/>
        </w:rPr>
        <w:t xml:space="preserve"> ze strany jeho </w:t>
      </w:r>
      <w:r w:rsidRPr="00340BBB">
        <w:rPr>
          <w:rFonts w:cstheme="minorHAnsi"/>
          <w:color w:val="000000"/>
          <w:szCs w:val="24"/>
          <w:vertAlign w:val="baseline"/>
        </w:rPr>
        <w:t>nadřízeného</w:t>
      </w:r>
      <w:r w:rsidR="0023048B">
        <w:rPr>
          <w:rFonts w:cstheme="minorHAnsi"/>
          <w:color w:val="000000"/>
          <w:szCs w:val="24"/>
          <w:vertAlign w:val="baseline"/>
        </w:rPr>
        <w:t>,</w:t>
      </w:r>
      <w:r w:rsidR="00202E55">
        <w:rPr>
          <w:rFonts w:cstheme="minorHAnsi"/>
          <w:color w:val="000000"/>
          <w:szCs w:val="24"/>
          <w:vertAlign w:val="baseline"/>
        </w:rPr>
        <w:t xml:space="preserve"> a</w:t>
      </w:r>
      <w:r w:rsidR="00A7657D">
        <w:rPr>
          <w:rFonts w:cstheme="minorHAnsi"/>
          <w:color w:val="000000"/>
          <w:szCs w:val="24"/>
          <w:vertAlign w:val="baseline"/>
        </w:rPr>
        <w:t> tím</w:t>
      </w:r>
      <w:r w:rsidR="001C6F73" w:rsidRPr="001C6F73">
        <w:rPr>
          <w:rFonts w:cstheme="minorHAnsi"/>
          <w:color w:val="000000"/>
          <w:szCs w:val="24"/>
          <w:vertAlign w:val="baseline"/>
        </w:rPr>
        <w:t xml:space="preserve"> </w:t>
      </w:r>
      <w:r w:rsidR="001C6F73">
        <w:rPr>
          <w:rFonts w:cstheme="minorHAnsi"/>
          <w:color w:val="000000"/>
          <w:szCs w:val="24"/>
          <w:vertAlign w:val="baseline"/>
        </w:rPr>
        <w:t>nedodržovalo</w:t>
      </w:r>
      <w:r w:rsidR="00202E55">
        <w:rPr>
          <w:rFonts w:cstheme="minorHAnsi"/>
          <w:color w:val="000000"/>
          <w:szCs w:val="24"/>
          <w:vertAlign w:val="baseline"/>
        </w:rPr>
        <w:t xml:space="preserve"> </w:t>
      </w:r>
      <w:r w:rsidR="001C6F73">
        <w:rPr>
          <w:rFonts w:cstheme="minorHAnsi"/>
          <w:color w:val="000000"/>
          <w:szCs w:val="24"/>
          <w:vertAlign w:val="baseline"/>
        </w:rPr>
        <w:t>postup dle §</w:t>
      </w:r>
      <w:r w:rsidR="00C134DF">
        <w:rPr>
          <w:rFonts w:cstheme="minorHAnsi"/>
          <w:color w:val="000000"/>
          <w:szCs w:val="24"/>
          <w:vertAlign w:val="baseline"/>
        </w:rPr>
        <w:t> </w:t>
      </w:r>
      <w:r w:rsidR="001C6F73">
        <w:rPr>
          <w:rFonts w:cstheme="minorHAnsi"/>
          <w:color w:val="000000"/>
          <w:szCs w:val="24"/>
          <w:vertAlign w:val="baseline"/>
        </w:rPr>
        <w:t>20 odst.</w:t>
      </w:r>
      <w:r w:rsidR="00C134DF">
        <w:rPr>
          <w:rFonts w:cstheme="minorHAnsi"/>
          <w:color w:val="000000"/>
          <w:szCs w:val="24"/>
          <w:vertAlign w:val="baseline"/>
        </w:rPr>
        <w:t> </w:t>
      </w:r>
      <w:r w:rsidR="001C6F73">
        <w:rPr>
          <w:rFonts w:cstheme="minorHAnsi"/>
          <w:color w:val="000000"/>
          <w:szCs w:val="24"/>
          <w:vertAlign w:val="baseline"/>
        </w:rPr>
        <w:t>2 a</w:t>
      </w:r>
      <w:r w:rsidR="00C134DF">
        <w:rPr>
          <w:rFonts w:cstheme="minorHAnsi"/>
          <w:color w:val="000000"/>
          <w:szCs w:val="24"/>
          <w:vertAlign w:val="baseline"/>
        </w:rPr>
        <w:t> </w:t>
      </w:r>
      <w:r w:rsidR="001C6F73">
        <w:rPr>
          <w:rFonts w:cstheme="minorHAnsi"/>
          <w:color w:val="000000"/>
          <w:szCs w:val="24"/>
          <w:vertAlign w:val="baseline"/>
        </w:rPr>
        <w:t>3 Spisového řádu</w:t>
      </w:r>
      <w:r>
        <w:rPr>
          <w:rFonts w:cstheme="minorHAnsi"/>
          <w:color w:val="000000"/>
          <w:szCs w:val="24"/>
          <w:vertAlign w:val="baseline"/>
        </w:rPr>
        <w:t xml:space="preserve">. </w:t>
      </w:r>
    </w:p>
    <w:p w14:paraId="5443108E" w14:textId="77777777" w:rsidR="007D476D" w:rsidRDefault="009F24EB" w:rsidP="001D49CD">
      <w:pPr>
        <w:spacing w:before="120" w:line="240" w:lineRule="auto"/>
        <w:rPr>
          <w:rFonts w:cstheme="minorHAnsi"/>
          <w:b/>
          <w:iCs/>
          <w:color w:val="C00000"/>
          <w:szCs w:val="24"/>
        </w:rPr>
      </w:pPr>
      <w:r w:rsidRPr="004E6FC7">
        <w:rPr>
          <w:rFonts w:cstheme="minorHAnsi"/>
          <w:b/>
          <w:iCs/>
          <w:color w:val="C00000"/>
          <w:szCs w:val="24"/>
        </w:rPr>
        <w:t xml:space="preserve">→ </w:t>
      </w:r>
      <w:proofErr w:type="spellStart"/>
      <w:r w:rsidR="006F049B">
        <w:rPr>
          <w:rFonts w:cstheme="minorHAnsi"/>
          <w:b/>
          <w:iCs/>
          <w:color w:val="C00000"/>
          <w:szCs w:val="24"/>
        </w:rPr>
        <w:t>MSp</w:t>
      </w:r>
      <w:proofErr w:type="spellEnd"/>
      <w:r w:rsidR="006F049B">
        <w:rPr>
          <w:rFonts w:cstheme="minorHAnsi"/>
          <w:b/>
          <w:iCs/>
          <w:color w:val="C00000"/>
          <w:szCs w:val="24"/>
        </w:rPr>
        <w:t xml:space="preserve"> </w:t>
      </w:r>
      <w:r w:rsidR="009B70C0">
        <w:rPr>
          <w:rFonts w:cstheme="minorHAnsi"/>
          <w:b/>
          <w:iCs/>
          <w:color w:val="C00000"/>
          <w:szCs w:val="24"/>
        </w:rPr>
        <w:t>provádělo</w:t>
      </w:r>
      <w:r w:rsidR="009B70C0" w:rsidRPr="004E6FC7">
        <w:rPr>
          <w:rFonts w:cstheme="minorHAnsi"/>
          <w:b/>
          <w:iCs/>
          <w:color w:val="C00000"/>
          <w:szCs w:val="24"/>
        </w:rPr>
        <w:t xml:space="preserve"> </w:t>
      </w:r>
      <w:proofErr w:type="spellStart"/>
      <w:r w:rsidR="00C0592B" w:rsidRPr="004E6FC7">
        <w:rPr>
          <w:rFonts w:cstheme="minorHAnsi"/>
          <w:b/>
          <w:iCs/>
          <w:color w:val="C00000"/>
          <w:szCs w:val="24"/>
        </w:rPr>
        <w:t>rozšetření</w:t>
      </w:r>
      <w:proofErr w:type="spellEnd"/>
      <w:r w:rsidR="00C0592B" w:rsidRPr="004E6FC7">
        <w:rPr>
          <w:rFonts w:cstheme="minorHAnsi"/>
          <w:b/>
          <w:iCs/>
          <w:color w:val="C00000"/>
          <w:szCs w:val="24"/>
        </w:rPr>
        <w:t xml:space="preserve"> žádostí o odškodnění</w:t>
      </w:r>
      <w:r w:rsidR="00540AF2" w:rsidRPr="00540AF2">
        <w:rPr>
          <w:rFonts w:cstheme="minorHAnsi"/>
          <w:b/>
          <w:iCs/>
          <w:color w:val="C00000"/>
          <w:szCs w:val="24"/>
        </w:rPr>
        <w:t xml:space="preserve"> </w:t>
      </w:r>
      <w:r w:rsidR="00540AF2">
        <w:rPr>
          <w:rFonts w:cstheme="minorHAnsi"/>
          <w:b/>
          <w:iCs/>
          <w:color w:val="C00000"/>
          <w:szCs w:val="24"/>
        </w:rPr>
        <w:t>pozdě</w:t>
      </w:r>
      <w:r w:rsidR="000F1B66">
        <w:rPr>
          <w:rFonts w:cstheme="minorHAnsi"/>
          <w:b/>
          <w:iCs/>
          <w:color w:val="C00000"/>
          <w:szCs w:val="24"/>
        </w:rPr>
        <w:t>.</w:t>
      </w:r>
    </w:p>
    <w:p w14:paraId="2BDEF8B2" w14:textId="55C17A3C" w:rsidR="007E1D4A" w:rsidRPr="00851808" w:rsidRDefault="00C31813" w:rsidP="007E1D4A">
      <w:pPr>
        <w:pStyle w:val="BVIfnrCharChar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rFonts w:cstheme="minorHAnsi"/>
          <w:iCs/>
          <w:color w:val="000000" w:themeColor="text1"/>
          <w:szCs w:val="24"/>
          <w:vertAlign w:val="baseline"/>
        </w:rPr>
      </w:pPr>
      <w:proofErr w:type="spellStart"/>
      <w:r w:rsidRPr="00C31813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Pr="00C31813">
        <w:rPr>
          <w:rFonts w:cstheme="minorHAnsi"/>
          <w:szCs w:val="24"/>
          <w:vertAlign w:val="baseline"/>
          <w:lang w:eastAsia="cs-CZ"/>
        </w:rPr>
        <w:t xml:space="preserve"> provedlo </w:t>
      </w:r>
      <w:proofErr w:type="spellStart"/>
      <w:r w:rsidRPr="00C31813">
        <w:rPr>
          <w:rFonts w:cstheme="minorHAnsi"/>
          <w:szCs w:val="24"/>
          <w:vertAlign w:val="baseline"/>
          <w:lang w:eastAsia="cs-CZ"/>
        </w:rPr>
        <w:t>rozšetření</w:t>
      </w:r>
      <w:proofErr w:type="spellEnd"/>
      <w:r w:rsidRPr="00C31813">
        <w:rPr>
          <w:rFonts w:cstheme="minorHAnsi"/>
          <w:szCs w:val="24"/>
          <w:vertAlign w:val="baseline"/>
          <w:lang w:eastAsia="cs-CZ"/>
        </w:rPr>
        <w:t xml:space="preserve"> </w:t>
      </w:r>
      <w:r w:rsidR="00916C84">
        <w:rPr>
          <w:rFonts w:cstheme="minorHAnsi"/>
          <w:szCs w:val="24"/>
          <w:vertAlign w:val="baseline"/>
          <w:lang w:eastAsia="cs-CZ"/>
        </w:rPr>
        <w:t xml:space="preserve">žádostí o odškodnění </w:t>
      </w:r>
      <w:r w:rsidRPr="00C31813">
        <w:rPr>
          <w:rFonts w:cstheme="minorHAnsi"/>
          <w:szCs w:val="24"/>
          <w:vertAlign w:val="baseline"/>
          <w:lang w:eastAsia="cs-CZ"/>
        </w:rPr>
        <w:t xml:space="preserve">u </w:t>
      </w:r>
      <w:r w:rsidR="00916C84">
        <w:rPr>
          <w:rFonts w:cstheme="minorHAnsi"/>
          <w:szCs w:val="24"/>
          <w:vertAlign w:val="baseline"/>
          <w:lang w:eastAsia="cs-CZ"/>
        </w:rPr>
        <w:t xml:space="preserve">35 % </w:t>
      </w:r>
      <w:r w:rsidR="004B548B">
        <w:rPr>
          <w:rFonts w:cstheme="minorHAnsi"/>
          <w:szCs w:val="24"/>
          <w:vertAlign w:val="baseline"/>
          <w:lang w:eastAsia="cs-CZ"/>
        </w:rPr>
        <w:t>(</w:t>
      </w:r>
      <w:r w:rsidR="00916C84">
        <w:rPr>
          <w:rFonts w:cstheme="minorHAnsi"/>
          <w:szCs w:val="24"/>
          <w:vertAlign w:val="baseline"/>
          <w:lang w:eastAsia="cs-CZ"/>
        </w:rPr>
        <w:t xml:space="preserve">98 </w:t>
      </w:r>
      <w:r w:rsidR="00A05150">
        <w:rPr>
          <w:rFonts w:cstheme="minorHAnsi"/>
          <w:szCs w:val="24"/>
          <w:vertAlign w:val="baseline"/>
          <w:lang w:eastAsia="cs-CZ"/>
        </w:rPr>
        <w:t>spisů</w:t>
      </w:r>
      <w:r w:rsidR="00916C84">
        <w:rPr>
          <w:rFonts w:cstheme="minorHAnsi"/>
          <w:szCs w:val="24"/>
          <w:vertAlign w:val="baseline"/>
          <w:lang w:eastAsia="cs-CZ"/>
        </w:rPr>
        <w:t>)</w:t>
      </w:r>
      <w:r w:rsidRPr="00C31813">
        <w:rPr>
          <w:rFonts w:cstheme="minorHAnsi"/>
          <w:szCs w:val="24"/>
          <w:vertAlign w:val="baseline"/>
          <w:lang w:eastAsia="cs-CZ"/>
        </w:rPr>
        <w:t xml:space="preserve"> </w:t>
      </w:r>
      <w:r w:rsidR="00916C84">
        <w:rPr>
          <w:rFonts w:cstheme="minorHAnsi"/>
          <w:szCs w:val="24"/>
          <w:vertAlign w:val="baseline"/>
          <w:lang w:eastAsia="cs-CZ"/>
        </w:rPr>
        <w:t xml:space="preserve">kontrolovaného </w:t>
      </w:r>
      <w:r w:rsidRPr="00C31813">
        <w:rPr>
          <w:rFonts w:cstheme="minorHAnsi"/>
          <w:szCs w:val="24"/>
          <w:vertAlign w:val="baseline"/>
          <w:lang w:eastAsia="cs-CZ"/>
        </w:rPr>
        <w:t xml:space="preserve">vzorku spisů až po uplynutí </w:t>
      </w:r>
      <w:r w:rsidR="00760160">
        <w:rPr>
          <w:rFonts w:cstheme="minorHAnsi"/>
          <w:szCs w:val="24"/>
          <w:vertAlign w:val="baseline"/>
          <w:lang w:eastAsia="cs-CZ"/>
        </w:rPr>
        <w:t>zákonné</w:t>
      </w:r>
      <w:r w:rsidR="00760160" w:rsidRPr="00C31813">
        <w:rPr>
          <w:rFonts w:cstheme="minorHAnsi"/>
          <w:szCs w:val="24"/>
          <w:vertAlign w:val="baseline"/>
          <w:lang w:eastAsia="cs-CZ"/>
        </w:rPr>
        <w:t xml:space="preserve"> </w:t>
      </w:r>
      <w:r w:rsidRPr="00C31813">
        <w:rPr>
          <w:rFonts w:cstheme="minorHAnsi"/>
          <w:szCs w:val="24"/>
          <w:vertAlign w:val="baseline"/>
          <w:lang w:eastAsia="cs-CZ"/>
        </w:rPr>
        <w:t xml:space="preserve">lhůty </w:t>
      </w:r>
      <w:r w:rsidR="00F90608">
        <w:rPr>
          <w:rFonts w:cstheme="minorHAnsi"/>
          <w:szCs w:val="24"/>
          <w:vertAlign w:val="baseline"/>
          <w:lang w:eastAsia="cs-CZ"/>
        </w:rPr>
        <w:t>(180 dní)</w:t>
      </w:r>
      <w:r w:rsidR="0023048B">
        <w:rPr>
          <w:rFonts w:cstheme="minorHAnsi"/>
          <w:szCs w:val="24"/>
          <w:vertAlign w:val="baseline"/>
          <w:lang w:eastAsia="cs-CZ"/>
        </w:rPr>
        <w:t>;</w:t>
      </w:r>
      <w:r w:rsidR="00F90608">
        <w:rPr>
          <w:rFonts w:cstheme="minorHAnsi"/>
          <w:szCs w:val="24"/>
          <w:vertAlign w:val="baseline"/>
          <w:lang w:eastAsia="cs-CZ"/>
        </w:rPr>
        <w:t xml:space="preserve"> </w:t>
      </w:r>
      <w:r w:rsidRPr="00C31813">
        <w:rPr>
          <w:rFonts w:cstheme="minorHAnsi"/>
          <w:szCs w:val="24"/>
          <w:vertAlign w:val="baseline"/>
          <w:lang w:eastAsia="cs-CZ"/>
        </w:rPr>
        <w:t xml:space="preserve">viz příklad </w:t>
      </w:r>
      <w:r w:rsidRPr="00760160">
        <w:rPr>
          <w:rFonts w:cstheme="minorHAnsi"/>
          <w:szCs w:val="24"/>
          <w:vertAlign w:val="baseline"/>
          <w:lang w:eastAsia="cs-CZ"/>
        </w:rPr>
        <w:t xml:space="preserve">č. </w:t>
      </w:r>
      <w:r w:rsidR="00666ED7" w:rsidRPr="003968E5">
        <w:rPr>
          <w:rFonts w:cstheme="minorHAnsi"/>
          <w:szCs w:val="24"/>
          <w:vertAlign w:val="baseline"/>
          <w:lang w:eastAsia="cs-CZ"/>
        </w:rPr>
        <w:t>1</w:t>
      </w:r>
      <w:r w:rsidR="00916C84" w:rsidRPr="003968E5">
        <w:rPr>
          <w:rFonts w:cstheme="minorHAnsi"/>
          <w:szCs w:val="24"/>
          <w:vertAlign w:val="baseline"/>
          <w:lang w:eastAsia="cs-CZ"/>
        </w:rPr>
        <w:t xml:space="preserve"> a graf č. 1</w:t>
      </w:r>
      <w:r w:rsidRPr="00760160">
        <w:rPr>
          <w:rFonts w:cstheme="minorHAnsi"/>
          <w:szCs w:val="24"/>
          <w:vertAlign w:val="baseline"/>
          <w:lang w:eastAsia="cs-CZ"/>
        </w:rPr>
        <w:t xml:space="preserve">. </w:t>
      </w:r>
    </w:p>
    <w:p w14:paraId="23F787BA" w14:textId="2E4F28CC" w:rsidR="00783966" w:rsidRDefault="00B641E2" w:rsidP="008E4BB2">
      <w:pPr>
        <w:pStyle w:val="Nzevgraf"/>
        <w:ind w:left="993" w:hanging="993"/>
      </w:pPr>
      <w:r>
        <w:t xml:space="preserve">Doba </w:t>
      </w:r>
      <w:r w:rsidR="00783966">
        <w:t xml:space="preserve">mezi datem </w:t>
      </w:r>
      <w:r w:rsidR="007E4429">
        <w:t xml:space="preserve">doručení </w:t>
      </w:r>
      <w:r w:rsidR="00783966">
        <w:t xml:space="preserve">a datem </w:t>
      </w:r>
      <w:proofErr w:type="spellStart"/>
      <w:r w:rsidR="00783966">
        <w:t>rozšetření</w:t>
      </w:r>
      <w:proofErr w:type="spellEnd"/>
      <w:r>
        <w:t xml:space="preserve"> žádost</w:t>
      </w:r>
      <w:r w:rsidR="00A92B5B">
        <w:t xml:space="preserve">í (kontrolovaných NKÚ) </w:t>
      </w:r>
      <w:r>
        <w:t>o</w:t>
      </w:r>
      <w:r w:rsidR="00784B97">
        <w:t> </w:t>
      </w:r>
      <w:r>
        <w:t>odškodnění</w:t>
      </w:r>
      <w:r w:rsidRPr="00B641E2">
        <w:t xml:space="preserve"> </w:t>
      </w:r>
      <w:r>
        <w:t>ve dnech</w:t>
      </w:r>
    </w:p>
    <w:p w14:paraId="6A1EB3D9" w14:textId="77777777" w:rsidR="00783966" w:rsidRDefault="007E1D4A" w:rsidP="00783966">
      <w:pPr>
        <w:spacing w:after="0"/>
        <w:rPr>
          <w:shd w:val="clear" w:color="auto" w:fill="FFFFFF" w:themeFill="background1"/>
        </w:rPr>
      </w:pPr>
      <w:r w:rsidRPr="007E1D4A">
        <w:rPr>
          <w:noProof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140EA90" wp14:editId="672C263D">
                <wp:simplePos x="0" y="0"/>
                <wp:positionH relativeFrom="column">
                  <wp:posOffset>13768</wp:posOffset>
                </wp:positionH>
                <wp:positionV relativeFrom="paragraph">
                  <wp:posOffset>1648460</wp:posOffset>
                </wp:positionV>
                <wp:extent cx="369651" cy="238125"/>
                <wp:effectExtent l="0" t="0" r="0" b="952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51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DCD6" w14:textId="77777777" w:rsidR="00A73DD8" w:rsidRPr="007E1D4A" w:rsidRDefault="00A73DD8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7E1D4A">
                              <w:rPr>
                                <w:color w:val="FF0000"/>
                                <w:sz w:val="18"/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EA90" id="Textové pole 2" o:spid="_x0000_s1069" type="#_x0000_t202" style="position:absolute;left:0;text-align:left;margin-left:1.1pt;margin-top:129.8pt;width:29.1pt;height:18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" stroked="f">
                <v:textbox>
                  <w:txbxContent>
                    <w:p w14:paraId="67E2DCD6" w14:textId="77777777" w:rsidR="00A73DD8" w:rsidRPr="007E1D4A" w:rsidRDefault="00A73DD8">
                      <w:pPr>
                        <w:rPr>
                          <w:color w:val="FF0000"/>
                          <w:sz w:val="18"/>
                        </w:rPr>
                      </w:pPr>
                      <w:r w:rsidRPr="007E1D4A">
                        <w:rPr>
                          <w:color w:val="FF0000"/>
                          <w:sz w:val="18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="00783966">
        <w:rPr>
          <w:noProof/>
        </w:rPr>
        <w:drawing>
          <wp:inline distT="0" distB="0" distL="0" distR="0" wp14:anchorId="7038955C" wp14:editId="48FE4EE2">
            <wp:extent cx="5740400" cy="2543175"/>
            <wp:effectExtent l="0" t="0" r="0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F37C0360-10D8-455E-8636-D416D939E3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53EFAE0" w14:textId="4ED2DDFB" w:rsidR="00727E8F" w:rsidRDefault="00783966" w:rsidP="00783966">
      <w:pPr>
        <w:rPr>
          <w:sz w:val="20"/>
          <w:szCs w:val="20"/>
        </w:rPr>
      </w:pPr>
      <w:r>
        <w:rPr>
          <w:b/>
          <w:sz w:val="20"/>
          <w:szCs w:val="20"/>
          <w:shd w:val="clear" w:color="auto" w:fill="FFFFFF" w:themeFill="background1"/>
        </w:rPr>
        <w:t xml:space="preserve">Zdroj: </w:t>
      </w:r>
      <w:r w:rsidR="008666B8">
        <w:rPr>
          <w:sz w:val="20"/>
          <w:szCs w:val="20"/>
        </w:rPr>
        <w:t>v</w:t>
      </w:r>
      <w:r w:rsidR="004B4806">
        <w:rPr>
          <w:sz w:val="20"/>
          <w:szCs w:val="20"/>
        </w:rPr>
        <w:t xml:space="preserve">ypracoval </w:t>
      </w:r>
      <w:r w:rsidR="004B4806" w:rsidRPr="00860F6F">
        <w:rPr>
          <w:sz w:val="20"/>
          <w:szCs w:val="20"/>
        </w:rPr>
        <w:t>NKÚ</w:t>
      </w:r>
      <w:r w:rsidR="004B4806">
        <w:rPr>
          <w:sz w:val="20"/>
          <w:szCs w:val="20"/>
        </w:rPr>
        <w:t xml:space="preserve"> </w:t>
      </w:r>
      <w:r w:rsidR="00A92B5B">
        <w:rPr>
          <w:sz w:val="20"/>
          <w:szCs w:val="20"/>
        </w:rPr>
        <w:t>z</w:t>
      </w:r>
      <w:r w:rsidR="004B4806">
        <w:rPr>
          <w:sz w:val="20"/>
          <w:szCs w:val="20"/>
        </w:rPr>
        <w:t xml:space="preserve"> dat kontrolovaného vzorku spisů</w:t>
      </w:r>
      <w:r>
        <w:rPr>
          <w:sz w:val="20"/>
          <w:szCs w:val="20"/>
          <w:shd w:val="clear" w:color="auto" w:fill="FFFFFF" w:themeFill="background1"/>
        </w:rPr>
        <w:t>.</w:t>
      </w:r>
    </w:p>
    <w:p w14:paraId="5C2B23E3" w14:textId="6FAE21DD" w:rsidR="00190765" w:rsidRPr="00DC5B73" w:rsidRDefault="00FB4851" w:rsidP="0083404F">
      <w:pPr>
        <w:pStyle w:val="BVIfnrCharChar"/>
        <w:numPr>
          <w:ilvl w:val="0"/>
          <w:numId w:val="6"/>
        </w:numPr>
        <w:tabs>
          <w:tab w:val="left" w:pos="426"/>
        </w:tabs>
        <w:spacing w:line="240" w:lineRule="auto"/>
        <w:ind w:left="0" w:firstLine="0"/>
        <w:rPr>
          <w:rFonts w:cstheme="minorHAnsi"/>
          <w:szCs w:val="24"/>
          <w:vertAlign w:val="baseline"/>
          <w:lang w:eastAsia="cs-CZ"/>
        </w:rPr>
      </w:pPr>
      <w:r w:rsidRPr="00BF7C7C">
        <w:rPr>
          <w:rFonts w:cstheme="minorHAnsi"/>
          <w:szCs w:val="24"/>
          <w:vertAlign w:val="baseline"/>
          <w:lang w:eastAsia="cs-CZ"/>
        </w:rPr>
        <w:t>U 88</w:t>
      </w:r>
      <w:r w:rsidR="007D5B16" w:rsidRPr="00BF7C7C">
        <w:rPr>
          <w:rFonts w:cstheme="minorHAnsi"/>
          <w:szCs w:val="24"/>
          <w:vertAlign w:val="baseline"/>
          <w:lang w:eastAsia="cs-CZ"/>
        </w:rPr>
        <w:t xml:space="preserve"> </w:t>
      </w:r>
      <w:r w:rsidRPr="00BF7C7C">
        <w:rPr>
          <w:rFonts w:cstheme="minorHAnsi"/>
          <w:szCs w:val="24"/>
          <w:vertAlign w:val="baseline"/>
          <w:lang w:eastAsia="cs-CZ"/>
        </w:rPr>
        <w:t>spisů</w:t>
      </w:r>
      <w:r w:rsidR="000C6A7E" w:rsidRPr="00BF7C7C">
        <w:rPr>
          <w:rFonts w:cstheme="minorHAnsi"/>
          <w:szCs w:val="24"/>
          <w:vertAlign w:val="baseline"/>
          <w:lang w:eastAsia="cs-CZ"/>
        </w:rPr>
        <w:t xml:space="preserve">, které činí </w:t>
      </w:r>
      <w:r w:rsidRPr="00141353">
        <w:rPr>
          <w:rFonts w:cstheme="minorHAnsi"/>
          <w:szCs w:val="24"/>
          <w:vertAlign w:val="baseline"/>
          <w:lang w:eastAsia="cs-CZ"/>
        </w:rPr>
        <w:t>32 % z</w:t>
      </w:r>
      <w:r w:rsidR="000C6A7E">
        <w:rPr>
          <w:rFonts w:cstheme="minorHAnsi"/>
          <w:szCs w:val="24"/>
          <w:vertAlign w:val="baseline"/>
          <w:lang w:eastAsia="cs-CZ"/>
        </w:rPr>
        <w:t xml:space="preserve"> </w:t>
      </w:r>
      <w:r w:rsidRPr="00141353">
        <w:rPr>
          <w:rFonts w:cstheme="minorHAnsi"/>
          <w:szCs w:val="24"/>
          <w:vertAlign w:val="baseline"/>
          <w:lang w:eastAsia="cs-CZ"/>
        </w:rPr>
        <w:t xml:space="preserve">kontrolovaného </w:t>
      </w:r>
      <w:r w:rsidR="004A2CC5">
        <w:rPr>
          <w:rFonts w:cstheme="minorHAnsi"/>
          <w:szCs w:val="24"/>
          <w:vertAlign w:val="baseline"/>
          <w:lang w:eastAsia="cs-CZ"/>
        </w:rPr>
        <w:t>vzorku</w:t>
      </w:r>
      <w:r w:rsidR="004A2CC5" w:rsidRPr="00141353">
        <w:rPr>
          <w:rFonts w:cstheme="minorHAnsi"/>
          <w:szCs w:val="24"/>
          <w:vertAlign w:val="baseline"/>
          <w:lang w:eastAsia="cs-CZ"/>
        </w:rPr>
        <w:t xml:space="preserve"> </w:t>
      </w:r>
      <w:r w:rsidR="00F86716">
        <w:rPr>
          <w:rFonts w:cstheme="minorHAnsi"/>
          <w:szCs w:val="24"/>
          <w:vertAlign w:val="baseline"/>
          <w:lang w:eastAsia="cs-CZ"/>
        </w:rPr>
        <w:t xml:space="preserve">spisů, </w:t>
      </w:r>
      <w:r w:rsidRPr="00141353">
        <w:rPr>
          <w:rFonts w:cstheme="minorHAnsi"/>
          <w:szCs w:val="24"/>
          <w:vertAlign w:val="baseline"/>
          <w:lang w:eastAsia="cs-CZ"/>
        </w:rPr>
        <w:t xml:space="preserve">provedlo </w:t>
      </w:r>
      <w:proofErr w:type="spellStart"/>
      <w:r>
        <w:rPr>
          <w:rFonts w:cstheme="minorHAnsi"/>
          <w:szCs w:val="24"/>
          <w:vertAlign w:val="baseline"/>
          <w:lang w:eastAsia="cs-CZ"/>
        </w:rPr>
        <w:t>MSp</w:t>
      </w:r>
      <w:proofErr w:type="spellEnd"/>
      <w:r>
        <w:rPr>
          <w:rFonts w:cstheme="minorHAnsi"/>
          <w:szCs w:val="24"/>
          <w:vertAlign w:val="baseline"/>
          <w:lang w:eastAsia="cs-CZ"/>
        </w:rPr>
        <w:t xml:space="preserve"> </w:t>
      </w:r>
      <w:proofErr w:type="spellStart"/>
      <w:r w:rsidRPr="00141353">
        <w:rPr>
          <w:rFonts w:cstheme="minorHAnsi"/>
          <w:szCs w:val="24"/>
          <w:vertAlign w:val="baseline"/>
          <w:lang w:eastAsia="cs-CZ"/>
        </w:rPr>
        <w:t>rozšetření</w:t>
      </w:r>
      <w:proofErr w:type="spellEnd"/>
      <w:r w:rsidRPr="00141353">
        <w:rPr>
          <w:rFonts w:cstheme="minorHAnsi"/>
          <w:szCs w:val="24"/>
          <w:vertAlign w:val="baseline"/>
          <w:lang w:eastAsia="cs-CZ"/>
        </w:rPr>
        <w:t xml:space="preserve"> až po doručení </w:t>
      </w:r>
      <w:r w:rsidR="00277C54">
        <w:rPr>
          <w:rFonts w:cstheme="minorHAnsi"/>
          <w:szCs w:val="24"/>
          <w:vertAlign w:val="baseline"/>
          <w:lang w:eastAsia="cs-CZ"/>
        </w:rPr>
        <w:t xml:space="preserve">informace o podání </w:t>
      </w:r>
      <w:r w:rsidRPr="00141353">
        <w:rPr>
          <w:rFonts w:cstheme="minorHAnsi"/>
          <w:szCs w:val="24"/>
          <w:vertAlign w:val="baseline"/>
          <w:lang w:eastAsia="cs-CZ"/>
        </w:rPr>
        <w:t xml:space="preserve">žaloby na </w:t>
      </w:r>
      <w:proofErr w:type="spellStart"/>
      <w:r w:rsidRPr="00141353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1E014C">
        <w:rPr>
          <w:rFonts w:cstheme="minorHAnsi"/>
          <w:szCs w:val="24"/>
          <w:vertAlign w:val="baseline"/>
          <w:lang w:eastAsia="cs-CZ"/>
        </w:rPr>
        <w:t xml:space="preserve">. </w:t>
      </w:r>
      <w:r w:rsidR="00AB018D">
        <w:rPr>
          <w:rFonts w:cstheme="minorHAnsi"/>
          <w:szCs w:val="24"/>
          <w:vertAlign w:val="baseline"/>
          <w:lang w:eastAsia="cs-CZ"/>
        </w:rPr>
        <w:t xml:space="preserve">U </w:t>
      </w:r>
      <w:r w:rsidR="002B2FC1">
        <w:rPr>
          <w:rFonts w:cstheme="minorHAnsi"/>
          <w:szCs w:val="24"/>
          <w:vertAlign w:val="baseline"/>
          <w:lang w:eastAsia="cs-CZ"/>
        </w:rPr>
        <w:t>65 %</w:t>
      </w:r>
      <w:r w:rsidR="00A05150">
        <w:rPr>
          <w:rFonts w:cstheme="minorHAnsi"/>
          <w:szCs w:val="24"/>
          <w:vertAlign w:val="baseline"/>
          <w:lang w:eastAsia="cs-CZ"/>
        </w:rPr>
        <w:t xml:space="preserve"> </w:t>
      </w:r>
      <w:r w:rsidR="0044481F">
        <w:rPr>
          <w:rFonts w:cstheme="minorHAnsi"/>
          <w:szCs w:val="24"/>
          <w:vertAlign w:val="baseline"/>
          <w:lang w:eastAsia="cs-CZ"/>
        </w:rPr>
        <w:t>z </w:t>
      </w:r>
      <w:r w:rsidR="002B2FC1">
        <w:rPr>
          <w:rFonts w:cstheme="minorHAnsi"/>
          <w:szCs w:val="24"/>
          <w:vertAlign w:val="baseline"/>
          <w:lang w:eastAsia="cs-CZ"/>
        </w:rPr>
        <w:t>nich</w:t>
      </w:r>
      <w:r w:rsidR="0044481F">
        <w:rPr>
          <w:rFonts w:cstheme="minorHAnsi"/>
          <w:szCs w:val="24"/>
          <w:vertAlign w:val="baseline"/>
          <w:lang w:eastAsia="cs-CZ"/>
        </w:rPr>
        <w:t xml:space="preserve"> </w:t>
      </w:r>
      <w:r w:rsidR="009A4BDF">
        <w:rPr>
          <w:rFonts w:cstheme="minorHAnsi"/>
          <w:szCs w:val="24"/>
          <w:vertAlign w:val="baseline"/>
          <w:lang w:eastAsia="cs-CZ"/>
        </w:rPr>
        <w:t xml:space="preserve">(57 spisů) </w:t>
      </w:r>
      <w:r w:rsidR="00C22508">
        <w:rPr>
          <w:rFonts w:cstheme="minorHAnsi"/>
          <w:szCs w:val="24"/>
          <w:vertAlign w:val="baseline"/>
          <w:lang w:eastAsia="cs-CZ"/>
        </w:rPr>
        <w:t>činilo</w:t>
      </w:r>
      <w:r w:rsidR="0023048B" w:rsidRPr="0023048B">
        <w:rPr>
          <w:rFonts w:cstheme="minorHAnsi"/>
          <w:szCs w:val="24"/>
          <w:vertAlign w:val="baseline"/>
          <w:lang w:eastAsia="cs-CZ"/>
        </w:rPr>
        <w:t xml:space="preserve"> </w:t>
      </w:r>
      <w:proofErr w:type="spellStart"/>
      <w:r w:rsidR="0023048B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C22508">
        <w:rPr>
          <w:rFonts w:cstheme="minorHAnsi"/>
          <w:szCs w:val="24"/>
          <w:vertAlign w:val="baseline"/>
          <w:lang w:eastAsia="cs-CZ"/>
        </w:rPr>
        <w:t xml:space="preserve"> </w:t>
      </w:r>
      <w:r w:rsidR="002D571F">
        <w:rPr>
          <w:rFonts w:cstheme="minorHAnsi"/>
          <w:szCs w:val="24"/>
          <w:vertAlign w:val="baseline"/>
          <w:lang w:eastAsia="cs-CZ"/>
        </w:rPr>
        <w:t xml:space="preserve">úkony </w:t>
      </w:r>
      <w:r w:rsidR="00C22508">
        <w:rPr>
          <w:rFonts w:cstheme="minorHAnsi"/>
          <w:szCs w:val="24"/>
          <w:vertAlign w:val="baseline"/>
          <w:lang w:eastAsia="cs-CZ"/>
        </w:rPr>
        <w:t>po více než měsíci</w:t>
      </w:r>
      <w:r w:rsidR="00C92874">
        <w:rPr>
          <w:rFonts w:cstheme="minorHAnsi"/>
          <w:szCs w:val="24"/>
          <w:vertAlign w:val="baseline"/>
          <w:lang w:eastAsia="cs-CZ"/>
        </w:rPr>
        <w:t xml:space="preserve"> od doručení </w:t>
      </w:r>
      <w:r w:rsidR="00277C54">
        <w:rPr>
          <w:rFonts w:cstheme="minorHAnsi"/>
          <w:szCs w:val="24"/>
          <w:vertAlign w:val="baseline"/>
          <w:lang w:eastAsia="cs-CZ"/>
        </w:rPr>
        <w:t xml:space="preserve">informace o podání </w:t>
      </w:r>
      <w:r w:rsidR="00C92874">
        <w:rPr>
          <w:rFonts w:cstheme="minorHAnsi"/>
          <w:szCs w:val="24"/>
          <w:vertAlign w:val="baseline"/>
          <w:lang w:eastAsia="cs-CZ"/>
        </w:rPr>
        <w:t>žaloby</w:t>
      </w:r>
      <w:r w:rsidR="00277C54">
        <w:rPr>
          <w:rFonts w:cstheme="minorHAnsi"/>
          <w:szCs w:val="24"/>
          <w:vertAlign w:val="baseline"/>
          <w:lang w:eastAsia="cs-CZ"/>
        </w:rPr>
        <w:t xml:space="preserve"> na </w:t>
      </w:r>
      <w:proofErr w:type="spellStart"/>
      <w:r w:rsidR="00277C54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B526E2">
        <w:rPr>
          <w:rFonts w:cstheme="minorHAnsi"/>
          <w:szCs w:val="24"/>
          <w:vertAlign w:val="baseline"/>
          <w:lang w:eastAsia="cs-CZ"/>
        </w:rPr>
        <w:t>;</w:t>
      </w:r>
      <w:r w:rsidR="00186204">
        <w:rPr>
          <w:rFonts w:cstheme="minorHAnsi"/>
          <w:szCs w:val="24"/>
          <w:vertAlign w:val="baseline"/>
          <w:lang w:eastAsia="cs-CZ"/>
        </w:rPr>
        <w:t xml:space="preserve"> viz graf č. 2 a příklad č. 2</w:t>
      </w:r>
      <w:r w:rsidR="00C22508">
        <w:rPr>
          <w:rFonts w:cstheme="minorHAnsi"/>
          <w:szCs w:val="24"/>
          <w:vertAlign w:val="baseline"/>
          <w:lang w:eastAsia="cs-CZ"/>
        </w:rPr>
        <w:t xml:space="preserve">. </w:t>
      </w:r>
    </w:p>
    <w:p w14:paraId="197B61AF" w14:textId="77777777" w:rsidR="00625CE8" w:rsidRDefault="00C215B9" w:rsidP="00625CE8">
      <w:pPr>
        <w:pStyle w:val="Nzevgraf"/>
        <w:numPr>
          <w:ilvl w:val="0"/>
          <w:numId w:val="0"/>
        </w:numPr>
        <w:ind w:left="993" w:hanging="993"/>
        <w:jc w:val="left"/>
        <w:rPr>
          <w:noProof/>
        </w:rPr>
      </w:pPr>
      <w:r>
        <w:rPr>
          <w:noProof/>
        </w:rPr>
        <w:t xml:space="preserve">Graf č. 2: </w:t>
      </w:r>
      <w:r w:rsidR="00625CE8">
        <w:rPr>
          <w:noProof/>
        </w:rPr>
        <w:tab/>
      </w:r>
      <w:r w:rsidR="00761108">
        <w:rPr>
          <w:noProof/>
        </w:rPr>
        <w:t>Přehled p</w:t>
      </w:r>
      <w:r w:rsidR="001E014C">
        <w:rPr>
          <w:noProof/>
        </w:rPr>
        <w:t>oč</w:t>
      </w:r>
      <w:r w:rsidR="00096321">
        <w:rPr>
          <w:noProof/>
        </w:rPr>
        <w:t>tu s</w:t>
      </w:r>
      <w:r w:rsidR="001E014C">
        <w:rPr>
          <w:noProof/>
        </w:rPr>
        <w:t xml:space="preserve">pisů </w:t>
      </w:r>
      <w:r w:rsidR="00096321">
        <w:rPr>
          <w:noProof/>
        </w:rPr>
        <w:t xml:space="preserve">podle doby </w:t>
      </w:r>
      <w:r w:rsidR="00761108">
        <w:rPr>
          <w:noProof/>
        </w:rPr>
        <w:t>rozšetřen</w:t>
      </w:r>
      <w:r w:rsidR="00096321">
        <w:rPr>
          <w:noProof/>
        </w:rPr>
        <w:t>í</w:t>
      </w:r>
      <w:r w:rsidR="00761108">
        <w:rPr>
          <w:noProof/>
        </w:rPr>
        <w:t xml:space="preserve"> po </w:t>
      </w:r>
      <w:r w:rsidR="005D191E">
        <w:rPr>
          <w:noProof/>
        </w:rPr>
        <w:t xml:space="preserve">doručení </w:t>
      </w:r>
      <w:r w:rsidR="00277C54">
        <w:rPr>
          <w:noProof/>
        </w:rPr>
        <w:t>informace o podání</w:t>
      </w:r>
      <w:r>
        <w:rPr>
          <w:noProof/>
        </w:rPr>
        <w:t xml:space="preserve"> </w:t>
      </w:r>
      <w:r w:rsidR="00277C54">
        <w:rPr>
          <w:noProof/>
        </w:rPr>
        <w:t>žalob</w:t>
      </w:r>
      <w:r>
        <w:rPr>
          <w:noProof/>
        </w:rPr>
        <w:t>y na MS</w:t>
      </w:r>
      <w:r w:rsidR="00333D16">
        <w:rPr>
          <w:noProof/>
        </w:rPr>
        <w:t>p</w:t>
      </w:r>
    </w:p>
    <w:p w14:paraId="460A6903" w14:textId="702012BA" w:rsidR="00A113DC" w:rsidRPr="00C215B9" w:rsidRDefault="00CC1E63" w:rsidP="00625CE8">
      <w:pPr>
        <w:pStyle w:val="Nzevgraf"/>
        <w:numPr>
          <w:ilvl w:val="0"/>
          <w:numId w:val="0"/>
        </w:numPr>
        <w:ind w:left="993" w:hanging="993"/>
        <w:jc w:val="left"/>
        <w:rPr>
          <w:noProof/>
        </w:rPr>
      </w:pPr>
      <w:r>
        <w:rPr>
          <w:noProof/>
        </w:rPr>
        <w:drawing>
          <wp:inline distT="0" distB="0" distL="0" distR="0" wp14:anchorId="49EE7992" wp14:editId="7D2761F3">
            <wp:extent cx="5740842" cy="2174875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6A3460E-63C3-44C8-BBFB-70AF78C91D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6B8138" w14:textId="2ED6EE44" w:rsidR="00DE0005" w:rsidRDefault="00CC1E63" w:rsidP="00A113DC">
      <w:pPr>
        <w:pStyle w:val="Odstavecseseznamem"/>
        <w:ind w:left="0"/>
        <w:contextualSpacing w:val="0"/>
        <w:rPr>
          <w:sz w:val="20"/>
          <w:szCs w:val="20"/>
        </w:rPr>
      </w:pPr>
      <w:r w:rsidRPr="00782E98">
        <w:rPr>
          <w:b/>
          <w:sz w:val="20"/>
          <w:szCs w:val="20"/>
        </w:rPr>
        <w:t>Zdroj:</w:t>
      </w:r>
      <w:r w:rsidRPr="00782E98">
        <w:rPr>
          <w:sz w:val="20"/>
          <w:szCs w:val="20"/>
        </w:rPr>
        <w:t xml:space="preserve"> </w:t>
      </w:r>
      <w:r w:rsidR="00B526E2">
        <w:rPr>
          <w:sz w:val="20"/>
          <w:szCs w:val="20"/>
        </w:rPr>
        <w:t>v</w:t>
      </w:r>
      <w:r w:rsidR="0031424A">
        <w:rPr>
          <w:sz w:val="20"/>
          <w:szCs w:val="20"/>
        </w:rPr>
        <w:t xml:space="preserve">ypracoval </w:t>
      </w:r>
      <w:r w:rsidR="0031424A" w:rsidRPr="00860F6F">
        <w:rPr>
          <w:sz w:val="20"/>
          <w:szCs w:val="20"/>
        </w:rPr>
        <w:t>NKÚ</w:t>
      </w:r>
      <w:r w:rsidR="0031424A">
        <w:rPr>
          <w:sz w:val="20"/>
          <w:szCs w:val="20"/>
        </w:rPr>
        <w:t xml:space="preserve"> </w:t>
      </w:r>
      <w:r w:rsidR="006F1D6E">
        <w:rPr>
          <w:sz w:val="20"/>
          <w:szCs w:val="20"/>
        </w:rPr>
        <w:t xml:space="preserve">z dat </w:t>
      </w:r>
      <w:r w:rsidR="0031424A">
        <w:rPr>
          <w:sz w:val="20"/>
          <w:szCs w:val="20"/>
        </w:rPr>
        <w:t>kontrolovaného vzorku spisů.</w:t>
      </w:r>
    </w:p>
    <w:p w14:paraId="5B5C8A57" w14:textId="77777777" w:rsidR="00DE0005" w:rsidRDefault="00DE0005">
      <w:pPr>
        <w:spacing w:after="16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821D1" w14:paraId="71424EAF" w14:textId="77777777" w:rsidTr="004821D1">
        <w:tc>
          <w:tcPr>
            <w:tcW w:w="9060" w:type="dxa"/>
          </w:tcPr>
          <w:p w14:paraId="6F48EEBF" w14:textId="77777777" w:rsidR="004821D1" w:rsidRPr="005546B2" w:rsidRDefault="004821D1" w:rsidP="00A113DC">
            <w:pPr>
              <w:pStyle w:val="Odstavecseseznamem"/>
              <w:ind w:left="0"/>
              <w:contextualSpacing w:val="0"/>
              <w:rPr>
                <w:rFonts w:cstheme="minorHAnsi"/>
                <w:b/>
                <w:color w:val="004595"/>
                <w:szCs w:val="24"/>
              </w:rPr>
            </w:pPr>
            <w:r w:rsidRPr="005546B2">
              <w:rPr>
                <w:rFonts w:cstheme="minorHAnsi"/>
                <w:b/>
                <w:color w:val="004595"/>
                <w:szCs w:val="24"/>
              </w:rPr>
              <w:lastRenderedPageBreak/>
              <w:t>Příklad č. </w:t>
            </w:r>
            <w:r w:rsidR="00A6123D" w:rsidRPr="005546B2">
              <w:rPr>
                <w:rFonts w:cstheme="minorHAnsi"/>
                <w:b/>
                <w:color w:val="004595"/>
                <w:szCs w:val="24"/>
              </w:rPr>
              <w:t>2</w:t>
            </w:r>
          </w:p>
          <w:p w14:paraId="5BFC186F" w14:textId="04B6DD61" w:rsidR="004821D1" w:rsidRDefault="004821D1" w:rsidP="00A113DC">
            <w:pPr>
              <w:pStyle w:val="Odstavecseseznamem"/>
              <w:ind w:left="0"/>
              <w:contextualSpacing w:val="0"/>
              <w:rPr>
                <w:szCs w:val="24"/>
              </w:rPr>
            </w:pPr>
            <w:r w:rsidRPr="005546B2">
              <w:rPr>
                <w:rFonts w:cstheme="minorHAnsi"/>
                <w:i/>
                <w:szCs w:val="24"/>
              </w:rPr>
              <w:t>Poškozený se po marn</w:t>
            </w:r>
            <w:r w:rsidR="008F6195" w:rsidRPr="005546B2">
              <w:rPr>
                <w:rFonts w:cstheme="minorHAnsi"/>
                <w:i/>
                <w:szCs w:val="24"/>
              </w:rPr>
              <w:t xml:space="preserve">ém uplynutí </w:t>
            </w:r>
            <w:r w:rsidR="00912E9D" w:rsidRPr="005546B2">
              <w:rPr>
                <w:rFonts w:cstheme="minorHAnsi"/>
                <w:i/>
                <w:szCs w:val="24"/>
              </w:rPr>
              <w:t xml:space="preserve">zákonné </w:t>
            </w:r>
            <w:r w:rsidRPr="005546B2">
              <w:rPr>
                <w:rFonts w:cstheme="minorHAnsi"/>
                <w:i/>
                <w:szCs w:val="24"/>
              </w:rPr>
              <w:t>lhůt</w:t>
            </w:r>
            <w:r w:rsidR="008F6195" w:rsidRPr="005546B2">
              <w:rPr>
                <w:rFonts w:cstheme="minorHAnsi"/>
                <w:i/>
                <w:szCs w:val="24"/>
              </w:rPr>
              <w:t>y</w:t>
            </w:r>
            <w:r w:rsidRPr="005546B2">
              <w:rPr>
                <w:rFonts w:cstheme="minorHAnsi"/>
                <w:i/>
                <w:szCs w:val="24"/>
              </w:rPr>
              <w:t xml:space="preserve"> pro vyřízení žádosti o odškodnění obrátil s žalobou </w:t>
            </w:r>
            <w:r w:rsidR="008C0737" w:rsidRPr="005546B2">
              <w:rPr>
                <w:rFonts w:cstheme="minorHAnsi"/>
                <w:i/>
                <w:szCs w:val="24"/>
              </w:rPr>
              <w:t>k soudu. D</w:t>
            </w:r>
            <w:r w:rsidRPr="005546B2">
              <w:rPr>
                <w:rFonts w:cstheme="minorHAnsi"/>
                <w:i/>
                <w:szCs w:val="24"/>
              </w:rPr>
              <w:t xml:space="preserve">ne </w:t>
            </w:r>
            <w:r w:rsidR="008C0737" w:rsidRPr="005546B2">
              <w:rPr>
                <w:rFonts w:cstheme="minorHAnsi"/>
                <w:i/>
                <w:szCs w:val="24"/>
              </w:rPr>
              <w:t>7.</w:t>
            </w:r>
            <w:r w:rsidR="00C7609E">
              <w:rPr>
                <w:rFonts w:cstheme="minorHAnsi"/>
                <w:i/>
                <w:szCs w:val="24"/>
              </w:rPr>
              <w:t> </w:t>
            </w:r>
            <w:r w:rsidR="008C0737" w:rsidRPr="005546B2">
              <w:rPr>
                <w:rFonts w:cstheme="minorHAnsi"/>
                <w:i/>
                <w:szCs w:val="24"/>
              </w:rPr>
              <w:t>11.</w:t>
            </w:r>
            <w:r w:rsidR="00C7609E">
              <w:rPr>
                <w:rFonts w:cstheme="minorHAnsi"/>
                <w:i/>
                <w:szCs w:val="24"/>
              </w:rPr>
              <w:t> </w:t>
            </w:r>
            <w:r w:rsidR="008C0737" w:rsidRPr="005546B2">
              <w:rPr>
                <w:rFonts w:cstheme="minorHAnsi"/>
                <w:i/>
                <w:szCs w:val="24"/>
              </w:rPr>
              <w:t xml:space="preserve">2016 obdrželo </w:t>
            </w:r>
            <w:proofErr w:type="spellStart"/>
            <w:r w:rsidR="00F2272C" w:rsidRPr="005546B2">
              <w:rPr>
                <w:rFonts w:cstheme="minorHAnsi"/>
                <w:i/>
                <w:szCs w:val="24"/>
              </w:rPr>
              <w:t>MSp</w:t>
            </w:r>
            <w:proofErr w:type="spellEnd"/>
            <w:r w:rsidR="00F2272C" w:rsidRPr="005546B2">
              <w:rPr>
                <w:rFonts w:cstheme="minorHAnsi"/>
                <w:i/>
                <w:szCs w:val="24"/>
              </w:rPr>
              <w:t xml:space="preserve"> </w:t>
            </w:r>
            <w:r w:rsidR="0036427F" w:rsidRPr="005546B2">
              <w:rPr>
                <w:rFonts w:cstheme="minorHAnsi"/>
                <w:i/>
                <w:szCs w:val="24"/>
              </w:rPr>
              <w:t>informaci o podání žaloby</w:t>
            </w:r>
            <w:r w:rsidRPr="005546B2">
              <w:rPr>
                <w:rFonts w:cstheme="minorHAnsi"/>
                <w:i/>
                <w:szCs w:val="24"/>
              </w:rPr>
              <w:t xml:space="preserve">. </w:t>
            </w:r>
            <w:proofErr w:type="spellStart"/>
            <w:r w:rsidRPr="005546B2">
              <w:rPr>
                <w:rFonts w:cstheme="minorHAnsi"/>
                <w:i/>
                <w:szCs w:val="24"/>
              </w:rPr>
              <w:t>MSp</w:t>
            </w:r>
            <w:proofErr w:type="spellEnd"/>
            <w:r w:rsidRPr="005546B2">
              <w:rPr>
                <w:rFonts w:cstheme="minorHAnsi"/>
                <w:i/>
                <w:szCs w:val="24"/>
              </w:rPr>
              <w:t xml:space="preserve"> provedlo první </w:t>
            </w:r>
            <w:proofErr w:type="spellStart"/>
            <w:r w:rsidRPr="005546B2">
              <w:rPr>
                <w:rFonts w:cstheme="minorHAnsi"/>
                <w:i/>
                <w:szCs w:val="24"/>
              </w:rPr>
              <w:t>rozšetření</w:t>
            </w:r>
            <w:proofErr w:type="spellEnd"/>
            <w:r w:rsidRPr="005546B2">
              <w:rPr>
                <w:rFonts w:cstheme="minorHAnsi"/>
                <w:i/>
                <w:szCs w:val="24"/>
              </w:rPr>
              <w:t xml:space="preserve"> dne 1. 2. 2017, tedy</w:t>
            </w:r>
            <w:r w:rsidR="008C0737" w:rsidRPr="005546B2">
              <w:rPr>
                <w:rFonts w:cstheme="minorHAnsi"/>
                <w:i/>
                <w:szCs w:val="24"/>
              </w:rPr>
              <w:t xml:space="preserve"> </w:t>
            </w:r>
            <w:r w:rsidRPr="005546B2">
              <w:rPr>
                <w:rFonts w:cstheme="minorHAnsi"/>
                <w:i/>
                <w:szCs w:val="24"/>
              </w:rPr>
              <w:t>po 86 dnech</w:t>
            </w:r>
            <w:r w:rsidR="008C0737" w:rsidRPr="005546B2">
              <w:rPr>
                <w:rFonts w:cstheme="minorHAnsi"/>
                <w:i/>
                <w:szCs w:val="24"/>
              </w:rPr>
              <w:t xml:space="preserve"> </w:t>
            </w:r>
            <w:r w:rsidR="0036427F" w:rsidRPr="005546B2">
              <w:rPr>
                <w:rFonts w:cstheme="minorHAnsi"/>
                <w:i/>
                <w:szCs w:val="24"/>
              </w:rPr>
              <w:t xml:space="preserve">po obdržení </w:t>
            </w:r>
            <w:r w:rsidR="008C0737" w:rsidRPr="005546B2">
              <w:rPr>
                <w:rFonts w:cstheme="minorHAnsi"/>
                <w:i/>
                <w:szCs w:val="24"/>
              </w:rPr>
              <w:t>informace o podání žaloby od soudu</w:t>
            </w:r>
            <w:r w:rsidR="0036427F" w:rsidRPr="005546B2">
              <w:rPr>
                <w:rFonts w:cstheme="minorHAnsi"/>
                <w:i/>
                <w:szCs w:val="24"/>
              </w:rPr>
              <w:t xml:space="preserve">. </w:t>
            </w:r>
            <w:proofErr w:type="spellStart"/>
            <w:r w:rsidR="0036427F" w:rsidRPr="005546B2">
              <w:rPr>
                <w:rFonts w:cstheme="minorHAnsi"/>
                <w:i/>
                <w:szCs w:val="24"/>
              </w:rPr>
              <w:t>M</w:t>
            </w:r>
            <w:r w:rsidRPr="005546B2">
              <w:rPr>
                <w:rFonts w:cstheme="minorHAnsi"/>
                <w:i/>
                <w:szCs w:val="24"/>
              </w:rPr>
              <w:t>Sp</w:t>
            </w:r>
            <w:proofErr w:type="spellEnd"/>
            <w:r w:rsidRPr="005546B2">
              <w:rPr>
                <w:rFonts w:cstheme="minorHAnsi"/>
                <w:i/>
                <w:szCs w:val="24"/>
              </w:rPr>
              <w:t xml:space="preserve"> </w:t>
            </w:r>
            <w:r w:rsidR="00284DE6" w:rsidRPr="005546B2">
              <w:rPr>
                <w:rFonts w:cstheme="minorHAnsi"/>
                <w:i/>
                <w:szCs w:val="24"/>
              </w:rPr>
              <w:t xml:space="preserve">tak začalo být činné </w:t>
            </w:r>
            <w:r w:rsidR="00B66675" w:rsidRPr="005546B2">
              <w:rPr>
                <w:rFonts w:cstheme="minorHAnsi"/>
                <w:i/>
                <w:szCs w:val="24"/>
              </w:rPr>
              <w:t xml:space="preserve">poprvé </w:t>
            </w:r>
            <w:r w:rsidR="00284DE6" w:rsidRPr="005546B2">
              <w:rPr>
                <w:rFonts w:cstheme="minorHAnsi"/>
                <w:i/>
                <w:szCs w:val="24"/>
              </w:rPr>
              <w:t xml:space="preserve">až v důsledku obdržení informace o podání žaloby od soudu. </w:t>
            </w:r>
          </w:p>
        </w:tc>
      </w:tr>
    </w:tbl>
    <w:p w14:paraId="17D19327" w14:textId="067F6233" w:rsidR="00130605" w:rsidRPr="00F85C18" w:rsidRDefault="00CB376E" w:rsidP="00A113DC">
      <w:pPr>
        <w:pStyle w:val="BVIfnrCharChar"/>
        <w:numPr>
          <w:ilvl w:val="0"/>
          <w:numId w:val="6"/>
        </w:numPr>
        <w:tabs>
          <w:tab w:val="left" w:pos="426"/>
        </w:tabs>
        <w:spacing w:before="120" w:line="240" w:lineRule="auto"/>
        <w:ind w:left="0" w:firstLine="0"/>
        <w:rPr>
          <w:rFonts w:cstheme="minorHAnsi"/>
          <w:szCs w:val="24"/>
          <w:lang w:eastAsia="cs-CZ"/>
        </w:rPr>
      </w:pPr>
      <w:r>
        <w:rPr>
          <w:rFonts w:cstheme="minorHAnsi"/>
          <w:szCs w:val="24"/>
          <w:vertAlign w:val="baseline"/>
          <w:lang w:eastAsia="cs-CZ"/>
        </w:rPr>
        <w:t xml:space="preserve">NKÚ </w:t>
      </w:r>
      <w:r w:rsidR="004C5A45">
        <w:rPr>
          <w:rFonts w:cstheme="minorHAnsi"/>
          <w:szCs w:val="24"/>
          <w:vertAlign w:val="baseline"/>
          <w:lang w:eastAsia="cs-CZ"/>
        </w:rPr>
        <w:t>zjistil</w:t>
      </w:r>
      <w:r w:rsidR="001D0DE3">
        <w:rPr>
          <w:rFonts w:cstheme="minorHAnsi"/>
          <w:szCs w:val="24"/>
          <w:vertAlign w:val="baseline"/>
          <w:lang w:eastAsia="cs-CZ"/>
        </w:rPr>
        <w:t xml:space="preserve">, že u 74 % </w:t>
      </w:r>
      <w:r w:rsidR="00FE6B97" w:rsidRPr="00CB376E">
        <w:rPr>
          <w:rFonts w:cstheme="minorHAnsi"/>
          <w:szCs w:val="24"/>
          <w:vertAlign w:val="baseline"/>
          <w:lang w:eastAsia="cs-CZ"/>
        </w:rPr>
        <w:t>kontrolované</w:t>
      </w:r>
      <w:r w:rsidR="001D0DE3">
        <w:rPr>
          <w:rFonts w:cstheme="minorHAnsi"/>
          <w:szCs w:val="24"/>
          <w:vertAlign w:val="baseline"/>
          <w:lang w:eastAsia="cs-CZ"/>
        </w:rPr>
        <w:t>ho</w:t>
      </w:r>
      <w:r w:rsidR="00FE6B97" w:rsidRPr="00CB376E">
        <w:rPr>
          <w:rFonts w:cstheme="minorHAnsi"/>
          <w:szCs w:val="24"/>
          <w:vertAlign w:val="baseline"/>
          <w:lang w:eastAsia="cs-CZ"/>
        </w:rPr>
        <w:t xml:space="preserve"> vzorku spisů </w:t>
      </w:r>
      <w:r w:rsidR="00617AAD">
        <w:rPr>
          <w:rFonts w:cstheme="minorHAnsi"/>
          <w:szCs w:val="24"/>
          <w:vertAlign w:val="baseline"/>
          <w:lang w:eastAsia="cs-CZ"/>
        </w:rPr>
        <w:t xml:space="preserve">byla doba od </w:t>
      </w:r>
      <w:proofErr w:type="spellStart"/>
      <w:r w:rsidR="00617AAD">
        <w:rPr>
          <w:rFonts w:cstheme="minorHAnsi"/>
          <w:szCs w:val="24"/>
          <w:vertAlign w:val="baseline"/>
          <w:lang w:eastAsia="cs-CZ"/>
        </w:rPr>
        <w:t>rozšetření</w:t>
      </w:r>
      <w:proofErr w:type="spellEnd"/>
      <w:r w:rsidR="00617AAD">
        <w:rPr>
          <w:rFonts w:cstheme="minorHAnsi"/>
          <w:szCs w:val="24"/>
          <w:vertAlign w:val="baseline"/>
          <w:lang w:eastAsia="cs-CZ"/>
        </w:rPr>
        <w:t xml:space="preserve"> k </w:t>
      </w:r>
      <w:r w:rsidR="00C434E5">
        <w:rPr>
          <w:rFonts w:cstheme="minorHAnsi"/>
          <w:szCs w:val="24"/>
          <w:vertAlign w:val="baseline"/>
          <w:lang w:eastAsia="cs-CZ"/>
        </w:rPr>
        <w:t>vypořád</w:t>
      </w:r>
      <w:r w:rsidR="00617AAD">
        <w:rPr>
          <w:rFonts w:cstheme="minorHAnsi"/>
          <w:szCs w:val="24"/>
          <w:vertAlign w:val="baseline"/>
          <w:lang w:eastAsia="cs-CZ"/>
        </w:rPr>
        <w:t>ání</w:t>
      </w:r>
      <w:r w:rsidR="00C434E5">
        <w:rPr>
          <w:rFonts w:cstheme="minorHAnsi"/>
          <w:szCs w:val="24"/>
          <w:vertAlign w:val="baseline"/>
          <w:lang w:eastAsia="cs-CZ"/>
        </w:rPr>
        <w:t xml:space="preserve"> žádosti o odškodnění</w:t>
      </w:r>
      <w:r w:rsidR="004F4C15" w:rsidRPr="00CB376E">
        <w:rPr>
          <w:rFonts w:cstheme="minorHAnsi"/>
          <w:szCs w:val="24"/>
          <w:vertAlign w:val="baseline"/>
          <w:lang w:eastAsia="cs-CZ"/>
        </w:rPr>
        <w:t xml:space="preserve"> </w:t>
      </w:r>
      <w:r w:rsidR="00617AAD">
        <w:rPr>
          <w:rFonts w:cstheme="minorHAnsi"/>
          <w:szCs w:val="24"/>
          <w:vertAlign w:val="baseline"/>
          <w:lang w:eastAsia="cs-CZ"/>
        </w:rPr>
        <w:t>kratší než</w:t>
      </w:r>
      <w:r w:rsidR="00617AAD" w:rsidRPr="00CB376E">
        <w:rPr>
          <w:rFonts w:cstheme="minorHAnsi"/>
          <w:szCs w:val="24"/>
          <w:vertAlign w:val="baseline"/>
          <w:lang w:eastAsia="cs-CZ"/>
        </w:rPr>
        <w:t xml:space="preserve"> </w:t>
      </w:r>
      <w:r w:rsidR="00FE6B97" w:rsidRPr="00CB376E">
        <w:rPr>
          <w:rFonts w:cstheme="minorHAnsi"/>
          <w:szCs w:val="24"/>
          <w:vertAlign w:val="baseline"/>
          <w:lang w:eastAsia="cs-CZ"/>
        </w:rPr>
        <w:t>šest měsíců</w:t>
      </w:r>
      <w:r w:rsidR="00031326">
        <w:rPr>
          <w:rFonts w:cstheme="minorHAnsi"/>
          <w:szCs w:val="24"/>
          <w:vertAlign w:val="baseline"/>
          <w:lang w:eastAsia="cs-CZ"/>
        </w:rPr>
        <w:t xml:space="preserve"> (180 dnů)</w:t>
      </w:r>
      <w:r>
        <w:rPr>
          <w:rFonts w:cstheme="minorHAnsi"/>
          <w:szCs w:val="24"/>
          <w:vertAlign w:val="baseline"/>
          <w:lang w:eastAsia="cs-CZ"/>
        </w:rPr>
        <w:t xml:space="preserve">. </w:t>
      </w:r>
      <w:r w:rsidR="00C434E5">
        <w:rPr>
          <w:rFonts w:cstheme="minorHAnsi"/>
          <w:szCs w:val="24"/>
          <w:vertAlign w:val="baseline"/>
          <w:lang w:eastAsia="cs-CZ"/>
        </w:rPr>
        <w:t xml:space="preserve">Nejvíce žádostí o odškodnění (37 %) </w:t>
      </w:r>
      <w:proofErr w:type="spellStart"/>
      <w:r w:rsidR="00C434E5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C434E5">
        <w:rPr>
          <w:rFonts w:cstheme="minorHAnsi"/>
          <w:szCs w:val="24"/>
          <w:vertAlign w:val="baseline"/>
          <w:lang w:eastAsia="cs-CZ"/>
        </w:rPr>
        <w:t xml:space="preserve"> vypořádalo </w:t>
      </w:r>
      <w:r w:rsidR="004F4C15" w:rsidRPr="00CB376E">
        <w:rPr>
          <w:rFonts w:cstheme="minorHAnsi"/>
          <w:szCs w:val="24"/>
          <w:vertAlign w:val="baseline"/>
          <w:lang w:eastAsia="cs-CZ"/>
        </w:rPr>
        <w:t xml:space="preserve">do 100 dní od </w:t>
      </w:r>
      <w:proofErr w:type="spellStart"/>
      <w:r w:rsidR="004F4C15" w:rsidRPr="00CB376E">
        <w:rPr>
          <w:rFonts w:cstheme="minorHAnsi"/>
          <w:szCs w:val="24"/>
          <w:vertAlign w:val="baseline"/>
          <w:lang w:eastAsia="cs-CZ"/>
        </w:rPr>
        <w:t>rozšetření</w:t>
      </w:r>
      <w:proofErr w:type="spellEnd"/>
      <w:r w:rsidR="004F4C15" w:rsidRPr="00CB376E">
        <w:rPr>
          <w:rFonts w:cstheme="minorHAnsi"/>
          <w:szCs w:val="24"/>
          <w:vertAlign w:val="baseline"/>
          <w:lang w:eastAsia="cs-CZ"/>
        </w:rPr>
        <w:t>, jak zobrazuje šed</w:t>
      </w:r>
      <w:r w:rsidR="00E305A6">
        <w:rPr>
          <w:rFonts w:cstheme="minorHAnsi"/>
          <w:szCs w:val="24"/>
          <w:vertAlign w:val="baseline"/>
          <w:lang w:eastAsia="cs-CZ"/>
        </w:rPr>
        <w:t>é</w:t>
      </w:r>
      <w:r w:rsidR="004F4C15" w:rsidRPr="00CB376E">
        <w:rPr>
          <w:rFonts w:cstheme="minorHAnsi"/>
          <w:szCs w:val="24"/>
          <w:vertAlign w:val="baseline"/>
          <w:lang w:eastAsia="cs-CZ"/>
        </w:rPr>
        <w:t xml:space="preserve"> </w:t>
      </w:r>
      <w:r w:rsidR="00E305A6" w:rsidRPr="00E305A6">
        <w:rPr>
          <w:rStyle w:val="Odkaznakoment"/>
          <w:sz w:val="24"/>
          <w:szCs w:val="24"/>
          <w:vertAlign w:val="baseline"/>
        </w:rPr>
        <w:t>pole</w:t>
      </w:r>
      <w:r w:rsidR="00C7609E">
        <w:rPr>
          <w:rStyle w:val="Odkaznakoment"/>
          <w:sz w:val="24"/>
          <w:szCs w:val="24"/>
          <w:vertAlign w:val="baseline"/>
        </w:rPr>
        <w:t xml:space="preserve"> v následujícím grafu</w:t>
      </w:r>
      <w:r w:rsidR="004F4C15" w:rsidRPr="00CB376E">
        <w:rPr>
          <w:rFonts w:cstheme="minorHAnsi"/>
          <w:szCs w:val="24"/>
          <w:vertAlign w:val="baseline"/>
          <w:lang w:eastAsia="cs-CZ"/>
        </w:rPr>
        <w:t>.</w:t>
      </w:r>
      <w:r w:rsidR="00392741" w:rsidRPr="00F85C18">
        <w:rPr>
          <w:rFonts w:cstheme="minorHAnsi"/>
          <w:szCs w:val="24"/>
          <w:vertAlign w:val="baseline"/>
          <w:lang w:eastAsia="cs-CZ"/>
        </w:rPr>
        <w:t xml:space="preserve"> </w:t>
      </w:r>
    </w:p>
    <w:p w14:paraId="2E0DDA8E" w14:textId="66613762" w:rsidR="00623FD0" w:rsidRDefault="00C215B9" w:rsidP="00C215B9">
      <w:pPr>
        <w:pStyle w:val="Nzevgraf"/>
        <w:numPr>
          <w:ilvl w:val="0"/>
          <w:numId w:val="0"/>
        </w:numPr>
      </w:pPr>
      <w:r>
        <w:t xml:space="preserve">Graf č. 3: </w:t>
      </w:r>
      <w:r w:rsidR="007E4429">
        <w:t xml:space="preserve">Doba </w:t>
      </w:r>
      <w:r w:rsidR="00623FD0">
        <w:t xml:space="preserve">mezi datem </w:t>
      </w:r>
      <w:proofErr w:type="spellStart"/>
      <w:r w:rsidR="00623FD0">
        <w:t>rozšetření</w:t>
      </w:r>
      <w:proofErr w:type="spellEnd"/>
      <w:r w:rsidR="007E4429">
        <w:t xml:space="preserve"> </w:t>
      </w:r>
      <w:r w:rsidR="00623FD0">
        <w:t xml:space="preserve">a datem </w:t>
      </w:r>
      <w:r w:rsidR="007B6EAB">
        <w:t>vypořádání žádosti o odškodnění</w:t>
      </w:r>
      <w:r w:rsidR="007E4429">
        <w:t xml:space="preserve"> ve dnech</w:t>
      </w:r>
    </w:p>
    <w:p w14:paraId="4B5DF833" w14:textId="5D8C926B" w:rsidR="00130605" w:rsidRPr="00A675A1" w:rsidRDefault="007E1D4A" w:rsidP="00A675A1">
      <w:pPr>
        <w:pStyle w:val="Nzevgraf"/>
        <w:numPr>
          <w:ilvl w:val="0"/>
          <w:numId w:val="0"/>
        </w:numPr>
      </w:pPr>
      <w:r w:rsidRPr="007E1D4A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BD14CBF" wp14:editId="03424730">
                <wp:simplePos x="0" y="0"/>
                <wp:positionH relativeFrom="margin">
                  <wp:posOffset>0</wp:posOffset>
                </wp:positionH>
                <wp:positionV relativeFrom="paragraph">
                  <wp:posOffset>2263775</wp:posOffset>
                </wp:positionV>
                <wp:extent cx="371475" cy="238125"/>
                <wp:effectExtent l="0" t="0" r="9525" b="9525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F706" w14:textId="77777777" w:rsidR="00A73DD8" w:rsidRPr="007E1D4A" w:rsidRDefault="00A73DD8" w:rsidP="007E1D4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7E1D4A">
                              <w:rPr>
                                <w:color w:val="FF0000"/>
                                <w:sz w:val="18"/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4CBF" id="_x0000_s1070" type="#_x0000_t202" style="position:absolute;left:0;text-align:left;margin-left:0;margin-top:178.25pt;width:29.25pt;height:18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" stroked="f">
                <v:textbox>
                  <w:txbxContent>
                    <w:p w14:paraId="4A2FF706" w14:textId="77777777" w:rsidR="00A73DD8" w:rsidRPr="007E1D4A" w:rsidRDefault="00A73DD8" w:rsidP="007E1D4A">
                      <w:pPr>
                        <w:rPr>
                          <w:color w:val="FF0000"/>
                          <w:sz w:val="18"/>
                        </w:rPr>
                      </w:pPr>
                      <w:r w:rsidRPr="007E1D4A">
                        <w:rPr>
                          <w:color w:val="FF0000"/>
                          <w:sz w:val="18"/>
                        </w:rPr>
                        <w:t>180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5A1">
        <w:rPr>
          <w:noProof/>
        </w:rPr>
        <w:drawing>
          <wp:inline distT="0" distB="0" distL="0" distR="0" wp14:anchorId="0E2A6612" wp14:editId="5720BF16">
            <wp:extent cx="5985674" cy="3063875"/>
            <wp:effectExtent l="0" t="0" r="15240" b="3175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4015CF91-8313-4090-A012-9FB3F0DA47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D2489A2" w14:textId="77777777" w:rsidR="00040884" w:rsidRPr="00930A3D" w:rsidRDefault="007E1D4A" w:rsidP="00C36BDF">
      <w:pPr>
        <w:spacing w:after="0"/>
        <w:jc w:val="left"/>
        <w:rPr>
          <w:lang w:eastAsia="cs-CZ"/>
        </w:rPr>
      </w:pPr>
      <w:r w:rsidRPr="007E1D4A">
        <w:rPr>
          <w:noProof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5CA9743" wp14:editId="68C023FA">
                <wp:simplePos x="0" y="0"/>
                <wp:positionH relativeFrom="margin">
                  <wp:posOffset>19050</wp:posOffset>
                </wp:positionH>
                <wp:positionV relativeFrom="paragraph">
                  <wp:posOffset>1960245</wp:posOffset>
                </wp:positionV>
                <wp:extent cx="371475" cy="238125"/>
                <wp:effectExtent l="0" t="0" r="9525" b="9525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FA23C" w14:textId="77777777" w:rsidR="00A73DD8" w:rsidRPr="007E1D4A" w:rsidRDefault="00A73DD8" w:rsidP="007E1D4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7E1D4A">
                              <w:rPr>
                                <w:color w:val="FF0000"/>
                                <w:sz w:val="18"/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9743" id="_x0000_s1071" type="#_x0000_t202" style="position:absolute;margin-left:1.5pt;margin-top:154.35pt;width:29.25pt;height:18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" stroked="f">
                <v:textbox>
                  <w:txbxContent>
                    <w:p w14:paraId="5C3FA23C" w14:textId="77777777" w:rsidR="00A73DD8" w:rsidRPr="007E1D4A" w:rsidRDefault="00A73DD8" w:rsidP="007E1D4A">
                      <w:pPr>
                        <w:rPr>
                          <w:color w:val="FF0000"/>
                          <w:sz w:val="18"/>
                        </w:rPr>
                      </w:pPr>
                      <w:r w:rsidRPr="007E1D4A">
                        <w:rPr>
                          <w:color w:val="FF0000"/>
                          <w:sz w:val="18"/>
                        </w:rPr>
                        <w:t>180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B2B" w:rsidRPr="00E13B2B">
        <w:rPr>
          <w:rFonts w:cstheme="minorHAnsi"/>
          <w:b/>
          <w:bCs/>
          <w:color w:val="00B0F0"/>
          <w:lang w:eastAsia="cs-CZ"/>
        </w:rPr>
        <w:t>Zvětšený segment A</w:t>
      </w:r>
      <w:r w:rsidR="00040884">
        <w:rPr>
          <w:noProof/>
        </w:rPr>
        <w:drawing>
          <wp:inline distT="0" distB="0" distL="0" distR="0" wp14:anchorId="1D96DFC4" wp14:editId="060638EA">
            <wp:extent cx="5759450" cy="2686050"/>
            <wp:effectExtent l="0" t="0" r="12700" b="0"/>
            <wp:docPr id="196" name="Graf 196">
              <a:extLst xmlns:a="http://schemas.openxmlformats.org/drawingml/2006/main">
                <a:ext uri="{FF2B5EF4-FFF2-40B4-BE49-F238E27FC236}">
                  <a16:creationId xmlns:a16="http://schemas.microsoft.com/office/drawing/2014/main" id="{C5BF494B-1BD6-485C-9410-902B05836E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03FCDBD" w14:textId="5FE6FA8B" w:rsidR="00694E98" w:rsidRDefault="00040884" w:rsidP="00625CE8">
      <w:pPr>
        <w:spacing w:before="40"/>
        <w:rPr>
          <w:sz w:val="20"/>
          <w:szCs w:val="20"/>
        </w:rPr>
      </w:pPr>
      <w:r w:rsidRPr="00782E98">
        <w:rPr>
          <w:b/>
          <w:sz w:val="20"/>
          <w:szCs w:val="20"/>
        </w:rPr>
        <w:t>Zdroj:</w:t>
      </w:r>
      <w:r w:rsidRPr="00782E98">
        <w:rPr>
          <w:sz w:val="20"/>
          <w:szCs w:val="20"/>
        </w:rPr>
        <w:t xml:space="preserve"> </w:t>
      </w:r>
      <w:r w:rsidR="00C7609E">
        <w:rPr>
          <w:sz w:val="20"/>
          <w:szCs w:val="20"/>
        </w:rPr>
        <w:t>v</w:t>
      </w:r>
      <w:r w:rsidR="0031424A">
        <w:rPr>
          <w:sz w:val="20"/>
          <w:szCs w:val="20"/>
        </w:rPr>
        <w:t xml:space="preserve">ypracoval </w:t>
      </w:r>
      <w:r w:rsidR="0031424A" w:rsidRPr="00860F6F">
        <w:rPr>
          <w:sz w:val="20"/>
          <w:szCs w:val="20"/>
        </w:rPr>
        <w:t>NKÚ</w:t>
      </w:r>
      <w:r w:rsidR="00D40603">
        <w:rPr>
          <w:sz w:val="20"/>
          <w:szCs w:val="20"/>
        </w:rPr>
        <w:t xml:space="preserve"> z </w:t>
      </w:r>
      <w:r w:rsidR="0031424A">
        <w:rPr>
          <w:sz w:val="20"/>
          <w:szCs w:val="20"/>
        </w:rPr>
        <w:t>dat kontrolovaného vzorku spisů.</w:t>
      </w:r>
    </w:p>
    <w:p w14:paraId="66897D5C" w14:textId="77777777" w:rsidR="00694E98" w:rsidRDefault="00694E98">
      <w:pPr>
        <w:spacing w:after="16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E0925" w14:paraId="5EBE79DA" w14:textId="77777777" w:rsidTr="00F33101">
        <w:tc>
          <w:tcPr>
            <w:tcW w:w="9060" w:type="dxa"/>
            <w:shd w:val="clear" w:color="auto" w:fill="E5F1FF"/>
            <w:vAlign w:val="center"/>
          </w:tcPr>
          <w:p w14:paraId="7AC47B63" w14:textId="5D48DB16" w:rsidR="007E0925" w:rsidRDefault="007E0925" w:rsidP="00F33101">
            <w:pPr>
              <w:spacing w:before="60" w:after="60"/>
              <w:jc w:val="left"/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</w:pPr>
            <w:r w:rsidRPr="00B31727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lastRenderedPageBreak/>
              <w:t xml:space="preserve">B. </w:t>
            </w:r>
            <w:r w:rsidR="00CE6B0E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Hospodárnost </w:t>
            </w:r>
            <w:r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vynaložen</w:t>
            </w:r>
            <w:r w:rsidR="00CE6B0E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ých </w:t>
            </w:r>
            <w:r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peněžní</w:t>
            </w:r>
            <w:r w:rsidR="00CE6B0E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ch</w:t>
            </w:r>
            <w:r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 prostředk</w:t>
            </w:r>
            <w:r w:rsidR="00CE6B0E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ů</w:t>
            </w:r>
            <w:r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 státu</w:t>
            </w:r>
          </w:p>
        </w:tc>
      </w:tr>
    </w:tbl>
    <w:p w14:paraId="4C5587D2" w14:textId="455E304B" w:rsidR="00257E65" w:rsidRPr="00BC6FAA" w:rsidRDefault="007B7AE4" w:rsidP="00BC6FAA">
      <w:pPr>
        <w:pStyle w:val="BVIfnrCharChar"/>
        <w:numPr>
          <w:ilvl w:val="0"/>
          <w:numId w:val="6"/>
        </w:numPr>
        <w:tabs>
          <w:tab w:val="left" w:pos="426"/>
        </w:tabs>
        <w:spacing w:before="120" w:line="240" w:lineRule="auto"/>
        <w:ind w:left="0" w:firstLine="0"/>
        <w:rPr>
          <w:rFonts w:cstheme="minorHAnsi"/>
          <w:szCs w:val="24"/>
          <w:vertAlign w:val="baseline"/>
          <w:lang w:eastAsia="cs-CZ"/>
        </w:rPr>
      </w:pPr>
      <w:r>
        <w:rPr>
          <w:rFonts w:cstheme="minorHAnsi"/>
          <w:szCs w:val="24"/>
          <w:vertAlign w:val="baseline"/>
          <w:lang w:eastAsia="cs-CZ"/>
        </w:rPr>
        <w:t xml:space="preserve">NKÚ provedl kontrolu </w:t>
      </w:r>
      <w:r w:rsidR="008D0DB0">
        <w:rPr>
          <w:rFonts w:cstheme="minorHAnsi"/>
          <w:szCs w:val="24"/>
          <w:vertAlign w:val="baseline"/>
          <w:lang w:eastAsia="cs-CZ"/>
        </w:rPr>
        <w:t>179 spisů</w:t>
      </w:r>
      <w:r w:rsidR="000543EF">
        <w:rPr>
          <w:rFonts w:cstheme="minorHAnsi"/>
          <w:szCs w:val="24"/>
          <w:vertAlign w:val="baseline"/>
          <w:lang w:eastAsia="cs-CZ"/>
        </w:rPr>
        <w:t xml:space="preserve">, </w:t>
      </w:r>
      <w:r w:rsidR="00D01F5B">
        <w:rPr>
          <w:rFonts w:cstheme="minorHAnsi"/>
          <w:szCs w:val="24"/>
          <w:vertAlign w:val="baseline"/>
          <w:lang w:eastAsia="cs-CZ"/>
        </w:rPr>
        <w:t>u kterých</w:t>
      </w:r>
      <w:r w:rsidR="000543EF">
        <w:rPr>
          <w:rFonts w:cstheme="minorHAnsi"/>
          <w:szCs w:val="24"/>
          <w:vertAlign w:val="baseline"/>
          <w:lang w:eastAsia="cs-CZ"/>
        </w:rPr>
        <w:t xml:space="preserve"> bylo vyplaceno odškodnění </w:t>
      </w:r>
      <w:r w:rsidR="008E13D1">
        <w:rPr>
          <w:rFonts w:cstheme="minorHAnsi"/>
          <w:szCs w:val="24"/>
          <w:vertAlign w:val="baseline"/>
          <w:lang w:eastAsia="cs-CZ"/>
        </w:rPr>
        <w:t xml:space="preserve">ve výši </w:t>
      </w:r>
      <w:r w:rsidR="004F5219">
        <w:rPr>
          <w:rFonts w:cstheme="minorHAnsi"/>
          <w:szCs w:val="24"/>
          <w:vertAlign w:val="baseline"/>
          <w:lang w:eastAsia="cs-CZ"/>
        </w:rPr>
        <w:t>374</w:t>
      </w:r>
      <w:r w:rsidR="00420AEF">
        <w:rPr>
          <w:rFonts w:cstheme="minorHAnsi"/>
          <w:szCs w:val="24"/>
          <w:vertAlign w:val="baseline"/>
          <w:lang w:eastAsia="cs-CZ"/>
        </w:rPr>
        <w:t> 159</w:t>
      </w:r>
      <w:r w:rsidR="00F27DEE">
        <w:rPr>
          <w:rFonts w:cstheme="minorHAnsi"/>
          <w:szCs w:val="24"/>
          <w:vertAlign w:val="baseline"/>
          <w:lang w:eastAsia="cs-CZ"/>
        </w:rPr>
        <w:t> </w:t>
      </w:r>
      <w:r w:rsidR="00420AEF">
        <w:rPr>
          <w:rFonts w:cstheme="minorHAnsi"/>
          <w:szCs w:val="24"/>
          <w:vertAlign w:val="baseline"/>
          <w:lang w:eastAsia="cs-CZ"/>
        </w:rPr>
        <w:t>228</w:t>
      </w:r>
      <w:r w:rsidR="00F27DEE">
        <w:rPr>
          <w:rFonts w:cstheme="minorHAnsi"/>
          <w:szCs w:val="24"/>
          <w:vertAlign w:val="baseline"/>
          <w:lang w:eastAsia="cs-CZ"/>
        </w:rPr>
        <w:t> </w:t>
      </w:r>
      <w:r w:rsidR="00420AEF">
        <w:rPr>
          <w:rFonts w:cstheme="minorHAnsi"/>
          <w:szCs w:val="24"/>
          <w:vertAlign w:val="baseline"/>
          <w:lang w:eastAsia="cs-CZ"/>
        </w:rPr>
        <w:t>Kč</w:t>
      </w:r>
      <w:r>
        <w:rPr>
          <w:rFonts w:cstheme="minorHAnsi"/>
          <w:szCs w:val="24"/>
          <w:vertAlign w:val="baseline"/>
          <w:lang w:eastAsia="cs-CZ"/>
        </w:rPr>
        <w:t xml:space="preserve">, kdy poškozený nebyl </w:t>
      </w:r>
      <w:r w:rsidR="00326064">
        <w:rPr>
          <w:rFonts w:cstheme="minorHAnsi"/>
          <w:szCs w:val="24"/>
          <w:vertAlign w:val="baseline"/>
          <w:lang w:eastAsia="cs-CZ"/>
        </w:rPr>
        <w:t xml:space="preserve">spokojen s výsledkem </w:t>
      </w:r>
      <w:r>
        <w:rPr>
          <w:rFonts w:cstheme="minorHAnsi"/>
          <w:szCs w:val="24"/>
          <w:vertAlign w:val="baseline"/>
          <w:lang w:eastAsia="cs-CZ"/>
        </w:rPr>
        <w:t>mimosoudní</w:t>
      </w:r>
      <w:r w:rsidR="00326064">
        <w:rPr>
          <w:rFonts w:cstheme="minorHAnsi"/>
          <w:szCs w:val="24"/>
          <w:vertAlign w:val="baseline"/>
          <w:lang w:eastAsia="cs-CZ"/>
        </w:rPr>
        <w:t>ho</w:t>
      </w:r>
      <w:r>
        <w:rPr>
          <w:rFonts w:cstheme="minorHAnsi"/>
          <w:szCs w:val="24"/>
          <w:vertAlign w:val="baseline"/>
          <w:lang w:eastAsia="cs-CZ"/>
        </w:rPr>
        <w:t xml:space="preserve"> vypořádání, případně neobdržel stanovisko </w:t>
      </w:r>
      <w:proofErr w:type="spellStart"/>
      <w:r>
        <w:rPr>
          <w:rFonts w:cstheme="minorHAnsi"/>
          <w:szCs w:val="24"/>
          <w:vertAlign w:val="baseline"/>
          <w:lang w:eastAsia="cs-CZ"/>
        </w:rPr>
        <w:t>MSp</w:t>
      </w:r>
      <w:proofErr w:type="spellEnd"/>
      <w:r>
        <w:rPr>
          <w:rFonts w:cstheme="minorHAnsi"/>
          <w:szCs w:val="24"/>
          <w:vertAlign w:val="baseline"/>
          <w:lang w:eastAsia="cs-CZ"/>
        </w:rPr>
        <w:t xml:space="preserve"> k dané </w:t>
      </w:r>
      <w:r w:rsidR="007757C1">
        <w:rPr>
          <w:rFonts w:cstheme="minorHAnsi"/>
          <w:szCs w:val="24"/>
          <w:vertAlign w:val="baseline"/>
          <w:lang w:eastAsia="cs-CZ"/>
        </w:rPr>
        <w:t>žádosti o odškodnění</w:t>
      </w:r>
      <w:r>
        <w:rPr>
          <w:rFonts w:cstheme="minorHAnsi"/>
          <w:szCs w:val="24"/>
          <w:vertAlign w:val="baseline"/>
          <w:lang w:eastAsia="cs-CZ"/>
        </w:rPr>
        <w:t xml:space="preserve"> </w:t>
      </w:r>
      <w:r w:rsidR="003401B9">
        <w:rPr>
          <w:rFonts w:cstheme="minorHAnsi"/>
          <w:szCs w:val="24"/>
          <w:vertAlign w:val="baseline"/>
          <w:lang w:eastAsia="cs-CZ"/>
        </w:rPr>
        <w:t>v</w:t>
      </w:r>
      <w:r>
        <w:rPr>
          <w:rFonts w:cstheme="minorHAnsi"/>
          <w:szCs w:val="24"/>
          <w:vertAlign w:val="baseline"/>
          <w:lang w:eastAsia="cs-CZ"/>
        </w:rPr>
        <w:t xml:space="preserve"> zákonné lhůt</w:t>
      </w:r>
      <w:r w:rsidR="003401B9">
        <w:rPr>
          <w:rFonts w:cstheme="minorHAnsi"/>
          <w:szCs w:val="24"/>
          <w:vertAlign w:val="baseline"/>
          <w:lang w:eastAsia="cs-CZ"/>
        </w:rPr>
        <w:t>ě</w:t>
      </w:r>
      <w:r w:rsidR="00905847">
        <w:rPr>
          <w:rFonts w:cstheme="minorHAnsi"/>
          <w:szCs w:val="24"/>
          <w:vertAlign w:val="baseline"/>
          <w:lang w:eastAsia="cs-CZ"/>
        </w:rPr>
        <w:t xml:space="preserve"> a svůj nárok uplatnil </w:t>
      </w:r>
      <w:r w:rsidR="0024338D">
        <w:rPr>
          <w:rFonts w:cstheme="minorHAnsi"/>
          <w:szCs w:val="24"/>
          <w:vertAlign w:val="baseline"/>
          <w:lang w:eastAsia="cs-CZ"/>
        </w:rPr>
        <w:t>u soudu podáním žaloby</w:t>
      </w:r>
      <w:r w:rsidR="00905847">
        <w:rPr>
          <w:rFonts w:cstheme="minorHAnsi"/>
          <w:szCs w:val="24"/>
          <w:vertAlign w:val="baseline"/>
          <w:lang w:eastAsia="cs-CZ"/>
        </w:rPr>
        <w:t xml:space="preserve">. </w:t>
      </w:r>
    </w:p>
    <w:p w14:paraId="08486526" w14:textId="393F255D" w:rsidR="00DE483D" w:rsidRDefault="0092350D" w:rsidP="00A35C1B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szCs w:val="24"/>
          <w:vertAlign w:val="baseline"/>
          <w:lang w:eastAsia="cs-CZ"/>
        </w:rPr>
      </w:pPr>
      <w:r>
        <w:rPr>
          <w:rFonts w:cstheme="minorHAnsi"/>
          <w:szCs w:val="24"/>
          <w:vertAlign w:val="baseline"/>
          <w:lang w:eastAsia="cs-CZ"/>
        </w:rPr>
        <w:t>NKÚ kontrolou zjistil, že v</w:t>
      </w:r>
      <w:r w:rsidR="00591353">
        <w:rPr>
          <w:rFonts w:cstheme="minorHAnsi"/>
          <w:szCs w:val="24"/>
          <w:vertAlign w:val="baseline"/>
          <w:lang w:eastAsia="cs-CZ"/>
        </w:rPr>
        <w:t xml:space="preserve">e </w:t>
      </w:r>
      <w:r w:rsidR="00F2434C">
        <w:rPr>
          <w:rFonts w:cstheme="minorHAnsi"/>
          <w:szCs w:val="24"/>
          <w:vertAlign w:val="baseline"/>
          <w:lang w:eastAsia="cs-CZ"/>
        </w:rPr>
        <w:t xml:space="preserve">14 případech vynaložilo </w:t>
      </w:r>
      <w:proofErr w:type="spellStart"/>
      <w:r w:rsidR="00712F22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712F22">
        <w:rPr>
          <w:rFonts w:cstheme="minorHAnsi"/>
          <w:szCs w:val="24"/>
          <w:vertAlign w:val="baseline"/>
          <w:lang w:eastAsia="cs-CZ"/>
        </w:rPr>
        <w:t xml:space="preserve"> </w:t>
      </w:r>
      <w:r>
        <w:rPr>
          <w:rFonts w:cstheme="minorHAnsi"/>
          <w:szCs w:val="24"/>
          <w:vertAlign w:val="baseline"/>
          <w:lang w:eastAsia="cs-CZ"/>
        </w:rPr>
        <w:t xml:space="preserve">nehospodárně </w:t>
      </w:r>
      <w:r w:rsidR="00712F22">
        <w:rPr>
          <w:rFonts w:cstheme="minorHAnsi"/>
          <w:szCs w:val="24"/>
          <w:vertAlign w:val="baseline"/>
          <w:lang w:eastAsia="cs-CZ"/>
        </w:rPr>
        <w:t xml:space="preserve">celkem </w:t>
      </w:r>
      <w:r>
        <w:rPr>
          <w:rFonts w:cstheme="minorHAnsi"/>
          <w:szCs w:val="24"/>
          <w:vertAlign w:val="baseline"/>
          <w:lang w:eastAsia="cs-CZ"/>
        </w:rPr>
        <w:t>86</w:t>
      </w:r>
      <w:r w:rsidR="00B17C1A">
        <w:rPr>
          <w:rFonts w:cstheme="minorHAnsi"/>
          <w:szCs w:val="24"/>
          <w:vertAlign w:val="baseline"/>
          <w:lang w:eastAsia="cs-CZ"/>
        </w:rPr>
        <w:t> </w:t>
      </w:r>
      <w:r>
        <w:rPr>
          <w:rFonts w:cstheme="minorHAnsi"/>
          <w:szCs w:val="24"/>
          <w:vertAlign w:val="baseline"/>
          <w:lang w:eastAsia="cs-CZ"/>
        </w:rPr>
        <w:t>557</w:t>
      </w:r>
      <w:r w:rsidR="00B17C1A">
        <w:rPr>
          <w:rFonts w:cstheme="minorHAnsi"/>
          <w:szCs w:val="24"/>
          <w:vertAlign w:val="baseline"/>
          <w:lang w:eastAsia="cs-CZ"/>
        </w:rPr>
        <w:t> </w:t>
      </w:r>
      <w:r>
        <w:rPr>
          <w:rFonts w:cstheme="minorHAnsi"/>
          <w:szCs w:val="24"/>
          <w:vertAlign w:val="baseline"/>
          <w:lang w:eastAsia="cs-CZ"/>
        </w:rPr>
        <w:t>Kč na úroky z prodlení a 422 465 Kč na náklady řízení přiznaných poškozenému</w:t>
      </w:r>
      <w:r w:rsidR="00F33101">
        <w:rPr>
          <w:rFonts w:cstheme="minorHAnsi"/>
          <w:szCs w:val="24"/>
          <w:vertAlign w:val="baseline"/>
          <w:lang w:eastAsia="cs-CZ"/>
        </w:rPr>
        <w:t>;</w:t>
      </w:r>
      <w:r>
        <w:rPr>
          <w:rFonts w:cstheme="minorHAnsi"/>
          <w:szCs w:val="24"/>
          <w:vertAlign w:val="baseline"/>
          <w:lang w:eastAsia="cs-CZ"/>
        </w:rPr>
        <w:t xml:space="preserve"> viz příklad č. 3 a č. 4. </w:t>
      </w:r>
      <w:proofErr w:type="spellStart"/>
      <w:r w:rsidR="00EA5165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EA5165">
        <w:rPr>
          <w:rFonts w:cstheme="minorHAnsi"/>
          <w:szCs w:val="24"/>
          <w:vertAlign w:val="baseline"/>
          <w:lang w:eastAsia="cs-CZ"/>
        </w:rPr>
        <w:t xml:space="preserve"> </w:t>
      </w:r>
      <w:r w:rsidR="009E5993">
        <w:rPr>
          <w:rFonts w:cstheme="minorHAnsi"/>
          <w:szCs w:val="24"/>
          <w:vertAlign w:val="baseline"/>
          <w:lang w:eastAsia="cs-CZ"/>
        </w:rPr>
        <w:t xml:space="preserve">vynaložilo </w:t>
      </w:r>
      <w:r w:rsidR="0047735A">
        <w:rPr>
          <w:rFonts w:cstheme="minorHAnsi"/>
          <w:szCs w:val="24"/>
          <w:vertAlign w:val="baseline"/>
          <w:lang w:eastAsia="cs-CZ"/>
        </w:rPr>
        <w:t>peněžní prostředky</w:t>
      </w:r>
      <w:r w:rsidR="009E5993">
        <w:rPr>
          <w:rFonts w:cstheme="minorHAnsi"/>
          <w:szCs w:val="24"/>
          <w:vertAlign w:val="baseline"/>
          <w:lang w:eastAsia="cs-CZ"/>
        </w:rPr>
        <w:t xml:space="preserve"> státu</w:t>
      </w:r>
      <w:r w:rsidR="00EA5165">
        <w:rPr>
          <w:rFonts w:cstheme="minorHAnsi"/>
          <w:szCs w:val="24"/>
          <w:vertAlign w:val="baseline"/>
          <w:lang w:eastAsia="cs-CZ"/>
        </w:rPr>
        <w:t xml:space="preserve"> v rozporu s ustanovením §</w:t>
      </w:r>
      <w:r w:rsidR="00360E6F">
        <w:rPr>
          <w:rFonts w:cstheme="minorHAnsi"/>
          <w:szCs w:val="24"/>
          <w:vertAlign w:val="baseline"/>
          <w:lang w:eastAsia="cs-CZ"/>
        </w:rPr>
        <w:t> </w:t>
      </w:r>
      <w:r w:rsidR="00EA5165">
        <w:rPr>
          <w:rFonts w:cstheme="minorHAnsi"/>
          <w:szCs w:val="24"/>
          <w:vertAlign w:val="baseline"/>
          <w:lang w:eastAsia="cs-CZ"/>
        </w:rPr>
        <w:t>45</w:t>
      </w:r>
      <w:r w:rsidR="008E560A">
        <w:rPr>
          <w:rFonts w:cstheme="minorHAnsi"/>
          <w:szCs w:val="24"/>
          <w:vertAlign w:val="baseline"/>
          <w:lang w:eastAsia="cs-CZ"/>
        </w:rPr>
        <w:t xml:space="preserve"> </w:t>
      </w:r>
      <w:r w:rsidR="00EA5165">
        <w:rPr>
          <w:rFonts w:cstheme="minorHAnsi"/>
          <w:szCs w:val="24"/>
          <w:vertAlign w:val="baseline"/>
          <w:lang w:eastAsia="cs-CZ"/>
        </w:rPr>
        <w:t>odst.</w:t>
      </w:r>
      <w:r w:rsidR="00360E6F">
        <w:rPr>
          <w:rFonts w:cstheme="minorHAnsi"/>
          <w:szCs w:val="24"/>
          <w:vertAlign w:val="baseline"/>
          <w:lang w:eastAsia="cs-CZ"/>
        </w:rPr>
        <w:t> </w:t>
      </w:r>
      <w:r w:rsidR="00EA5165">
        <w:rPr>
          <w:rFonts w:cstheme="minorHAnsi"/>
          <w:szCs w:val="24"/>
          <w:vertAlign w:val="baseline"/>
          <w:lang w:eastAsia="cs-CZ"/>
        </w:rPr>
        <w:t>2 zákona č. 218/2000 Sb.</w:t>
      </w:r>
      <w:r w:rsidR="0098770F">
        <w:rPr>
          <w:rStyle w:val="Znakapoznpodarou"/>
          <w:rFonts w:cstheme="minorHAnsi"/>
          <w:szCs w:val="24"/>
          <w:lang w:eastAsia="cs-CZ"/>
        </w:rPr>
        <w:footnoteReference w:id="10"/>
      </w:r>
      <w:r w:rsidR="00EA5165">
        <w:rPr>
          <w:rFonts w:cstheme="minorHAnsi"/>
          <w:szCs w:val="24"/>
          <w:vertAlign w:val="baseline"/>
          <w:lang w:eastAsia="cs-CZ"/>
        </w:rPr>
        <w:t>, neboť</w:t>
      </w:r>
      <w:r w:rsidR="00544C29">
        <w:rPr>
          <w:rFonts w:cstheme="minorHAnsi"/>
          <w:szCs w:val="24"/>
          <w:vertAlign w:val="baseline"/>
          <w:lang w:eastAsia="cs-CZ"/>
        </w:rPr>
        <w:t xml:space="preserve"> </w:t>
      </w:r>
      <w:r w:rsidR="00544C29" w:rsidRPr="00544C29">
        <w:rPr>
          <w:rFonts w:cstheme="minorHAnsi"/>
          <w:szCs w:val="24"/>
          <w:vertAlign w:val="baseline"/>
          <w:lang w:eastAsia="cs-CZ"/>
        </w:rPr>
        <w:t>nedbalo, aby plnilo určené úkoly nejhospodárnějším způsobem</w:t>
      </w:r>
      <w:r w:rsidR="00AF525B">
        <w:rPr>
          <w:rFonts w:cstheme="minorHAnsi"/>
          <w:szCs w:val="24"/>
          <w:vertAlign w:val="baseline"/>
          <w:lang w:eastAsia="cs-CZ"/>
        </w:rPr>
        <w:t>, což je skutečnost nasvědčující porušení rozpočtové kázně dle ustanovení § 44 odst. 1 písm. f) zákona č. 218/200</w:t>
      </w:r>
      <w:r w:rsidR="001704A3">
        <w:rPr>
          <w:rFonts w:cstheme="minorHAnsi"/>
          <w:szCs w:val="24"/>
          <w:vertAlign w:val="baseline"/>
          <w:lang w:eastAsia="cs-CZ"/>
        </w:rPr>
        <w:t>0</w:t>
      </w:r>
      <w:r w:rsidR="00AF525B">
        <w:rPr>
          <w:rFonts w:cstheme="minorHAnsi"/>
          <w:szCs w:val="24"/>
          <w:vertAlign w:val="baseline"/>
          <w:lang w:eastAsia="cs-CZ"/>
        </w:rPr>
        <w:t xml:space="preserve"> Sb.</w:t>
      </w:r>
      <w:r w:rsidR="00EA5165">
        <w:rPr>
          <w:rFonts w:cstheme="minorHAnsi"/>
          <w:szCs w:val="24"/>
          <w:vertAlign w:val="baseline"/>
          <w:lang w:eastAsia="cs-CZ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C101A" w14:paraId="12BAA233" w14:textId="77777777" w:rsidTr="007C101A">
        <w:tc>
          <w:tcPr>
            <w:tcW w:w="9060" w:type="dxa"/>
          </w:tcPr>
          <w:p w14:paraId="7B744B15" w14:textId="77777777" w:rsidR="007C101A" w:rsidRPr="007C101A" w:rsidRDefault="007C101A" w:rsidP="007C101A">
            <w:pPr>
              <w:rPr>
                <w:rFonts w:cstheme="minorHAnsi"/>
                <w:b/>
                <w:color w:val="004595"/>
                <w:szCs w:val="24"/>
              </w:rPr>
            </w:pPr>
            <w:r w:rsidRPr="007C101A">
              <w:rPr>
                <w:rFonts w:cstheme="minorHAnsi"/>
                <w:b/>
                <w:color w:val="004595"/>
                <w:szCs w:val="24"/>
              </w:rPr>
              <w:t>Příklad č. </w:t>
            </w:r>
            <w:r w:rsidR="00A6123D" w:rsidRPr="007A0571">
              <w:rPr>
                <w:rFonts w:cstheme="minorHAnsi"/>
                <w:b/>
                <w:color w:val="004595"/>
                <w:szCs w:val="24"/>
              </w:rPr>
              <w:t>3</w:t>
            </w:r>
          </w:p>
          <w:p w14:paraId="37715AF1" w14:textId="61A5E5D3" w:rsidR="007C101A" w:rsidRPr="007C101A" w:rsidRDefault="006B1C88" w:rsidP="007C101A">
            <w:pPr>
              <w:pStyle w:val="BVIfnrCharChar"/>
              <w:tabs>
                <w:tab w:val="left" w:pos="426"/>
              </w:tabs>
              <w:spacing w:before="120" w:line="240" w:lineRule="auto"/>
              <w:rPr>
                <w:rFonts w:cstheme="minorHAnsi"/>
                <w:szCs w:val="24"/>
                <w:vertAlign w:val="baseline"/>
                <w:lang w:eastAsia="cs-CZ"/>
              </w:rPr>
            </w:pPr>
            <w:r>
              <w:rPr>
                <w:rFonts w:cstheme="minorHAnsi"/>
                <w:i/>
                <w:szCs w:val="24"/>
                <w:vertAlign w:val="baseline"/>
              </w:rPr>
              <w:t xml:space="preserve">Poškozený doručil na </w:t>
            </w: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d</w:t>
            </w:r>
            <w:r w:rsidR="00F27BB3">
              <w:rPr>
                <w:rFonts w:cstheme="minorHAnsi"/>
                <w:i/>
                <w:szCs w:val="24"/>
                <w:vertAlign w:val="baseline"/>
              </w:rPr>
              <w:t xml:space="preserve">ne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27.</w:t>
            </w:r>
            <w:r w:rsidR="00F27BB3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3.</w:t>
            </w:r>
            <w:r w:rsidR="00F27BB3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2017 žádost o odškodnění v celkové výši 1 132 678 Kč pro nesprávný úřední postup exekutorky. Jelikož </w:t>
            </w:r>
            <w:proofErr w:type="spellStart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bylo </w:t>
            </w:r>
            <w:r w:rsidR="00B8569D">
              <w:rPr>
                <w:rFonts w:cstheme="minorHAnsi"/>
                <w:i/>
                <w:szCs w:val="24"/>
                <w:vertAlign w:val="baseline"/>
              </w:rPr>
              <w:t>u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žádosti poškozeného nečinné</w:t>
            </w:r>
            <w:r w:rsidR="00D814FA">
              <w:rPr>
                <w:rFonts w:cstheme="minorHAnsi"/>
                <w:i/>
                <w:szCs w:val="24"/>
                <w:vertAlign w:val="baseline"/>
              </w:rPr>
              <w:t>,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a</w:t>
            </w:r>
            <w:r w:rsidR="00784B97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marně </w:t>
            </w:r>
            <w:r w:rsidR="00E11679">
              <w:rPr>
                <w:rFonts w:cstheme="minorHAnsi"/>
                <w:i/>
                <w:szCs w:val="24"/>
                <w:vertAlign w:val="baseline"/>
              </w:rPr>
              <w:t xml:space="preserve">tak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uplynula zákonná lhůta pro mimosoudní 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>vypořádání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žádosti, podal poškozený žalobu k soudu. Dne 16.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11.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2017 soud doručil tuto žalobu </w:t>
            </w:r>
            <w:proofErr w:type="spellStart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s žádostí o vyjádření. </w:t>
            </w:r>
            <w:proofErr w:type="spellStart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následně dne 20.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11.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2017 </w:t>
            </w:r>
            <w:proofErr w:type="spellStart"/>
            <w:r w:rsidR="00F13A3B">
              <w:rPr>
                <w:rFonts w:cstheme="minorHAnsi"/>
                <w:i/>
                <w:szCs w:val="24"/>
                <w:vertAlign w:val="baseline"/>
              </w:rPr>
              <w:t>rozšetřilo</w:t>
            </w:r>
            <w:proofErr w:type="spellEnd"/>
            <w:r w:rsidR="00F13A3B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žádost poškozeného a dne 31.</w:t>
            </w:r>
            <w:r w:rsidR="00A51966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1.</w:t>
            </w:r>
            <w:r w:rsidR="00A51966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2018 vydalo stanovisko, kterým přiznalo poškozenému odškodnění v plné výši. Poškozen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>ý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v řízení u soudu vzal svoji žalobu zpět</w:t>
            </w:r>
            <w:r w:rsidR="00F13A3B">
              <w:rPr>
                <w:rFonts w:cstheme="minorHAnsi"/>
                <w:i/>
                <w:szCs w:val="24"/>
                <w:vertAlign w:val="baseline"/>
              </w:rPr>
              <w:t xml:space="preserve">,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soud řízení zastavil dne 12.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2.</w:t>
            </w:r>
            <w:r w:rsidR="00243AE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2018 a přiznal poškozenému náklady řízení ve výši 41 480 Kč a úroky z prodlení ve výši 30 477 Kč. Tyto </w:t>
            </w:r>
            <w:r w:rsidR="00C93189">
              <w:rPr>
                <w:rFonts w:cstheme="minorHAnsi"/>
                <w:i/>
                <w:szCs w:val="24"/>
                <w:vertAlign w:val="baseline"/>
              </w:rPr>
              <w:t xml:space="preserve">výdaje </w:t>
            </w:r>
            <w:r w:rsidR="00D74690">
              <w:rPr>
                <w:rFonts w:cstheme="minorHAnsi"/>
                <w:i/>
                <w:szCs w:val="24"/>
                <w:vertAlign w:val="baseline"/>
              </w:rPr>
              <w:t>v celkové výši 71</w:t>
            </w:r>
            <w:r w:rsidR="005B5748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D74690">
              <w:rPr>
                <w:rFonts w:cstheme="minorHAnsi"/>
                <w:i/>
                <w:szCs w:val="24"/>
                <w:vertAlign w:val="baseline"/>
              </w:rPr>
              <w:t>957</w:t>
            </w:r>
            <w:r w:rsidR="005B5748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D74690">
              <w:rPr>
                <w:rFonts w:cstheme="minorHAnsi"/>
                <w:i/>
                <w:szCs w:val="24"/>
                <w:vertAlign w:val="baseline"/>
              </w:rPr>
              <w:t xml:space="preserve">Kč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by nevznikly, </w:t>
            </w:r>
            <w:r w:rsidR="00C93189">
              <w:rPr>
                <w:rFonts w:cstheme="minorHAnsi"/>
                <w:i/>
                <w:szCs w:val="24"/>
                <w:vertAlign w:val="baseline"/>
              </w:rPr>
              <w:t>pokud by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proofErr w:type="spellStart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84338A">
              <w:rPr>
                <w:rFonts w:cstheme="minorHAnsi"/>
                <w:i/>
                <w:szCs w:val="24"/>
                <w:vertAlign w:val="baseline"/>
              </w:rPr>
              <w:t>vypořád</w:t>
            </w:r>
            <w:r w:rsidR="0084338A" w:rsidRPr="007C101A">
              <w:rPr>
                <w:rFonts w:cstheme="minorHAnsi"/>
                <w:i/>
                <w:szCs w:val="24"/>
                <w:vertAlign w:val="baseline"/>
              </w:rPr>
              <w:t xml:space="preserve">alo </w:t>
            </w:r>
            <w:r w:rsidR="007C101A" w:rsidRPr="007C101A">
              <w:rPr>
                <w:rFonts w:cstheme="minorHAnsi"/>
                <w:i/>
                <w:szCs w:val="24"/>
                <w:vertAlign w:val="baseline"/>
              </w:rPr>
              <w:t>žádost poškozeného v zákonné lhůtě.</w:t>
            </w:r>
          </w:p>
        </w:tc>
      </w:tr>
    </w:tbl>
    <w:p w14:paraId="54A6AAE3" w14:textId="77777777" w:rsidR="008E4BB2" w:rsidRDefault="008E4BB2" w:rsidP="007C101A">
      <w:pPr>
        <w:pStyle w:val="BVIfnrCharChar"/>
        <w:tabs>
          <w:tab w:val="left" w:pos="426"/>
        </w:tabs>
        <w:spacing w:before="120" w:line="240" w:lineRule="auto"/>
        <w:rPr>
          <w:rFonts w:cstheme="minorHAnsi"/>
          <w:szCs w:val="24"/>
          <w:vertAlign w:val="baseline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A254E" w14:paraId="282F1F91" w14:textId="77777777" w:rsidTr="00BA254E">
        <w:tc>
          <w:tcPr>
            <w:tcW w:w="9060" w:type="dxa"/>
          </w:tcPr>
          <w:p w14:paraId="18F69717" w14:textId="77777777" w:rsidR="006B1C88" w:rsidRDefault="006B1C88" w:rsidP="006B1C88">
            <w:pPr>
              <w:rPr>
                <w:rFonts w:cstheme="minorHAnsi"/>
                <w:i/>
                <w:color w:val="004595"/>
                <w:szCs w:val="24"/>
              </w:rPr>
            </w:pPr>
            <w:r w:rsidRPr="00041391">
              <w:rPr>
                <w:rFonts w:cstheme="minorHAnsi"/>
                <w:b/>
                <w:color w:val="004595"/>
                <w:szCs w:val="24"/>
              </w:rPr>
              <w:t>Příklad č. </w:t>
            </w:r>
            <w:r w:rsidR="00A6123D" w:rsidRPr="007A0571">
              <w:rPr>
                <w:rFonts w:cstheme="minorHAnsi"/>
                <w:b/>
                <w:color w:val="004595"/>
                <w:szCs w:val="24"/>
              </w:rPr>
              <w:t>4</w:t>
            </w:r>
            <w:r w:rsidRPr="008C3129">
              <w:rPr>
                <w:rFonts w:cstheme="minorHAnsi"/>
                <w:i/>
                <w:color w:val="004595"/>
                <w:szCs w:val="24"/>
              </w:rPr>
              <w:t xml:space="preserve"> </w:t>
            </w:r>
          </w:p>
          <w:p w14:paraId="470F11EA" w14:textId="468922F2" w:rsidR="00BA254E" w:rsidRDefault="006B1C88" w:rsidP="006B1C88">
            <w:pPr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</w:pP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Poškozená doručila na </w:t>
            </w:r>
            <w:proofErr w:type="spellStart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>MSp</w:t>
            </w:r>
            <w:proofErr w:type="spellEnd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dne 21.</w:t>
            </w:r>
            <w:r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12.</w:t>
            </w:r>
            <w:r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2017 žádost o odškodnění ve výši 5 658 </w:t>
            </w:r>
            <w:r w:rsidR="00AC78B2">
              <w:rPr>
                <w:rFonts w:cstheme="minorHAnsi"/>
                <w:i/>
                <w:color w:val="000000" w:themeColor="text1"/>
                <w:szCs w:val="24"/>
              </w:rPr>
              <w:t>981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Kč, kdy žádala zadostiučinění za nemajetkovou újmu z titulu nezákonného trestního stíhání a</w:t>
            </w:r>
            <w:r w:rsidR="00A51966">
              <w:rPr>
                <w:rFonts w:cstheme="minorHAnsi"/>
                <w:i/>
                <w:color w:val="000000" w:themeColor="text1"/>
                <w:szCs w:val="24"/>
              </w:rPr>
              <w:t> 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úhradu nákladů řízení spojen</w:t>
            </w:r>
            <w:r w:rsidR="005549FC">
              <w:rPr>
                <w:rFonts w:cstheme="minorHAnsi"/>
                <w:i/>
                <w:color w:val="000000" w:themeColor="text1"/>
                <w:szCs w:val="24"/>
              </w:rPr>
              <w:t>ých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s právním zastupováním. </w:t>
            </w:r>
            <w:proofErr w:type="spellStart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>MSp</w:t>
            </w:r>
            <w:proofErr w:type="spellEnd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žádost poškozené v zákonné lhůtě </w:t>
            </w:r>
            <w:r w:rsidR="00D1641E" w:rsidRPr="006B1C88">
              <w:rPr>
                <w:rFonts w:cstheme="minorHAnsi"/>
                <w:i/>
                <w:color w:val="000000" w:themeColor="text1"/>
                <w:szCs w:val="24"/>
              </w:rPr>
              <w:t>ne</w:t>
            </w:r>
            <w:r w:rsidR="00D1641E">
              <w:rPr>
                <w:rFonts w:cstheme="minorHAnsi"/>
                <w:i/>
                <w:color w:val="000000" w:themeColor="text1"/>
                <w:szCs w:val="24"/>
              </w:rPr>
              <w:t>vypořád</w:t>
            </w:r>
            <w:r w:rsidR="00D1641E" w:rsidRPr="006B1C88">
              <w:rPr>
                <w:rFonts w:cstheme="minorHAnsi"/>
                <w:i/>
                <w:color w:val="000000" w:themeColor="text1"/>
                <w:szCs w:val="24"/>
              </w:rPr>
              <w:t>alo</w:t>
            </w:r>
            <w:r w:rsidR="005549FC">
              <w:rPr>
                <w:rFonts w:cstheme="minorHAnsi"/>
                <w:i/>
                <w:color w:val="000000" w:themeColor="text1"/>
                <w:szCs w:val="24"/>
              </w:rPr>
              <w:t xml:space="preserve"> a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poškozená podala žalobu. Dne 15.</w:t>
            </w:r>
            <w:r w:rsidR="007B36C6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8.</w:t>
            </w:r>
            <w:r w:rsidR="007B36C6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2018 soud doručil tuto žalobu </w:t>
            </w:r>
            <w:proofErr w:type="spellStart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>MSp</w:t>
            </w:r>
            <w:proofErr w:type="spellEnd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s žádostí o vyjádření. </w:t>
            </w:r>
            <w:proofErr w:type="spellStart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>MSp</w:t>
            </w:r>
            <w:proofErr w:type="spellEnd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následně dne 23.</w:t>
            </w:r>
            <w:r w:rsidR="007B36C6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8.</w:t>
            </w:r>
            <w:r w:rsidR="007B36C6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2018 vydalo stanovisko, kterým přiznalo poškozené </w:t>
            </w:r>
            <w:r w:rsidR="00E17801">
              <w:rPr>
                <w:rFonts w:cstheme="minorHAnsi"/>
                <w:i/>
                <w:color w:val="000000" w:themeColor="text1"/>
                <w:szCs w:val="24"/>
              </w:rPr>
              <w:t>od</w:t>
            </w:r>
            <w:r w:rsidR="00EF7A2F">
              <w:rPr>
                <w:rFonts w:cstheme="minorHAnsi"/>
                <w:i/>
                <w:color w:val="000000" w:themeColor="text1"/>
                <w:szCs w:val="24"/>
              </w:rPr>
              <w:t>š</w:t>
            </w:r>
            <w:r w:rsidR="00E17801">
              <w:rPr>
                <w:rFonts w:cstheme="minorHAnsi"/>
                <w:i/>
                <w:color w:val="000000" w:themeColor="text1"/>
                <w:szCs w:val="24"/>
              </w:rPr>
              <w:t>kodnění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ve výši </w:t>
            </w:r>
            <w:r w:rsidR="00EF7A2F">
              <w:rPr>
                <w:rFonts w:cstheme="minorHAnsi"/>
                <w:i/>
                <w:color w:val="000000" w:themeColor="text1"/>
                <w:szCs w:val="24"/>
              </w:rPr>
              <w:t xml:space="preserve">722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970 Kč. Poškozená poté vzala svoji žalobu zpět</w:t>
            </w:r>
            <w:r w:rsidR="00E7159A">
              <w:rPr>
                <w:rFonts w:cstheme="minorHAnsi"/>
                <w:i/>
                <w:color w:val="000000" w:themeColor="text1"/>
                <w:szCs w:val="24"/>
              </w:rPr>
              <w:t>.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="00E7159A">
              <w:rPr>
                <w:rFonts w:cstheme="minorHAnsi"/>
                <w:i/>
                <w:color w:val="000000" w:themeColor="text1"/>
                <w:szCs w:val="24"/>
              </w:rPr>
              <w:t>S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oud řízení zastavil a přiznal poškozené náklady řízení před soudem ve výši 59 938 Kč. Tyto </w:t>
            </w:r>
            <w:r w:rsidR="005549FC">
              <w:rPr>
                <w:rFonts w:cstheme="minorHAnsi"/>
                <w:i/>
                <w:color w:val="000000" w:themeColor="text1"/>
                <w:szCs w:val="24"/>
              </w:rPr>
              <w:t>výdaje</w:t>
            </w:r>
            <w:r w:rsidR="00E36A21">
              <w:rPr>
                <w:rFonts w:cstheme="minorHAnsi"/>
                <w:i/>
                <w:color w:val="000000" w:themeColor="text1"/>
                <w:szCs w:val="24"/>
              </w:rPr>
              <w:t xml:space="preserve"> v celkové výši 59 938 Kč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by nevznikly,</w:t>
            </w:r>
            <w:r w:rsidR="005549FC">
              <w:rPr>
                <w:rFonts w:cstheme="minorHAnsi"/>
                <w:i/>
                <w:color w:val="000000" w:themeColor="text1"/>
                <w:szCs w:val="24"/>
              </w:rPr>
              <w:t xml:space="preserve"> pokud by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proofErr w:type="spellStart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>MSp</w:t>
            </w:r>
            <w:proofErr w:type="spellEnd"/>
            <w:r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="007E4593">
              <w:rPr>
                <w:rFonts w:cstheme="minorHAnsi"/>
                <w:i/>
                <w:color w:val="000000" w:themeColor="text1"/>
                <w:szCs w:val="24"/>
              </w:rPr>
              <w:t>vypořádalo</w:t>
            </w:r>
            <w:r w:rsidR="007E4593" w:rsidRPr="006B1C88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  <w:r w:rsidRPr="006B1C88">
              <w:rPr>
                <w:rFonts w:cstheme="minorHAnsi"/>
                <w:i/>
                <w:color w:val="000000" w:themeColor="text1"/>
                <w:szCs w:val="24"/>
              </w:rPr>
              <w:t>žádost poškozené v zákonné lhůtě.</w:t>
            </w:r>
            <w:r w:rsidR="00E36A21">
              <w:rPr>
                <w:rFonts w:cstheme="minorHAnsi"/>
                <w:i/>
                <w:color w:val="000000" w:themeColor="text1"/>
                <w:szCs w:val="24"/>
              </w:rPr>
              <w:t xml:space="preserve"> </w:t>
            </w:r>
          </w:p>
        </w:tc>
      </w:tr>
    </w:tbl>
    <w:p w14:paraId="32DAC42F" w14:textId="3AE4957F" w:rsidR="00447F42" w:rsidRDefault="00620D1D" w:rsidP="00F33101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szCs w:val="24"/>
          <w:vertAlign w:val="baseline"/>
          <w:lang w:eastAsia="cs-CZ"/>
        </w:rPr>
      </w:pPr>
      <w:proofErr w:type="spellStart"/>
      <w:r w:rsidRPr="00695C5F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Pr="00695C5F">
        <w:rPr>
          <w:rFonts w:cstheme="minorHAnsi"/>
          <w:szCs w:val="24"/>
          <w:vertAlign w:val="baseline"/>
          <w:lang w:eastAsia="cs-CZ"/>
        </w:rPr>
        <w:t xml:space="preserve"> </w:t>
      </w:r>
      <w:r w:rsidR="0047735A" w:rsidRPr="00695C5F">
        <w:rPr>
          <w:rFonts w:cstheme="minorHAnsi"/>
          <w:szCs w:val="24"/>
          <w:vertAlign w:val="baseline"/>
          <w:lang w:eastAsia="cs-CZ"/>
        </w:rPr>
        <w:t xml:space="preserve">nehospodárně vynaložilo peněžní prostředky </w:t>
      </w:r>
      <w:r w:rsidR="00987DD4">
        <w:rPr>
          <w:rFonts w:cstheme="minorHAnsi"/>
          <w:szCs w:val="24"/>
          <w:vertAlign w:val="baseline"/>
          <w:lang w:eastAsia="cs-CZ"/>
        </w:rPr>
        <w:t xml:space="preserve">státu </w:t>
      </w:r>
      <w:r w:rsidR="0047735A" w:rsidRPr="00695C5F">
        <w:rPr>
          <w:rFonts w:cstheme="minorHAnsi"/>
          <w:szCs w:val="24"/>
          <w:vertAlign w:val="baseline"/>
          <w:lang w:eastAsia="cs-CZ"/>
        </w:rPr>
        <w:t xml:space="preserve">ve výši 193 611 Kč na </w:t>
      </w:r>
      <w:r w:rsidR="002B2112">
        <w:rPr>
          <w:rFonts w:cstheme="minorHAnsi"/>
          <w:szCs w:val="24"/>
          <w:vertAlign w:val="baseline"/>
          <w:lang w:eastAsia="cs-CZ"/>
        </w:rPr>
        <w:t xml:space="preserve">úhradu </w:t>
      </w:r>
      <w:r w:rsidR="0047735A" w:rsidRPr="00695C5F">
        <w:rPr>
          <w:rFonts w:cstheme="minorHAnsi"/>
          <w:szCs w:val="24"/>
          <w:vertAlign w:val="baseline"/>
          <w:lang w:eastAsia="cs-CZ"/>
        </w:rPr>
        <w:t>úro</w:t>
      </w:r>
      <w:r w:rsidR="002B2112">
        <w:rPr>
          <w:rFonts w:cstheme="minorHAnsi"/>
          <w:szCs w:val="24"/>
          <w:vertAlign w:val="baseline"/>
          <w:lang w:eastAsia="cs-CZ"/>
        </w:rPr>
        <w:t>ků</w:t>
      </w:r>
      <w:r w:rsidR="0047735A" w:rsidRPr="00695C5F">
        <w:rPr>
          <w:rFonts w:cstheme="minorHAnsi"/>
          <w:szCs w:val="24"/>
          <w:vertAlign w:val="baseline"/>
          <w:lang w:eastAsia="cs-CZ"/>
        </w:rPr>
        <w:t xml:space="preserve"> z</w:t>
      </w:r>
      <w:r w:rsidR="002B2112">
        <w:rPr>
          <w:rFonts w:cstheme="minorHAnsi"/>
          <w:szCs w:val="24"/>
          <w:vertAlign w:val="baseline"/>
          <w:lang w:eastAsia="cs-CZ"/>
        </w:rPr>
        <w:t> </w:t>
      </w:r>
      <w:r w:rsidR="0047735A" w:rsidRPr="0061010F">
        <w:rPr>
          <w:rFonts w:cstheme="minorHAnsi"/>
          <w:szCs w:val="24"/>
          <w:vertAlign w:val="baseline"/>
          <w:lang w:eastAsia="cs-CZ"/>
        </w:rPr>
        <w:t>prodlení</w:t>
      </w:r>
      <w:r w:rsidR="002B2112">
        <w:rPr>
          <w:rFonts w:cstheme="minorHAnsi"/>
          <w:szCs w:val="24"/>
          <w:vertAlign w:val="baseline"/>
          <w:lang w:eastAsia="cs-CZ"/>
        </w:rPr>
        <w:t>,</w:t>
      </w:r>
      <w:r w:rsidR="0047735A" w:rsidRPr="0061010F">
        <w:rPr>
          <w:rFonts w:cstheme="minorHAnsi"/>
          <w:szCs w:val="24"/>
          <w:vertAlign w:val="baseline"/>
          <w:lang w:eastAsia="cs-CZ"/>
        </w:rPr>
        <w:t xml:space="preserve"> </w:t>
      </w:r>
      <w:r w:rsidR="002B2112">
        <w:rPr>
          <w:rFonts w:cstheme="minorHAnsi"/>
          <w:szCs w:val="24"/>
          <w:vertAlign w:val="baseline"/>
          <w:lang w:eastAsia="cs-CZ"/>
        </w:rPr>
        <w:t>když</w:t>
      </w:r>
      <w:r w:rsidR="0047735A" w:rsidRPr="00CA55BC">
        <w:rPr>
          <w:rFonts w:cstheme="minorHAnsi"/>
          <w:szCs w:val="24"/>
          <w:vertAlign w:val="baseline"/>
          <w:lang w:eastAsia="cs-CZ"/>
        </w:rPr>
        <w:t xml:space="preserve"> platb</w:t>
      </w:r>
      <w:r w:rsidR="00E465A2">
        <w:rPr>
          <w:rFonts w:cstheme="minorHAnsi"/>
          <w:szCs w:val="24"/>
          <w:vertAlign w:val="baseline"/>
          <w:lang w:eastAsia="cs-CZ"/>
        </w:rPr>
        <w:t>u</w:t>
      </w:r>
      <w:r w:rsidR="0047735A" w:rsidRPr="00CA55BC">
        <w:rPr>
          <w:rFonts w:cstheme="minorHAnsi"/>
          <w:szCs w:val="24"/>
          <w:vertAlign w:val="baseline"/>
          <w:lang w:eastAsia="cs-CZ"/>
        </w:rPr>
        <w:t xml:space="preserve"> dle rozsudku soudu neproved</w:t>
      </w:r>
      <w:r w:rsidR="00E465A2">
        <w:rPr>
          <w:rFonts w:cstheme="minorHAnsi"/>
          <w:szCs w:val="24"/>
          <w:vertAlign w:val="baseline"/>
          <w:lang w:eastAsia="cs-CZ"/>
        </w:rPr>
        <w:t>lo</w:t>
      </w:r>
      <w:r w:rsidR="0047735A" w:rsidRPr="00CA55BC">
        <w:rPr>
          <w:rFonts w:cstheme="minorHAnsi"/>
          <w:szCs w:val="24"/>
          <w:vertAlign w:val="baseline"/>
          <w:lang w:eastAsia="cs-CZ"/>
        </w:rPr>
        <w:t xml:space="preserve"> </w:t>
      </w:r>
      <w:r w:rsidR="00E465A2">
        <w:rPr>
          <w:rFonts w:cstheme="minorHAnsi"/>
          <w:szCs w:val="24"/>
          <w:vertAlign w:val="baseline"/>
          <w:lang w:eastAsia="cs-CZ"/>
        </w:rPr>
        <w:t>bezprostředně po</w:t>
      </w:r>
      <w:r w:rsidR="0047735A" w:rsidRPr="00CA55BC">
        <w:rPr>
          <w:rFonts w:cstheme="minorHAnsi"/>
          <w:szCs w:val="24"/>
          <w:vertAlign w:val="baseline"/>
          <w:lang w:eastAsia="cs-CZ"/>
        </w:rPr>
        <w:t xml:space="preserve"> nabytí právní moci rozsudku</w:t>
      </w:r>
      <w:r w:rsidR="00E465A2">
        <w:rPr>
          <w:rFonts w:cstheme="minorHAnsi"/>
          <w:szCs w:val="24"/>
          <w:vertAlign w:val="baseline"/>
          <w:lang w:eastAsia="cs-CZ"/>
        </w:rPr>
        <w:t>.</w:t>
      </w:r>
      <w:r w:rsidR="00695C5F" w:rsidRPr="00695C5F">
        <w:rPr>
          <w:rFonts w:cstheme="minorHAnsi"/>
          <w:szCs w:val="24"/>
          <w:vertAlign w:val="baseline"/>
          <w:lang w:eastAsia="cs-CZ"/>
        </w:rPr>
        <w:t xml:space="preserve"> </w:t>
      </w:r>
      <w:proofErr w:type="spellStart"/>
      <w:r w:rsidR="00695C5F" w:rsidRPr="00695C5F">
        <w:rPr>
          <w:rFonts w:cstheme="minorHAnsi"/>
          <w:szCs w:val="24"/>
          <w:vertAlign w:val="baseline"/>
          <w:lang w:eastAsia="cs-CZ"/>
        </w:rPr>
        <w:t>MSp</w:t>
      </w:r>
      <w:proofErr w:type="spellEnd"/>
      <w:r w:rsidR="00695C5F" w:rsidRPr="00695C5F">
        <w:rPr>
          <w:rFonts w:cstheme="minorHAnsi"/>
          <w:szCs w:val="24"/>
          <w:vertAlign w:val="baseline"/>
          <w:lang w:eastAsia="cs-CZ"/>
        </w:rPr>
        <w:t xml:space="preserve"> tak</w:t>
      </w:r>
      <w:r>
        <w:rPr>
          <w:rFonts w:cstheme="minorHAnsi"/>
          <w:szCs w:val="24"/>
          <w:vertAlign w:val="baseline"/>
          <w:lang w:eastAsia="cs-CZ"/>
        </w:rPr>
        <w:t xml:space="preserve"> postupovalo v rozporu s ustanovením § 45 odst.</w:t>
      </w:r>
      <w:r w:rsidR="00CB1369">
        <w:rPr>
          <w:rFonts w:cstheme="minorHAnsi"/>
          <w:szCs w:val="24"/>
          <w:vertAlign w:val="baseline"/>
          <w:lang w:eastAsia="cs-CZ"/>
        </w:rPr>
        <w:t xml:space="preserve"> </w:t>
      </w:r>
      <w:r>
        <w:rPr>
          <w:rFonts w:cstheme="minorHAnsi"/>
          <w:szCs w:val="24"/>
          <w:vertAlign w:val="baseline"/>
          <w:lang w:eastAsia="cs-CZ"/>
        </w:rPr>
        <w:t>2 zákona č.</w:t>
      </w:r>
      <w:r w:rsidR="00081F77">
        <w:rPr>
          <w:rFonts w:cstheme="minorHAnsi"/>
          <w:szCs w:val="24"/>
          <w:vertAlign w:val="baseline"/>
          <w:lang w:eastAsia="cs-CZ"/>
        </w:rPr>
        <w:t> </w:t>
      </w:r>
      <w:r>
        <w:rPr>
          <w:rFonts w:cstheme="minorHAnsi"/>
          <w:szCs w:val="24"/>
          <w:vertAlign w:val="baseline"/>
          <w:lang w:eastAsia="cs-CZ"/>
        </w:rPr>
        <w:t>218/2000</w:t>
      </w:r>
      <w:r w:rsidR="00081F77">
        <w:rPr>
          <w:rFonts w:cstheme="minorHAnsi"/>
          <w:szCs w:val="24"/>
          <w:vertAlign w:val="baseline"/>
          <w:lang w:eastAsia="cs-CZ"/>
        </w:rPr>
        <w:t> </w:t>
      </w:r>
      <w:r>
        <w:rPr>
          <w:rFonts w:cstheme="minorHAnsi"/>
          <w:szCs w:val="24"/>
          <w:vertAlign w:val="baseline"/>
          <w:lang w:eastAsia="cs-CZ"/>
        </w:rPr>
        <w:t>Sb., neboť ne</w:t>
      </w:r>
      <w:r w:rsidR="00874D3C">
        <w:rPr>
          <w:rFonts w:cstheme="minorHAnsi"/>
          <w:szCs w:val="24"/>
          <w:vertAlign w:val="baseline"/>
          <w:lang w:eastAsia="cs-CZ"/>
        </w:rPr>
        <w:t xml:space="preserve">dbalo, aby </w:t>
      </w:r>
      <w:r>
        <w:rPr>
          <w:rFonts w:cstheme="minorHAnsi"/>
          <w:szCs w:val="24"/>
          <w:vertAlign w:val="baseline"/>
          <w:lang w:eastAsia="cs-CZ"/>
        </w:rPr>
        <w:t>plnilo určené úkoly nejhospodárnějším způsobem, což je skutečnost nasvědčující porušení rozpočtové kázně dle ustanovení § 44 odst. 1 písm. f) zákona č.</w:t>
      </w:r>
      <w:r w:rsidR="00081F77">
        <w:rPr>
          <w:rFonts w:cstheme="minorHAnsi"/>
          <w:szCs w:val="24"/>
          <w:vertAlign w:val="baseline"/>
          <w:lang w:eastAsia="cs-CZ"/>
        </w:rPr>
        <w:t> </w:t>
      </w:r>
      <w:r>
        <w:rPr>
          <w:rFonts w:cstheme="minorHAnsi"/>
          <w:szCs w:val="24"/>
          <w:vertAlign w:val="baseline"/>
          <w:lang w:eastAsia="cs-CZ"/>
        </w:rPr>
        <w:t>218/2</w:t>
      </w:r>
      <w:r w:rsidR="009C0A22">
        <w:rPr>
          <w:rFonts w:cstheme="minorHAnsi"/>
          <w:szCs w:val="24"/>
          <w:vertAlign w:val="baseline"/>
          <w:lang w:eastAsia="cs-CZ"/>
        </w:rPr>
        <w:t>0</w:t>
      </w:r>
      <w:r>
        <w:rPr>
          <w:rFonts w:cstheme="minorHAnsi"/>
          <w:szCs w:val="24"/>
          <w:vertAlign w:val="baseline"/>
          <w:lang w:eastAsia="cs-CZ"/>
        </w:rPr>
        <w:t>00 Sb.</w:t>
      </w:r>
      <w:r w:rsidR="00F33101">
        <w:rPr>
          <w:rFonts w:cstheme="minorHAnsi"/>
          <w:szCs w:val="24"/>
          <w:vertAlign w:val="baseline"/>
          <w:lang w:eastAsia="cs-CZ"/>
        </w:rPr>
        <w:t>;</w:t>
      </w:r>
      <w:r w:rsidR="00961EDA">
        <w:rPr>
          <w:rFonts w:cstheme="minorHAnsi"/>
          <w:szCs w:val="24"/>
          <w:vertAlign w:val="baseline"/>
          <w:lang w:eastAsia="cs-CZ"/>
        </w:rPr>
        <w:t xml:space="preserve"> viz příklad č. 5.</w:t>
      </w:r>
    </w:p>
    <w:p w14:paraId="34CC8C09" w14:textId="77777777" w:rsidR="00447F42" w:rsidRDefault="00447F42">
      <w:pPr>
        <w:spacing w:after="160"/>
        <w:jc w:val="left"/>
        <w:rPr>
          <w:rFonts w:cstheme="minorHAnsi"/>
          <w:szCs w:val="24"/>
          <w:lang w:eastAsia="cs-CZ"/>
        </w:rPr>
      </w:pPr>
      <w:r>
        <w:rPr>
          <w:rFonts w:cstheme="minorHAnsi"/>
          <w:szCs w:val="24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95C5F" w14:paraId="4BB5BCDD" w14:textId="77777777" w:rsidTr="00695C5F">
        <w:tc>
          <w:tcPr>
            <w:tcW w:w="9060" w:type="dxa"/>
          </w:tcPr>
          <w:p w14:paraId="0DA515FF" w14:textId="77777777" w:rsidR="00B372F6" w:rsidRDefault="00B372F6" w:rsidP="00B372F6">
            <w:pPr>
              <w:rPr>
                <w:rFonts w:cstheme="minorHAnsi"/>
                <w:b/>
                <w:color w:val="004595"/>
                <w:szCs w:val="24"/>
              </w:rPr>
            </w:pPr>
            <w:r w:rsidRPr="00A345D5">
              <w:rPr>
                <w:rFonts w:cstheme="minorHAnsi"/>
                <w:b/>
                <w:color w:val="004595"/>
                <w:szCs w:val="24"/>
              </w:rPr>
              <w:lastRenderedPageBreak/>
              <w:t>Příklad č. </w:t>
            </w:r>
            <w:r w:rsidR="00A6123D" w:rsidRPr="009D24E8">
              <w:rPr>
                <w:rFonts w:cstheme="minorHAnsi"/>
                <w:b/>
                <w:color w:val="004595"/>
                <w:szCs w:val="24"/>
              </w:rPr>
              <w:t>5</w:t>
            </w:r>
          </w:p>
          <w:p w14:paraId="11497FBA" w14:textId="4A23578D" w:rsidR="00695C5F" w:rsidRPr="00A15D5B" w:rsidRDefault="00B372F6" w:rsidP="000575A3">
            <w:pPr>
              <w:rPr>
                <w:shd w:val="clear" w:color="auto" w:fill="E5F1FF"/>
              </w:rPr>
            </w:pPr>
            <w:r>
              <w:rPr>
                <w:i/>
                <w:color w:val="000000" w:themeColor="text1"/>
              </w:rPr>
              <w:t>P</w:t>
            </w:r>
            <w:r w:rsidRPr="00B46C2B">
              <w:rPr>
                <w:i/>
                <w:color w:val="000000" w:themeColor="text1"/>
              </w:rPr>
              <w:t>oškozený</w:t>
            </w:r>
            <w:r w:rsidR="006C2DE2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 xml:space="preserve">žádal </w:t>
            </w:r>
            <w:r w:rsidR="006C2DE2">
              <w:rPr>
                <w:i/>
                <w:color w:val="000000" w:themeColor="text1"/>
              </w:rPr>
              <w:t xml:space="preserve">dne </w:t>
            </w:r>
            <w:r w:rsidR="006C2DE2" w:rsidRPr="00A142F3">
              <w:rPr>
                <w:i/>
                <w:color w:val="000000" w:themeColor="text1"/>
              </w:rPr>
              <w:t xml:space="preserve">18. 10. 2012 </w:t>
            </w:r>
            <w:proofErr w:type="spellStart"/>
            <w:r>
              <w:rPr>
                <w:i/>
                <w:color w:val="000000" w:themeColor="text1"/>
              </w:rPr>
              <w:t>MS</w:t>
            </w:r>
            <w:r w:rsidR="00A345D5">
              <w:rPr>
                <w:i/>
                <w:color w:val="000000" w:themeColor="text1"/>
              </w:rPr>
              <w:t>p</w:t>
            </w:r>
            <w:proofErr w:type="spellEnd"/>
            <w:r>
              <w:rPr>
                <w:i/>
                <w:color w:val="000000" w:themeColor="text1"/>
              </w:rPr>
              <w:t xml:space="preserve"> </w:t>
            </w:r>
            <w:r w:rsidR="00B74A96">
              <w:rPr>
                <w:i/>
                <w:color w:val="000000" w:themeColor="text1"/>
              </w:rPr>
              <w:t xml:space="preserve">o </w:t>
            </w:r>
            <w:r w:rsidR="006444E4">
              <w:rPr>
                <w:i/>
                <w:color w:val="000000" w:themeColor="text1"/>
              </w:rPr>
              <w:t xml:space="preserve">odškodnění ve formě </w:t>
            </w:r>
            <w:r w:rsidRPr="00B46C2B">
              <w:rPr>
                <w:i/>
                <w:color w:val="000000" w:themeColor="text1"/>
              </w:rPr>
              <w:t>náhrad</w:t>
            </w:r>
            <w:r w:rsidR="006444E4">
              <w:rPr>
                <w:i/>
                <w:color w:val="000000" w:themeColor="text1"/>
              </w:rPr>
              <w:t>y</w:t>
            </w:r>
            <w:r w:rsidRPr="00B46C2B">
              <w:rPr>
                <w:i/>
                <w:color w:val="000000" w:themeColor="text1"/>
              </w:rPr>
              <w:t xml:space="preserve"> majetku ve výši 77 311 072 Kč</w:t>
            </w:r>
            <w:r w:rsidR="006C2DE2">
              <w:rPr>
                <w:i/>
                <w:color w:val="000000" w:themeColor="text1"/>
              </w:rPr>
              <w:t xml:space="preserve">. </w:t>
            </w:r>
            <w:proofErr w:type="spellStart"/>
            <w:r w:rsidR="006C2DE2">
              <w:rPr>
                <w:i/>
                <w:color w:val="000000" w:themeColor="text1"/>
              </w:rPr>
              <w:t>MSp</w:t>
            </w:r>
            <w:proofErr w:type="spellEnd"/>
            <w:r w:rsidR="006C2DE2">
              <w:rPr>
                <w:i/>
                <w:color w:val="000000" w:themeColor="text1"/>
              </w:rPr>
              <w:t xml:space="preserve"> </w:t>
            </w:r>
            <w:r w:rsidR="003A232F">
              <w:rPr>
                <w:i/>
                <w:color w:val="000000" w:themeColor="text1"/>
              </w:rPr>
              <w:t xml:space="preserve">tuto žádost </w:t>
            </w:r>
            <w:r w:rsidR="00E7159A">
              <w:rPr>
                <w:i/>
                <w:color w:val="000000" w:themeColor="text1"/>
              </w:rPr>
              <w:t>vypořádalo</w:t>
            </w:r>
            <w:r w:rsidR="003A232F">
              <w:rPr>
                <w:i/>
                <w:color w:val="000000" w:themeColor="text1"/>
              </w:rPr>
              <w:t xml:space="preserve"> a dne </w:t>
            </w:r>
            <w:r w:rsidR="003A232F" w:rsidRPr="00AC3C3C">
              <w:rPr>
                <w:i/>
                <w:color w:val="000000" w:themeColor="text1"/>
              </w:rPr>
              <w:t>10. 5. 2013</w:t>
            </w:r>
            <w:r w:rsidR="003A232F">
              <w:rPr>
                <w:i/>
                <w:color w:val="000000" w:themeColor="text1"/>
              </w:rPr>
              <w:t xml:space="preserve"> </w:t>
            </w:r>
            <w:r w:rsidR="006C2DE2">
              <w:rPr>
                <w:i/>
                <w:color w:val="000000" w:themeColor="text1"/>
              </w:rPr>
              <w:t>vydalo stanovisko</w:t>
            </w:r>
            <w:r w:rsidR="003A232F">
              <w:rPr>
                <w:i/>
                <w:color w:val="000000" w:themeColor="text1"/>
              </w:rPr>
              <w:t xml:space="preserve">, kterým žádost zamítlo, neboť podle </w:t>
            </w:r>
            <w:proofErr w:type="spellStart"/>
            <w:r w:rsidR="003A232F">
              <w:rPr>
                <w:i/>
                <w:color w:val="000000" w:themeColor="text1"/>
              </w:rPr>
              <w:t>MSp</w:t>
            </w:r>
            <w:proofErr w:type="spellEnd"/>
            <w:r w:rsidR="003A232F">
              <w:rPr>
                <w:i/>
                <w:color w:val="000000" w:themeColor="text1"/>
              </w:rPr>
              <w:t xml:space="preserve"> nebyly </w:t>
            </w:r>
            <w:r w:rsidR="003A232F" w:rsidRPr="00CD5926">
              <w:rPr>
                <w:i/>
                <w:color w:val="000000" w:themeColor="text1"/>
              </w:rPr>
              <w:t xml:space="preserve">shledány důvody k uznání nároku na </w:t>
            </w:r>
            <w:r w:rsidR="006556C5">
              <w:rPr>
                <w:i/>
                <w:color w:val="000000" w:themeColor="text1"/>
              </w:rPr>
              <w:t>odškodnění</w:t>
            </w:r>
            <w:r w:rsidR="003A232F" w:rsidRPr="00CD5926">
              <w:rPr>
                <w:i/>
                <w:color w:val="000000" w:themeColor="text1"/>
              </w:rPr>
              <w:t xml:space="preserve">. </w:t>
            </w:r>
            <w:r w:rsidR="003A232F">
              <w:rPr>
                <w:i/>
                <w:color w:val="000000" w:themeColor="text1"/>
              </w:rPr>
              <w:t>Poškozený se tedy dne 1.</w:t>
            </w:r>
            <w:r w:rsidR="00A345D5">
              <w:rPr>
                <w:i/>
                <w:color w:val="000000" w:themeColor="text1"/>
              </w:rPr>
              <w:t xml:space="preserve"> </w:t>
            </w:r>
            <w:r w:rsidR="003A232F">
              <w:rPr>
                <w:i/>
                <w:color w:val="000000" w:themeColor="text1"/>
              </w:rPr>
              <w:t>7.</w:t>
            </w:r>
            <w:r w:rsidR="00A345D5">
              <w:rPr>
                <w:i/>
                <w:color w:val="000000" w:themeColor="text1"/>
              </w:rPr>
              <w:t xml:space="preserve"> </w:t>
            </w:r>
            <w:r w:rsidR="003A232F">
              <w:rPr>
                <w:i/>
                <w:color w:val="000000" w:themeColor="text1"/>
              </w:rPr>
              <w:t>2013 obrátil k soudu a podal žalobu</w:t>
            </w:r>
            <w:r w:rsidR="006444E4">
              <w:rPr>
                <w:i/>
                <w:color w:val="000000" w:themeColor="text1"/>
              </w:rPr>
              <w:t xml:space="preserve">. Příslušný soud </w:t>
            </w:r>
            <w:r w:rsidR="00B8569D">
              <w:rPr>
                <w:i/>
                <w:color w:val="000000" w:themeColor="text1"/>
              </w:rPr>
              <w:t xml:space="preserve">žalobu </w:t>
            </w:r>
            <w:r w:rsidR="006444E4">
              <w:rPr>
                <w:i/>
                <w:color w:val="000000" w:themeColor="text1"/>
              </w:rPr>
              <w:t xml:space="preserve">projednal a rozhodl, že </w:t>
            </w:r>
            <w:proofErr w:type="spellStart"/>
            <w:r w:rsidR="006444E4" w:rsidRPr="00A15339">
              <w:rPr>
                <w:i/>
                <w:color w:val="000000" w:themeColor="text1"/>
              </w:rPr>
              <w:t>MSp</w:t>
            </w:r>
            <w:proofErr w:type="spellEnd"/>
            <w:r w:rsidR="006444E4" w:rsidRPr="00A15339">
              <w:rPr>
                <w:i/>
                <w:color w:val="000000" w:themeColor="text1"/>
              </w:rPr>
              <w:t xml:space="preserve"> je povinn</w:t>
            </w:r>
            <w:r w:rsidR="00A345D5">
              <w:rPr>
                <w:i/>
                <w:color w:val="000000" w:themeColor="text1"/>
              </w:rPr>
              <w:t>o</w:t>
            </w:r>
            <w:r w:rsidR="006444E4" w:rsidRPr="00A15339">
              <w:rPr>
                <w:i/>
                <w:color w:val="000000" w:themeColor="text1"/>
              </w:rPr>
              <w:t xml:space="preserve"> uhradit částku </w:t>
            </w:r>
            <w:r w:rsidR="00E077AE" w:rsidRPr="00E077AE">
              <w:rPr>
                <w:i/>
                <w:color w:val="000000" w:themeColor="text1"/>
              </w:rPr>
              <w:t>99 833 337 Kč</w:t>
            </w:r>
            <w:r w:rsidR="00E077AE">
              <w:rPr>
                <w:i/>
                <w:color w:val="000000" w:themeColor="text1"/>
              </w:rPr>
              <w:t xml:space="preserve">, včetně úroků z prodlení a </w:t>
            </w:r>
            <w:r w:rsidR="006444E4" w:rsidRPr="00A15339">
              <w:rPr>
                <w:i/>
                <w:color w:val="000000" w:themeColor="text1"/>
              </w:rPr>
              <w:t>náklad</w:t>
            </w:r>
            <w:r w:rsidR="00A345D5">
              <w:rPr>
                <w:i/>
                <w:color w:val="000000" w:themeColor="text1"/>
              </w:rPr>
              <w:t>ů</w:t>
            </w:r>
            <w:r w:rsidR="006444E4" w:rsidRPr="00A15339">
              <w:rPr>
                <w:i/>
                <w:color w:val="000000" w:themeColor="text1"/>
              </w:rPr>
              <w:t xml:space="preserve"> řízení</w:t>
            </w:r>
            <w:r w:rsidR="00E242B9">
              <w:rPr>
                <w:i/>
                <w:color w:val="000000" w:themeColor="text1"/>
              </w:rPr>
              <w:t>.</w:t>
            </w:r>
            <w:r w:rsidR="00E077AE">
              <w:rPr>
                <w:i/>
                <w:color w:val="000000" w:themeColor="text1"/>
              </w:rPr>
              <w:t xml:space="preserve"> </w:t>
            </w:r>
            <w:r w:rsidR="00375C02">
              <w:rPr>
                <w:i/>
                <w:color w:val="000000" w:themeColor="text1"/>
              </w:rPr>
              <w:t>P</w:t>
            </w:r>
            <w:r w:rsidR="003933C0">
              <w:rPr>
                <w:i/>
              </w:rPr>
              <w:t>ožadované odškodn</w:t>
            </w:r>
            <w:r w:rsidR="00A345D5">
              <w:rPr>
                <w:i/>
              </w:rPr>
              <w:t>ění</w:t>
            </w:r>
            <w:r w:rsidR="00375C02">
              <w:rPr>
                <w:i/>
              </w:rPr>
              <w:t xml:space="preserve"> </w:t>
            </w:r>
            <w:proofErr w:type="spellStart"/>
            <w:r w:rsidR="00BC1783">
              <w:rPr>
                <w:i/>
              </w:rPr>
              <w:t>MSp</w:t>
            </w:r>
            <w:proofErr w:type="spellEnd"/>
            <w:r w:rsidR="00BC1783">
              <w:rPr>
                <w:i/>
              </w:rPr>
              <w:t xml:space="preserve"> </w:t>
            </w:r>
            <w:r w:rsidR="00CE2679">
              <w:rPr>
                <w:i/>
              </w:rPr>
              <w:t xml:space="preserve">uhradilo </w:t>
            </w:r>
            <w:r w:rsidR="00BC1783">
              <w:rPr>
                <w:i/>
              </w:rPr>
              <w:t>poškozenému až</w:t>
            </w:r>
            <w:r w:rsidR="003933C0">
              <w:rPr>
                <w:i/>
              </w:rPr>
              <w:t xml:space="preserve"> dne </w:t>
            </w:r>
            <w:r w:rsidR="003933C0" w:rsidRPr="008C0989">
              <w:rPr>
                <w:i/>
              </w:rPr>
              <w:t>7.</w:t>
            </w:r>
            <w:r w:rsidR="00BC1783">
              <w:rPr>
                <w:i/>
              </w:rPr>
              <w:t> </w:t>
            </w:r>
            <w:r w:rsidR="003933C0" w:rsidRPr="008C0989">
              <w:rPr>
                <w:i/>
              </w:rPr>
              <w:t>7. 2017</w:t>
            </w:r>
            <w:r w:rsidR="00375C02">
              <w:rPr>
                <w:i/>
              </w:rPr>
              <w:t xml:space="preserve">, ačkoliv </w:t>
            </w:r>
            <w:r w:rsidR="00375C02" w:rsidRPr="002643A1">
              <w:rPr>
                <w:i/>
                <w:color w:val="000000" w:themeColor="text1"/>
              </w:rPr>
              <w:t>plánov</w:t>
            </w:r>
            <w:r w:rsidR="00375C02">
              <w:rPr>
                <w:i/>
                <w:color w:val="000000" w:themeColor="text1"/>
              </w:rPr>
              <w:t>alo provést tuto úhradu</w:t>
            </w:r>
            <w:r w:rsidR="00BC1783">
              <w:rPr>
                <w:i/>
                <w:color w:val="000000" w:themeColor="text1"/>
              </w:rPr>
              <w:t xml:space="preserve"> v den následující po</w:t>
            </w:r>
            <w:r w:rsidR="00375C02">
              <w:rPr>
                <w:i/>
                <w:color w:val="000000" w:themeColor="text1"/>
              </w:rPr>
              <w:t xml:space="preserve"> nabytí právní moci </w:t>
            </w:r>
            <w:r w:rsidR="00375C02" w:rsidRPr="002643A1">
              <w:rPr>
                <w:i/>
                <w:color w:val="000000" w:themeColor="text1"/>
              </w:rPr>
              <w:t>rozsudku, ke kterému došlo dne 22. 6. 2017</w:t>
            </w:r>
            <w:r w:rsidR="00E07C29">
              <w:rPr>
                <w:i/>
                <w:color w:val="000000" w:themeColor="text1"/>
              </w:rPr>
              <w:t>. Tím, že</w:t>
            </w:r>
            <w:r w:rsidR="00B74A96">
              <w:rPr>
                <w:i/>
                <w:color w:val="000000" w:themeColor="text1"/>
              </w:rPr>
              <w:t xml:space="preserve"> </w:t>
            </w:r>
            <w:proofErr w:type="spellStart"/>
            <w:r w:rsidR="00B74A96">
              <w:rPr>
                <w:i/>
                <w:color w:val="000000" w:themeColor="text1"/>
              </w:rPr>
              <w:t>MSp</w:t>
            </w:r>
            <w:proofErr w:type="spellEnd"/>
            <w:r w:rsidR="00B74A96">
              <w:rPr>
                <w:i/>
                <w:color w:val="000000" w:themeColor="text1"/>
              </w:rPr>
              <w:t xml:space="preserve"> vyplatilo </w:t>
            </w:r>
            <w:r w:rsidR="00E07C29">
              <w:rPr>
                <w:i/>
                <w:color w:val="000000" w:themeColor="text1"/>
              </w:rPr>
              <w:t>odškodné až 7.</w:t>
            </w:r>
            <w:r w:rsidR="00A345D5">
              <w:rPr>
                <w:i/>
                <w:color w:val="000000" w:themeColor="text1"/>
              </w:rPr>
              <w:t xml:space="preserve"> </w:t>
            </w:r>
            <w:r w:rsidR="00E07C29">
              <w:rPr>
                <w:i/>
                <w:color w:val="000000" w:themeColor="text1"/>
              </w:rPr>
              <w:t>7.</w:t>
            </w:r>
            <w:r w:rsidR="00A345D5">
              <w:rPr>
                <w:i/>
                <w:color w:val="000000" w:themeColor="text1"/>
              </w:rPr>
              <w:t xml:space="preserve"> </w:t>
            </w:r>
            <w:r w:rsidR="00E07C29">
              <w:rPr>
                <w:i/>
                <w:color w:val="000000" w:themeColor="text1"/>
              </w:rPr>
              <w:t>2017, došlo k prodlení a také k nár</w:t>
            </w:r>
            <w:r w:rsidR="00E07C29" w:rsidRPr="007A1EBB">
              <w:rPr>
                <w:i/>
                <w:color w:val="000000" w:themeColor="text1"/>
              </w:rPr>
              <w:t>ů</w:t>
            </w:r>
            <w:r w:rsidR="00E07C29">
              <w:rPr>
                <w:i/>
                <w:color w:val="000000" w:themeColor="text1"/>
              </w:rPr>
              <w:t xml:space="preserve">stu úroků z prodlení, </w:t>
            </w:r>
            <w:r w:rsidR="00E07C29" w:rsidRPr="00840F8E">
              <w:rPr>
                <w:i/>
                <w:color w:val="000000" w:themeColor="text1"/>
              </w:rPr>
              <w:t>které byly následně</w:t>
            </w:r>
            <w:r w:rsidR="00B74A96">
              <w:rPr>
                <w:i/>
                <w:color w:val="000000" w:themeColor="text1"/>
              </w:rPr>
              <w:t>,</w:t>
            </w:r>
            <w:r w:rsidR="00E07C29" w:rsidRPr="00840F8E">
              <w:rPr>
                <w:i/>
                <w:color w:val="000000" w:themeColor="text1"/>
              </w:rPr>
              <w:t xml:space="preserve"> dodatečně</w:t>
            </w:r>
            <w:r w:rsidR="00E07C29">
              <w:rPr>
                <w:i/>
                <w:color w:val="000000" w:themeColor="text1"/>
              </w:rPr>
              <w:t xml:space="preserve"> na žádost poškozené</w:t>
            </w:r>
            <w:r w:rsidR="00A345D5">
              <w:rPr>
                <w:i/>
                <w:color w:val="000000" w:themeColor="text1"/>
              </w:rPr>
              <w:t>ho</w:t>
            </w:r>
            <w:r w:rsidR="00B74A96">
              <w:rPr>
                <w:i/>
                <w:color w:val="000000" w:themeColor="text1"/>
              </w:rPr>
              <w:t>,</w:t>
            </w:r>
            <w:r w:rsidR="00E07C29">
              <w:rPr>
                <w:i/>
                <w:color w:val="000000" w:themeColor="text1"/>
              </w:rPr>
              <w:t xml:space="preserve"> </w:t>
            </w:r>
            <w:r w:rsidR="00E07C29" w:rsidRPr="00840F8E">
              <w:rPr>
                <w:i/>
                <w:color w:val="000000" w:themeColor="text1"/>
              </w:rPr>
              <w:t>vyčísleny</w:t>
            </w:r>
            <w:r w:rsidR="00E07C29">
              <w:rPr>
                <w:i/>
                <w:color w:val="000000" w:themeColor="text1"/>
              </w:rPr>
              <w:t xml:space="preserve"> </w:t>
            </w:r>
            <w:r w:rsidR="00A345D5">
              <w:rPr>
                <w:i/>
                <w:color w:val="000000" w:themeColor="text1"/>
              </w:rPr>
              <w:t>ve výši</w:t>
            </w:r>
            <w:r w:rsidR="00E07C29" w:rsidRPr="00840F8E">
              <w:rPr>
                <w:i/>
                <w:color w:val="000000" w:themeColor="text1"/>
              </w:rPr>
              <w:t xml:space="preserve"> </w:t>
            </w:r>
            <w:r w:rsidR="00E07C29" w:rsidRPr="00251C09">
              <w:rPr>
                <w:i/>
                <w:color w:val="000000" w:themeColor="text1"/>
              </w:rPr>
              <w:t>193 611 Kč.</w:t>
            </w:r>
            <w:r w:rsidR="00E07C29" w:rsidRPr="00117DD1">
              <w:rPr>
                <w:i/>
                <w:color w:val="000000" w:themeColor="text1"/>
              </w:rPr>
              <w:t xml:space="preserve"> </w:t>
            </w:r>
            <w:r w:rsidR="006666C2" w:rsidRPr="00DD1D92">
              <w:rPr>
                <w:i/>
                <w:color w:val="000000" w:themeColor="text1"/>
              </w:rPr>
              <w:t>D</w:t>
            </w:r>
            <w:r w:rsidR="00E07C29" w:rsidRPr="00412648">
              <w:rPr>
                <w:i/>
              </w:rPr>
              <w:t>ůvodem zpoždění platby byl</w:t>
            </w:r>
            <w:r w:rsidR="00F906F8">
              <w:rPr>
                <w:i/>
              </w:rPr>
              <w:t xml:space="preserve">a skutečnost, že </w:t>
            </w:r>
            <w:proofErr w:type="spellStart"/>
            <w:r w:rsidR="00F906F8">
              <w:rPr>
                <w:i/>
              </w:rPr>
              <w:t>MSp</w:t>
            </w:r>
            <w:proofErr w:type="spellEnd"/>
            <w:r w:rsidR="00F906F8">
              <w:rPr>
                <w:i/>
              </w:rPr>
              <w:t xml:space="preserve"> </w:t>
            </w:r>
            <w:r w:rsidR="008C41F2">
              <w:rPr>
                <w:i/>
              </w:rPr>
              <w:t xml:space="preserve">nemělo </w:t>
            </w:r>
            <w:r w:rsidR="001122D5" w:rsidRPr="00412648">
              <w:rPr>
                <w:i/>
              </w:rPr>
              <w:t>ke dni 23. 6. 2017</w:t>
            </w:r>
            <w:r w:rsidR="001122D5">
              <w:rPr>
                <w:i/>
              </w:rPr>
              <w:t xml:space="preserve"> </w:t>
            </w:r>
            <w:r w:rsidR="008C41F2">
              <w:rPr>
                <w:i/>
              </w:rPr>
              <w:t xml:space="preserve">ve svém rozpočtu dostatečnou </w:t>
            </w:r>
            <w:r w:rsidR="00E07C29" w:rsidRPr="00412648">
              <w:rPr>
                <w:i/>
              </w:rPr>
              <w:t>výš</w:t>
            </w:r>
            <w:r w:rsidR="008C41F2">
              <w:rPr>
                <w:i/>
              </w:rPr>
              <w:t>i</w:t>
            </w:r>
            <w:r w:rsidR="00E07C29" w:rsidRPr="00412648">
              <w:rPr>
                <w:i/>
              </w:rPr>
              <w:t xml:space="preserve"> disponibilních peněžních prostředků státu </w:t>
            </w:r>
            <w:r w:rsidR="009A6D6A">
              <w:rPr>
                <w:i/>
              </w:rPr>
              <w:t>určených na odškodňování</w:t>
            </w:r>
            <w:r w:rsidR="00DD1D92">
              <w:rPr>
                <w:i/>
              </w:rPr>
              <w:t>.</w:t>
            </w:r>
            <w:r w:rsidR="00E07C29" w:rsidRPr="00412648">
              <w:rPr>
                <w:i/>
              </w:rPr>
              <w:t xml:space="preserve"> </w:t>
            </w:r>
          </w:p>
        </w:tc>
      </w:tr>
    </w:tbl>
    <w:p w14:paraId="161B5044" w14:textId="77777777" w:rsidR="00655563" w:rsidRDefault="00655563" w:rsidP="002A06EC">
      <w:pPr>
        <w:spacing w:after="240" w:line="240" w:lineRule="auto"/>
        <w:rPr>
          <w:rFonts w:cstheme="minorHAnsi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55C4F" w:rsidRPr="00B31727" w14:paraId="0EF7AC4A" w14:textId="77777777" w:rsidTr="00955C4F">
        <w:tc>
          <w:tcPr>
            <w:tcW w:w="9062" w:type="dxa"/>
            <w:shd w:val="clear" w:color="auto" w:fill="E5F1FF"/>
            <w:vAlign w:val="center"/>
          </w:tcPr>
          <w:p w14:paraId="30E2FC59" w14:textId="46C6441C" w:rsidR="00955C4F" w:rsidRPr="00B31727" w:rsidRDefault="00955C4F" w:rsidP="00A07C0C">
            <w:pPr>
              <w:spacing w:before="60" w:after="60"/>
              <w:rPr>
                <w:rFonts w:cstheme="minorHAnsi"/>
                <w:szCs w:val="24"/>
              </w:rPr>
            </w:pPr>
            <w:r w:rsidRPr="00B31727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C. </w:t>
            </w:r>
            <w:r w:rsidR="002C7ACF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Regresní </w:t>
            </w:r>
            <w:r w:rsidR="000674F0" w:rsidRPr="0098233F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ú</w:t>
            </w:r>
            <w:r w:rsidR="002C7ACF" w:rsidRPr="0098233F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hrady</w:t>
            </w:r>
          </w:p>
        </w:tc>
      </w:tr>
    </w:tbl>
    <w:p w14:paraId="4E995113" w14:textId="2C5560A7" w:rsidR="00955C4F" w:rsidRDefault="009F33F6" w:rsidP="00D70C31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 </w:t>
      </w:r>
      <w:r w:rsidR="00552E33">
        <w:rPr>
          <w:rFonts w:cstheme="minorHAnsi"/>
          <w:color w:val="000000"/>
          <w:szCs w:val="24"/>
          <w:vertAlign w:val="baseline"/>
        </w:rPr>
        <w:t>m</w:t>
      </w:r>
      <w:r w:rsidR="0039107D">
        <w:rPr>
          <w:rFonts w:cstheme="minorHAnsi"/>
          <w:color w:val="000000"/>
          <w:szCs w:val="24"/>
          <w:vertAlign w:val="baseline"/>
        </w:rPr>
        <w:t>ůže</w:t>
      </w:r>
      <w:r w:rsidR="00552E33">
        <w:rPr>
          <w:rFonts w:cstheme="minorHAnsi"/>
          <w:color w:val="000000"/>
          <w:szCs w:val="24"/>
          <w:vertAlign w:val="baseline"/>
        </w:rPr>
        <w:t xml:space="preserve"> dle ustanovení § 16 </w:t>
      </w:r>
      <w:r w:rsidR="00961CD8">
        <w:rPr>
          <w:rFonts w:cstheme="minorHAnsi"/>
          <w:color w:val="000000"/>
          <w:szCs w:val="24"/>
          <w:vertAlign w:val="baseline"/>
        </w:rPr>
        <w:t>a násl.</w:t>
      </w:r>
      <w:r w:rsidR="00552E33">
        <w:rPr>
          <w:rFonts w:cstheme="minorHAnsi"/>
          <w:color w:val="000000"/>
          <w:szCs w:val="24"/>
          <w:vertAlign w:val="baseline"/>
        </w:rPr>
        <w:t xml:space="preserve"> zákona č. 82/1998 Sb. </w:t>
      </w:r>
      <w:r w:rsidR="0039107D">
        <w:rPr>
          <w:rFonts w:cstheme="minorHAnsi"/>
          <w:color w:val="000000"/>
          <w:szCs w:val="24"/>
          <w:vertAlign w:val="baseline"/>
        </w:rPr>
        <w:t>požadovat</w:t>
      </w:r>
      <w:r w:rsidR="00552E33">
        <w:rPr>
          <w:rFonts w:cstheme="minorHAnsi"/>
          <w:color w:val="000000"/>
          <w:szCs w:val="24"/>
          <w:vertAlign w:val="baseline"/>
        </w:rPr>
        <w:t xml:space="preserve"> regresní úhrad</w:t>
      </w:r>
      <w:r w:rsidR="0039107D">
        <w:rPr>
          <w:rFonts w:cstheme="minorHAnsi"/>
          <w:color w:val="000000"/>
          <w:szCs w:val="24"/>
          <w:vertAlign w:val="baseline"/>
        </w:rPr>
        <w:t>u na úředních osobách, pokud škodu způsobily</w:t>
      </w:r>
      <w:r w:rsidR="00552E33">
        <w:rPr>
          <w:rFonts w:cstheme="minorHAnsi"/>
          <w:color w:val="000000"/>
          <w:szCs w:val="24"/>
          <w:vertAlign w:val="baseline"/>
        </w:rPr>
        <w:t xml:space="preserve">. </w:t>
      </w:r>
      <w:r w:rsidR="005E64F8">
        <w:rPr>
          <w:rFonts w:cstheme="minorHAnsi"/>
          <w:color w:val="000000"/>
          <w:szCs w:val="24"/>
          <w:vertAlign w:val="baseline"/>
        </w:rPr>
        <w:t>P</w:t>
      </w:r>
      <w:r w:rsidR="00D627CA">
        <w:rPr>
          <w:rFonts w:cstheme="minorHAnsi"/>
          <w:color w:val="000000"/>
          <w:szCs w:val="24"/>
          <w:vertAlign w:val="baseline"/>
        </w:rPr>
        <w:t>odle ustanovení § 17 odst. 2 zákona č.</w:t>
      </w:r>
      <w:r w:rsidR="000471A3">
        <w:rPr>
          <w:rFonts w:cstheme="minorHAnsi"/>
          <w:color w:val="000000"/>
          <w:szCs w:val="24"/>
          <w:vertAlign w:val="baseline"/>
        </w:rPr>
        <w:t> </w:t>
      </w:r>
      <w:r w:rsidR="00D627CA">
        <w:rPr>
          <w:rFonts w:cstheme="minorHAnsi"/>
          <w:color w:val="000000"/>
          <w:szCs w:val="24"/>
          <w:vertAlign w:val="baseline"/>
        </w:rPr>
        <w:t>82/1998</w:t>
      </w:r>
      <w:r w:rsidR="000471A3">
        <w:rPr>
          <w:rFonts w:cstheme="minorHAnsi"/>
          <w:color w:val="000000"/>
          <w:szCs w:val="24"/>
          <w:vertAlign w:val="baseline"/>
        </w:rPr>
        <w:t> </w:t>
      </w:r>
      <w:r w:rsidR="00D627CA">
        <w:rPr>
          <w:rFonts w:cstheme="minorHAnsi"/>
          <w:color w:val="000000"/>
          <w:szCs w:val="24"/>
          <w:vertAlign w:val="baseline"/>
        </w:rPr>
        <w:t xml:space="preserve">Sb. </w:t>
      </w:r>
      <w:r w:rsidR="00DE0728">
        <w:rPr>
          <w:rFonts w:cstheme="minorHAnsi"/>
          <w:color w:val="000000"/>
          <w:szCs w:val="24"/>
          <w:vertAlign w:val="baseline"/>
        </w:rPr>
        <w:t>může stát</w:t>
      </w:r>
      <w:r w:rsidR="005E64F8">
        <w:rPr>
          <w:rFonts w:cstheme="minorHAnsi"/>
          <w:color w:val="000000"/>
          <w:szCs w:val="24"/>
          <w:vertAlign w:val="baseline"/>
        </w:rPr>
        <w:t xml:space="preserve"> v</w:t>
      </w:r>
      <w:r w:rsidR="00D35737">
        <w:rPr>
          <w:rFonts w:cstheme="minorHAnsi"/>
          <w:color w:val="000000"/>
          <w:szCs w:val="24"/>
          <w:vertAlign w:val="baseline"/>
        </w:rPr>
        <w:t> </w:t>
      </w:r>
      <w:r w:rsidR="005E64F8">
        <w:rPr>
          <w:rFonts w:cstheme="minorHAnsi"/>
          <w:color w:val="000000"/>
          <w:szCs w:val="24"/>
          <w:vertAlign w:val="baseline"/>
        </w:rPr>
        <w:t>případě</w:t>
      </w:r>
      <w:r w:rsidR="00D35737">
        <w:rPr>
          <w:rFonts w:cstheme="minorHAnsi"/>
          <w:color w:val="000000"/>
          <w:szCs w:val="24"/>
          <w:vertAlign w:val="baseline"/>
        </w:rPr>
        <w:t xml:space="preserve">, kdy </w:t>
      </w:r>
      <w:r w:rsidR="00D85437">
        <w:rPr>
          <w:rFonts w:cstheme="minorHAnsi"/>
          <w:color w:val="000000"/>
          <w:szCs w:val="24"/>
          <w:vertAlign w:val="baseline"/>
        </w:rPr>
        <w:t>byl touto úřední osobou</w:t>
      </w:r>
      <w:r w:rsidR="005E64F8">
        <w:rPr>
          <w:rFonts w:cstheme="minorHAnsi"/>
          <w:color w:val="000000"/>
          <w:szCs w:val="24"/>
          <w:vertAlign w:val="baseline"/>
        </w:rPr>
        <w:t xml:space="preserve"> soudce nebo státní zástupce, </w:t>
      </w:r>
      <w:r w:rsidR="00DE0728">
        <w:rPr>
          <w:rFonts w:cstheme="minorHAnsi"/>
          <w:color w:val="000000"/>
          <w:szCs w:val="24"/>
          <w:vertAlign w:val="baseline"/>
        </w:rPr>
        <w:t>požadovat regresní</w:t>
      </w:r>
      <w:r w:rsidR="000674F0">
        <w:rPr>
          <w:rFonts w:cstheme="minorHAnsi"/>
          <w:color w:val="000000"/>
          <w:szCs w:val="24"/>
          <w:vertAlign w:val="baseline"/>
        </w:rPr>
        <w:t xml:space="preserve"> ú</w:t>
      </w:r>
      <w:r w:rsidR="00DE0728">
        <w:rPr>
          <w:rFonts w:cstheme="minorHAnsi"/>
          <w:color w:val="000000"/>
          <w:szCs w:val="24"/>
          <w:vertAlign w:val="baseline"/>
        </w:rPr>
        <w:t>hradu, pokud byl</w:t>
      </w:r>
      <w:r w:rsidR="005E64F8">
        <w:rPr>
          <w:rFonts w:cstheme="minorHAnsi"/>
          <w:color w:val="000000"/>
          <w:szCs w:val="24"/>
          <w:vertAlign w:val="baseline"/>
        </w:rPr>
        <w:t xml:space="preserve">a jejich vina zjištěna </w:t>
      </w:r>
      <w:r w:rsidR="0039107D">
        <w:rPr>
          <w:rFonts w:cstheme="minorHAnsi"/>
          <w:color w:val="000000"/>
          <w:szCs w:val="24"/>
          <w:vertAlign w:val="baseline"/>
        </w:rPr>
        <w:t xml:space="preserve">v kárném nebo trestním řízení. </w:t>
      </w:r>
    </w:p>
    <w:p w14:paraId="6AC81699" w14:textId="0BFA24B3" w:rsidR="00D70C31" w:rsidRDefault="00693546" w:rsidP="00D70C31">
      <w:pPr>
        <w:pStyle w:val="BVIfnrCharChar"/>
        <w:numPr>
          <w:ilvl w:val="0"/>
          <w:numId w:val="6"/>
        </w:numPr>
        <w:tabs>
          <w:tab w:val="left" w:pos="567"/>
        </w:tabs>
        <w:spacing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 w:rsidRPr="00693546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Pr="00693546">
        <w:rPr>
          <w:rFonts w:cstheme="minorHAnsi"/>
          <w:color w:val="000000"/>
          <w:szCs w:val="24"/>
          <w:vertAlign w:val="baseline"/>
        </w:rPr>
        <w:t xml:space="preserve"> </w:t>
      </w:r>
      <w:r>
        <w:rPr>
          <w:rFonts w:cstheme="minorHAnsi"/>
          <w:color w:val="000000"/>
          <w:szCs w:val="24"/>
          <w:vertAlign w:val="baseline"/>
        </w:rPr>
        <w:t>v</w:t>
      </w:r>
      <w:r w:rsidRPr="00693546">
        <w:rPr>
          <w:rFonts w:cstheme="minorHAnsi"/>
          <w:color w:val="000000"/>
          <w:szCs w:val="24"/>
          <w:vertAlign w:val="baseline"/>
        </w:rPr>
        <w:t xml:space="preserve"> kontrolované</w:t>
      </w:r>
      <w:r>
        <w:rPr>
          <w:rFonts w:cstheme="minorHAnsi"/>
          <w:color w:val="000000"/>
          <w:szCs w:val="24"/>
          <w:vertAlign w:val="baseline"/>
        </w:rPr>
        <w:t>m</w:t>
      </w:r>
      <w:r w:rsidRPr="00693546">
        <w:rPr>
          <w:rFonts w:cstheme="minorHAnsi"/>
          <w:color w:val="000000"/>
          <w:szCs w:val="24"/>
          <w:vertAlign w:val="baseline"/>
        </w:rPr>
        <w:t xml:space="preserve"> období evidovalo 550 regresních </w:t>
      </w:r>
      <w:r w:rsidR="0031206D">
        <w:rPr>
          <w:rFonts w:cstheme="minorHAnsi"/>
          <w:color w:val="000000"/>
          <w:szCs w:val="24"/>
          <w:vertAlign w:val="baseline"/>
        </w:rPr>
        <w:t>úhrad</w:t>
      </w:r>
      <w:r w:rsidR="0031206D" w:rsidRPr="00693546">
        <w:rPr>
          <w:rFonts w:cstheme="minorHAnsi"/>
          <w:color w:val="000000"/>
          <w:szCs w:val="24"/>
          <w:vertAlign w:val="baseline"/>
        </w:rPr>
        <w:t xml:space="preserve"> </w:t>
      </w:r>
      <w:r w:rsidRPr="00693546">
        <w:rPr>
          <w:rFonts w:cstheme="minorHAnsi"/>
          <w:color w:val="000000"/>
          <w:szCs w:val="24"/>
          <w:vertAlign w:val="baseline"/>
        </w:rPr>
        <w:t xml:space="preserve">v celkové </w:t>
      </w:r>
      <w:r w:rsidR="00D70C31">
        <w:rPr>
          <w:rFonts w:cstheme="minorHAnsi"/>
          <w:color w:val="000000"/>
          <w:szCs w:val="24"/>
          <w:vertAlign w:val="baseline"/>
        </w:rPr>
        <w:t>výši</w:t>
      </w:r>
      <w:r w:rsidR="00A51966">
        <w:rPr>
          <w:rFonts w:cstheme="minorHAnsi"/>
          <w:color w:val="000000"/>
          <w:szCs w:val="24"/>
          <w:vertAlign w:val="baseline"/>
        </w:rPr>
        <w:t xml:space="preserve"> </w:t>
      </w:r>
      <w:r w:rsidRPr="00693546">
        <w:rPr>
          <w:rFonts w:cstheme="minorHAnsi"/>
          <w:color w:val="000000"/>
          <w:szCs w:val="24"/>
          <w:vertAlign w:val="baseline"/>
        </w:rPr>
        <w:t>157</w:t>
      </w:r>
      <w:r w:rsidR="00A51966">
        <w:rPr>
          <w:rFonts w:cstheme="minorHAnsi"/>
          <w:color w:val="000000"/>
          <w:szCs w:val="24"/>
          <w:vertAlign w:val="baseline"/>
        </w:rPr>
        <w:t> </w:t>
      </w:r>
      <w:r w:rsidRPr="00693546">
        <w:rPr>
          <w:rFonts w:cstheme="minorHAnsi"/>
          <w:color w:val="000000"/>
          <w:szCs w:val="24"/>
          <w:vertAlign w:val="baseline"/>
        </w:rPr>
        <w:t>825</w:t>
      </w:r>
      <w:r w:rsidR="00A51966">
        <w:rPr>
          <w:rFonts w:cstheme="minorHAnsi"/>
          <w:color w:val="000000"/>
          <w:szCs w:val="24"/>
          <w:vertAlign w:val="baseline"/>
        </w:rPr>
        <w:t> </w:t>
      </w:r>
      <w:r w:rsidRPr="00693546">
        <w:rPr>
          <w:rFonts w:cstheme="minorHAnsi"/>
          <w:color w:val="000000"/>
          <w:szCs w:val="24"/>
          <w:vertAlign w:val="baseline"/>
        </w:rPr>
        <w:t>177</w:t>
      </w:r>
      <w:r w:rsidR="00A51966">
        <w:rPr>
          <w:rFonts w:cstheme="minorHAnsi"/>
          <w:color w:val="000000"/>
          <w:szCs w:val="24"/>
          <w:vertAlign w:val="baseline"/>
        </w:rPr>
        <w:t> </w:t>
      </w:r>
      <w:r w:rsidRPr="00693546">
        <w:rPr>
          <w:rFonts w:cstheme="minorHAnsi"/>
          <w:color w:val="000000"/>
          <w:szCs w:val="24"/>
          <w:vertAlign w:val="baseline"/>
        </w:rPr>
        <w:t>Kč, ze kterých</w:t>
      </w:r>
      <w:r w:rsidR="00D70C31">
        <w:rPr>
          <w:rFonts w:cstheme="minorHAnsi"/>
          <w:color w:val="000000"/>
          <w:szCs w:val="24"/>
          <w:vertAlign w:val="baseline"/>
        </w:rPr>
        <w:t xml:space="preserve"> bylo</w:t>
      </w:r>
      <w:r w:rsidRPr="00693546">
        <w:rPr>
          <w:rFonts w:cstheme="minorHAnsi"/>
          <w:color w:val="000000"/>
          <w:szCs w:val="24"/>
          <w:vertAlign w:val="baseline"/>
        </w:rPr>
        <w:t xml:space="preserve"> vymoženo </w:t>
      </w:r>
      <w:r w:rsidR="000575A3">
        <w:rPr>
          <w:rFonts w:cstheme="minorHAnsi"/>
          <w:color w:val="000000"/>
          <w:szCs w:val="24"/>
          <w:vertAlign w:val="baseline"/>
        </w:rPr>
        <w:t>v době ukončení kontroly NKÚ</w:t>
      </w:r>
      <w:r w:rsidR="00D70C31">
        <w:rPr>
          <w:rFonts w:cstheme="minorHAnsi"/>
          <w:color w:val="000000"/>
          <w:szCs w:val="24"/>
          <w:vertAlign w:val="baseline"/>
        </w:rPr>
        <w:t xml:space="preserve"> </w:t>
      </w:r>
      <w:r w:rsidRPr="00693546">
        <w:rPr>
          <w:rFonts w:cstheme="minorHAnsi"/>
          <w:color w:val="000000"/>
          <w:szCs w:val="24"/>
          <w:vertAlign w:val="baseline"/>
        </w:rPr>
        <w:t>pouze 7 993 467 Kč</w:t>
      </w:r>
      <w:r w:rsidR="00D70C31">
        <w:rPr>
          <w:rFonts w:cstheme="minorHAnsi"/>
          <w:color w:val="000000"/>
          <w:szCs w:val="24"/>
          <w:vertAlign w:val="baseline"/>
        </w:rPr>
        <w:t>, tj. 5 % z celkové částky</w:t>
      </w:r>
      <w:r w:rsidRPr="00693546">
        <w:rPr>
          <w:rFonts w:cstheme="minorHAnsi"/>
          <w:color w:val="000000"/>
          <w:szCs w:val="24"/>
          <w:vertAlign w:val="baseline"/>
        </w:rPr>
        <w:t xml:space="preserve">. Hlavní příčinnou </w:t>
      </w:r>
      <w:r w:rsidR="000D0DF9">
        <w:rPr>
          <w:rFonts w:cstheme="minorHAnsi"/>
          <w:color w:val="000000"/>
          <w:szCs w:val="24"/>
          <w:vertAlign w:val="baseline"/>
        </w:rPr>
        <w:t>zjištěného stavu</w:t>
      </w:r>
      <w:r w:rsidRPr="00693546">
        <w:rPr>
          <w:rFonts w:cstheme="minorHAnsi"/>
          <w:color w:val="000000"/>
          <w:szCs w:val="24"/>
          <w:vertAlign w:val="baseline"/>
        </w:rPr>
        <w:t xml:space="preserve"> byla jejich tzv. současná nevymahatelnost</w:t>
      </w:r>
      <w:r w:rsidR="0041517A">
        <w:rPr>
          <w:rFonts w:cstheme="minorHAnsi"/>
          <w:color w:val="000000"/>
          <w:szCs w:val="24"/>
          <w:vertAlign w:val="baseline"/>
        </w:rPr>
        <w:t>;</w:t>
      </w:r>
      <w:r w:rsidR="00D70C31">
        <w:rPr>
          <w:rFonts w:cstheme="minorHAnsi"/>
          <w:color w:val="000000"/>
          <w:szCs w:val="24"/>
          <w:vertAlign w:val="baseline"/>
        </w:rPr>
        <w:t xml:space="preserve"> viz </w:t>
      </w:r>
      <w:r w:rsidR="008F5B05">
        <w:rPr>
          <w:rFonts w:cstheme="minorHAnsi"/>
          <w:color w:val="000000"/>
          <w:szCs w:val="24"/>
          <w:vertAlign w:val="baseline"/>
        </w:rPr>
        <w:t>p</w:t>
      </w:r>
      <w:r w:rsidR="00D70C31">
        <w:rPr>
          <w:rFonts w:cstheme="minorHAnsi"/>
          <w:color w:val="000000"/>
          <w:szCs w:val="24"/>
          <w:vertAlign w:val="baseline"/>
        </w:rPr>
        <w:t xml:space="preserve">říklad č. </w:t>
      </w:r>
      <w:r w:rsidR="00C43DBF" w:rsidRPr="0027004A">
        <w:rPr>
          <w:rFonts w:cstheme="minorHAnsi"/>
          <w:color w:val="000000"/>
          <w:szCs w:val="24"/>
          <w:vertAlign w:val="baseline"/>
        </w:rPr>
        <w:t>6</w:t>
      </w:r>
      <w:r w:rsidRPr="00693546">
        <w:rPr>
          <w:rFonts w:cstheme="minorHAnsi"/>
          <w:color w:val="000000"/>
          <w:szCs w:val="24"/>
          <w:vertAlign w:val="baseline"/>
        </w:rPr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51C6B" w14:paraId="441E1193" w14:textId="77777777" w:rsidTr="00D70C31">
        <w:tc>
          <w:tcPr>
            <w:tcW w:w="9060" w:type="dxa"/>
          </w:tcPr>
          <w:p w14:paraId="1917DD7A" w14:textId="77777777" w:rsidR="00751C6B" w:rsidRPr="00751C6B" w:rsidRDefault="00751C6B">
            <w:pPr>
              <w:rPr>
                <w:rFonts w:cstheme="minorHAnsi"/>
                <w:b/>
                <w:color w:val="004595"/>
                <w:szCs w:val="24"/>
                <w:highlight w:val="yellow"/>
              </w:rPr>
            </w:pPr>
            <w:r w:rsidRPr="00751C6B">
              <w:rPr>
                <w:rFonts w:cstheme="minorHAnsi"/>
                <w:b/>
                <w:color w:val="004595"/>
                <w:szCs w:val="24"/>
              </w:rPr>
              <w:t>Příklad č. </w:t>
            </w:r>
            <w:r w:rsidR="00C43DBF" w:rsidRPr="0027004A">
              <w:rPr>
                <w:rFonts w:cstheme="minorHAnsi"/>
                <w:b/>
                <w:color w:val="004595"/>
                <w:szCs w:val="24"/>
              </w:rPr>
              <w:t>6</w:t>
            </w:r>
          </w:p>
          <w:p w14:paraId="43984865" w14:textId="0C589D90" w:rsidR="00751C6B" w:rsidRDefault="00B01B29" w:rsidP="00F313EB">
            <w:pPr>
              <w:pStyle w:val="BVIfnrCharChar"/>
              <w:tabs>
                <w:tab w:val="left" w:pos="567"/>
              </w:tabs>
              <w:spacing w:line="240" w:lineRule="auto"/>
              <w:rPr>
                <w:rFonts w:cstheme="minorHAnsi"/>
                <w:color w:val="000000"/>
                <w:szCs w:val="24"/>
                <w:vertAlign w:val="baseline"/>
              </w:rPr>
            </w:pPr>
            <w:r>
              <w:rPr>
                <w:rFonts w:cstheme="minorHAnsi"/>
                <w:i/>
                <w:szCs w:val="24"/>
                <w:vertAlign w:val="baseline"/>
              </w:rPr>
              <w:t>P</w:t>
            </w:r>
            <w:r w:rsidR="00751C6B" w:rsidRPr="00D70C31">
              <w:rPr>
                <w:rFonts w:cstheme="minorHAnsi"/>
                <w:i/>
                <w:szCs w:val="24"/>
                <w:vertAlign w:val="baseline"/>
              </w:rPr>
              <w:t xml:space="preserve">říkladem </w:t>
            </w:r>
            <w:r w:rsidR="00751C6B">
              <w:rPr>
                <w:rFonts w:cstheme="minorHAnsi"/>
                <w:i/>
                <w:szCs w:val="24"/>
                <w:vertAlign w:val="baseline"/>
              </w:rPr>
              <w:t>„</w:t>
            </w:r>
            <w:r w:rsidR="00751C6B" w:rsidRPr="00D70C31">
              <w:rPr>
                <w:rFonts w:cstheme="minorHAnsi"/>
                <w:i/>
                <w:szCs w:val="24"/>
                <w:vertAlign w:val="baseline"/>
              </w:rPr>
              <w:t>současné nevymahatelnosti</w:t>
            </w:r>
            <w:r w:rsidR="00751C6B">
              <w:rPr>
                <w:rFonts w:cstheme="minorHAnsi"/>
                <w:i/>
                <w:szCs w:val="24"/>
                <w:vertAlign w:val="baseline"/>
              </w:rPr>
              <w:t>“</w:t>
            </w:r>
            <w:r w:rsidR="00751C6B" w:rsidRPr="00D70C31">
              <w:rPr>
                <w:rFonts w:cstheme="minorHAnsi"/>
                <w:i/>
                <w:szCs w:val="24"/>
                <w:vertAlign w:val="baseline"/>
              </w:rPr>
              <w:t xml:space="preserve"> byly pohledávky za dvěma exekutory, jejichž hodnota </w:t>
            </w:r>
            <w:r w:rsidR="00556D89">
              <w:rPr>
                <w:rFonts w:cstheme="minorHAnsi"/>
                <w:i/>
                <w:szCs w:val="24"/>
                <w:vertAlign w:val="baseline"/>
              </w:rPr>
              <w:t xml:space="preserve">dosáhla </w:t>
            </w:r>
            <w:r w:rsidR="004C3341">
              <w:rPr>
                <w:rFonts w:cstheme="minorHAnsi"/>
                <w:i/>
                <w:szCs w:val="24"/>
                <w:vertAlign w:val="baseline"/>
              </w:rPr>
              <w:t xml:space="preserve">celkem </w:t>
            </w:r>
            <w:r w:rsidR="00556D89">
              <w:rPr>
                <w:rFonts w:cstheme="minorHAnsi"/>
                <w:i/>
                <w:szCs w:val="24"/>
                <w:vertAlign w:val="baseline"/>
              </w:rPr>
              <w:t>výše</w:t>
            </w:r>
            <w:r w:rsidR="00556D89" w:rsidRPr="00D70C31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51C6B" w:rsidRPr="00D70C31">
              <w:rPr>
                <w:rFonts w:cstheme="minorHAnsi"/>
                <w:i/>
                <w:szCs w:val="24"/>
                <w:vertAlign w:val="baseline"/>
              </w:rPr>
              <w:t>125 908 855 Kč, tedy 8</w:t>
            </w:r>
            <w:r w:rsidR="00BF1986">
              <w:rPr>
                <w:rFonts w:cstheme="minorHAnsi"/>
                <w:i/>
                <w:szCs w:val="24"/>
                <w:vertAlign w:val="baseline"/>
              </w:rPr>
              <w:t>0</w:t>
            </w:r>
            <w:r w:rsidR="00751C6B" w:rsidRPr="00D70C31">
              <w:rPr>
                <w:rFonts w:cstheme="minorHAnsi"/>
                <w:i/>
                <w:szCs w:val="24"/>
                <w:vertAlign w:val="baseline"/>
              </w:rPr>
              <w:t xml:space="preserve"> % </w:t>
            </w:r>
            <w:r w:rsidR="004C3341">
              <w:rPr>
                <w:rFonts w:cstheme="minorHAnsi"/>
                <w:i/>
                <w:szCs w:val="24"/>
                <w:vertAlign w:val="baseline"/>
              </w:rPr>
              <w:t xml:space="preserve">všech </w:t>
            </w:r>
            <w:r w:rsidR="00751C6B" w:rsidRPr="00D70C31">
              <w:rPr>
                <w:rFonts w:cstheme="minorHAnsi"/>
                <w:i/>
                <w:szCs w:val="24"/>
                <w:vertAlign w:val="baseline"/>
              </w:rPr>
              <w:t>regresních úhrad.</w:t>
            </w:r>
            <w:r w:rsidR="00751C6B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260AFE">
              <w:rPr>
                <w:rFonts w:cstheme="minorHAnsi"/>
                <w:i/>
                <w:szCs w:val="24"/>
                <w:vertAlign w:val="baseline"/>
              </w:rPr>
              <w:t xml:space="preserve">Uvedené pohledávky </w:t>
            </w:r>
            <w:r w:rsidR="008F274D">
              <w:rPr>
                <w:rFonts w:cstheme="minorHAnsi"/>
                <w:i/>
                <w:szCs w:val="24"/>
                <w:vertAlign w:val="baseline"/>
              </w:rPr>
              <w:t xml:space="preserve">byly </w:t>
            </w:r>
            <w:r w:rsidR="000575A3" w:rsidRPr="008F274D">
              <w:rPr>
                <w:rFonts w:cstheme="minorHAnsi"/>
                <w:i/>
                <w:color w:val="000000"/>
                <w:szCs w:val="24"/>
                <w:vertAlign w:val="baseline"/>
              </w:rPr>
              <w:t>v době ukončení kontroly NKÚ</w:t>
            </w:r>
            <w:r w:rsidR="00260AFE">
              <w:rPr>
                <w:rFonts w:cstheme="minorHAnsi"/>
                <w:i/>
                <w:szCs w:val="24"/>
                <w:vertAlign w:val="baseline"/>
              </w:rPr>
              <w:t xml:space="preserve"> stále v řešení. V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 xml:space="preserve"> prvním případě </w:t>
            </w:r>
            <w:r w:rsidR="00EE55F4">
              <w:rPr>
                <w:rFonts w:cstheme="minorHAnsi"/>
                <w:i/>
                <w:szCs w:val="24"/>
                <w:vertAlign w:val="baseline"/>
              </w:rPr>
              <w:t>bylo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 xml:space="preserve"> vůči exekutorovi vedeno konkursní řízení</w:t>
            </w:r>
            <w:r w:rsidR="00751C6B">
              <w:rPr>
                <w:rFonts w:cstheme="minorHAnsi"/>
                <w:i/>
                <w:szCs w:val="24"/>
                <w:vertAlign w:val="baseline"/>
              </w:rPr>
              <w:t xml:space="preserve"> a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51C6B">
              <w:rPr>
                <w:rFonts w:cstheme="minorHAnsi"/>
                <w:i/>
                <w:szCs w:val="24"/>
                <w:vertAlign w:val="baseline"/>
              </w:rPr>
              <w:t>v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>e druhém případě bylo pravomocně rozhodnuto v</w:t>
            </w:r>
            <w:r w:rsidR="00A51966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>trestní věci</w:t>
            </w:r>
            <w:r w:rsidR="00751C6B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 xml:space="preserve">a </w:t>
            </w:r>
            <w:r w:rsidR="00616F71">
              <w:rPr>
                <w:rFonts w:cstheme="minorHAnsi"/>
                <w:i/>
                <w:szCs w:val="24"/>
                <w:vertAlign w:val="baseline"/>
              </w:rPr>
              <w:t>bylo</w:t>
            </w:r>
            <w:r w:rsidR="00616F71" w:rsidRPr="00DB2D5D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>nutno vyčkat, zda a v jaké míře dojde k využití zajištěného majetku k</w:t>
            </w:r>
            <w:r w:rsidR="00A51966">
              <w:rPr>
                <w:rFonts w:cstheme="minorHAnsi"/>
                <w:i/>
                <w:szCs w:val="24"/>
                <w:vertAlign w:val="baseline"/>
              </w:rPr>
              <w:t> </w:t>
            </w:r>
            <w:r w:rsidR="00751C6B" w:rsidRPr="00DB2D5D">
              <w:rPr>
                <w:rFonts w:cstheme="minorHAnsi"/>
                <w:i/>
                <w:szCs w:val="24"/>
                <w:vertAlign w:val="baseline"/>
              </w:rPr>
              <w:t>uspokojení nároků poškozených včetně státu.</w:t>
            </w:r>
          </w:p>
        </w:tc>
      </w:tr>
    </w:tbl>
    <w:p w14:paraId="509507CC" w14:textId="77777777" w:rsidR="00751C6B" w:rsidRDefault="00834E72" w:rsidP="00126BD7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>
        <w:rPr>
          <w:rFonts w:cstheme="minorHAnsi"/>
          <w:color w:val="000000"/>
          <w:szCs w:val="24"/>
          <w:vertAlign w:val="baseline"/>
        </w:rPr>
        <w:t>NKÚ</w:t>
      </w:r>
      <w:r w:rsidR="005225FD">
        <w:rPr>
          <w:rFonts w:cstheme="minorHAnsi"/>
          <w:color w:val="000000"/>
          <w:szCs w:val="24"/>
          <w:vertAlign w:val="baseline"/>
        </w:rPr>
        <w:t xml:space="preserve"> </w:t>
      </w:r>
      <w:r>
        <w:rPr>
          <w:rFonts w:cstheme="minorHAnsi"/>
          <w:color w:val="000000"/>
          <w:szCs w:val="24"/>
          <w:vertAlign w:val="baseline"/>
        </w:rPr>
        <w:t>na</w:t>
      </w:r>
      <w:r w:rsidR="005225FD" w:rsidRPr="005225FD">
        <w:rPr>
          <w:rFonts w:cstheme="minorHAnsi"/>
          <w:color w:val="000000"/>
          <w:szCs w:val="24"/>
          <w:vertAlign w:val="baseline"/>
        </w:rPr>
        <w:t xml:space="preserve"> kontrolované</w:t>
      </w:r>
      <w:r>
        <w:rPr>
          <w:rFonts w:cstheme="minorHAnsi"/>
          <w:color w:val="000000"/>
          <w:szCs w:val="24"/>
          <w:vertAlign w:val="baseline"/>
        </w:rPr>
        <w:t>m</w:t>
      </w:r>
      <w:r w:rsidR="005225FD" w:rsidRPr="005225FD">
        <w:rPr>
          <w:rFonts w:cstheme="minorHAnsi"/>
          <w:color w:val="000000"/>
          <w:szCs w:val="24"/>
          <w:vertAlign w:val="baseline"/>
        </w:rPr>
        <w:t xml:space="preserve"> vzorku 42 spisů regresních úhrad v celkové </w:t>
      </w:r>
      <w:r w:rsidR="005225FD">
        <w:rPr>
          <w:rFonts w:cstheme="minorHAnsi"/>
          <w:color w:val="000000"/>
          <w:szCs w:val="24"/>
          <w:vertAlign w:val="baseline"/>
        </w:rPr>
        <w:t>výši</w:t>
      </w:r>
      <w:r w:rsidR="005225FD" w:rsidRPr="005225FD">
        <w:rPr>
          <w:rFonts w:cstheme="minorHAnsi"/>
          <w:color w:val="000000"/>
          <w:szCs w:val="24"/>
          <w:vertAlign w:val="baseline"/>
        </w:rPr>
        <w:t xml:space="preserve"> 80 632 409 Kč</w:t>
      </w:r>
      <w:r w:rsidR="005225FD">
        <w:rPr>
          <w:rFonts w:cstheme="minorHAnsi"/>
          <w:color w:val="000000"/>
          <w:szCs w:val="24"/>
          <w:vertAlign w:val="baseline"/>
        </w:rPr>
        <w:t xml:space="preserve"> </w:t>
      </w:r>
      <w:r w:rsidR="0085645B">
        <w:rPr>
          <w:rFonts w:cstheme="minorHAnsi"/>
          <w:color w:val="000000"/>
          <w:szCs w:val="24"/>
          <w:vertAlign w:val="baseline"/>
        </w:rPr>
        <w:t>ověři</w:t>
      </w:r>
      <w:r>
        <w:rPr>
          <w:rFonts w:cstheme="minorHAnsi"/>
          <w:color w:val="000000"/>
          <w:szCs w:val="24"/>
          <w:vertAlign w:val="baseline"/>
        </w:rPr>
        <w:t xml:space="preserve">l, že </w:t>
      </w: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 </w:t>
      </w:r>
      <w:r w:rsidR="0085645B">
        <w:rPr>
          <w:rFonts w:cstheme="minorHAnsi"/>
          <w:color w:val="000000"/>
          <w:szCs w:val="24"/>
          <w:vertAlign w:val="baseline"/>
        </w:rPr>
        <w:t>tyto úhrady</w:t>
      </w:r>
      <w:r>
        <w:rPr>
          <w:rFonts w:cstheme="minorHAnsi"/>
          <w:color w:val="000000"/>
          <w:szCs w:val="24"/>
          <w:vertAlign w:val="baseline"/>
        </w:rPr>
        <w:t xml:space="preserve"> vymáhalo</w:t>
      </w:r>
      <w:r w:rsidR="00F82F72">
        <w:rPr>
          <w:rFonts w:cstheme="minorHAnsi"/>
          <w:color w:val="000000"/>
          <w:szCs w:val="24"/>
          <w:vertAlign w:val="baseline"/>
        </w:rPr>
        <w:t xml:space="preserve"> a postupovalo v souladu s interními předpisy</w:t>
      </w:r>
      <w:r w:rsidR="0085645B">
        <w:rPr>
          <w:rFonts w:cstheme="minorHAnsi"/>
          <w:color w:val="000000"/>
          <w:szCs w:val="24"/>
          <w:vertAlign w:val="baseline"/>
        </w:rPr>
        <w:t xml:space="preserve">. </w:t>
      </w:r>
      <w:r w:rsidR="00CA7135">
        <w:rPr>
          <w:rFonts w:cstheme="minorHAnsi"/>
          <w:color w:val="000000"/>
          <w:szCs w:val="24"/>
          <w:vertAlign w:val="baseline"/>
        </w:rPr>
        <w:t>Výše</w:t>
      </w:r>
      <w:r w:rsidR="00CA7135" w:rsidRPr="00811234">
        <w:rPr>
          <w:rFonts w:cstheme="minorHAnsi"/>
          <w:color w:val="000000"/>
          <w:szCs w:val="24"/>
          <w:vertAlign w:val="baseline"/>
        </w:rPr>
        <w:t xml:space="preserve"> vymožen</w:t>
      </w:r>
      <w:r w:rsidR="00CA7135">
        <w:rPr>
          <w:rFonts w:cstheme="minorHAnsi"/>
          <w:color w:val="000000"/>
          <w:szCs w:val="24"/>
          <w:vertAlign w:val="baseline"/>
        </w:rPr>
        <w:t>ých</w:t>
      </w:r>
      <w:r w:rsidR="00CA7135" w:rsidRPr="00811234">
        <w:rPr>
          <w:rFonts w:cstheme="minorHAnsi"/>
          <w:color w:val="000000"/>
          <w:szCs w:val="24"/>
          <w:vertAlign w:val="baseline"/>
        </w:rPr>
        <w:t xml:space="preserve"> regresní</w:t>
      </w:r>
      <w:r w:rsidR="00CA7135">
        <w:rPr>
          <w:rFonts w:cstheme="minorHAnsi"/>
          <w:color w:val="000000"/>
          <w:szCs w:val="24"/>
          <w:vertAlign w:val="baseline"/>
        </w:rPr>
        <w:t>ch</w:t>
      </w:r>
      <w:r w:rsidR="00CA7135" w:rsidRPr="00811234">
        <w:rPr>
          <w:rFonts w:cstheme="minorHAnsi"/>
          <w:color w:val="000000"/>
          <w:szCs w:val="24"/>
          <w:vertAlign w:val="baseline"/>
        </w:rPr>
        <w:t xml:space="preserve"> úhrad</w:t>
      </w:r>
      <w:r w:rsidR="00CA7135">
        <w:rPr>
          <w:rFonts w:cstheme="minorHAnsi"/>
          <w:color w:val="000000"/>
          <w:szCs w:val="24"/>
          <w:vertAlign w:val="baseline"/>
        </w:rPr>
        <w:t xml:space="preserve"> u kontrolovaného vzorku</w:t>
      </w:r>
      <w:r w:rsidR="00B94F2C">
        <w:rPr>
          <w:rFonts w:cstheme="minorHAnsi"/>
          <w:color w:val="000000"/>
          <w:szCs w:val="24"/>
          <w:vertAlign w:val="baseline"/>
        </w:rPr>
        <w:t xml:space="preserve"> spisů</w:t>
      </w:r>
      <w:r w:rsidR="00CA7135">
        <w:rPr>
          <w:rFonts w:cstheme="minorHAnsi"/>
          <w:color w:val="000000"/>
          <w:szCs w:val="24"/>
          <w:vertAlign w:val="baseline"/>
        </w:rPr>
        <w:t xml:space="preserve"> v době ukončení kontroly NKÚ dosáhla </w:t>
      </w:r>
      <w:r w:rsidR="00CA7135" w:rsidRPr="00811234">
        <w:rPr>
          <w:rFonts w:cstheme="minorHAnsi"/>
          <w:color w:val="000000"/>
          <w:szCs w:val="24"/>
          <w:vertAlign w:val="baseline"/>
        </w:rPr>
        <w:t>431 235 Kč</w:t>
      </w:r>
      <w:r w:rsidR="00CA7135">
        <w:rPr>
          <w:rFonts w:cstheme="minorHAnsi"/>
          <w:color w:val="000000"/>
          <w:szCs w:val="24"/>
          <w:vertAlign w:val="baseline"/>
        </w:rPr>
        <w:t>, tj. 0,53 % z celkové předepsané částky</w:t>
      </w:r>
      <w:r w:rsidR="00CA7135" w:rsidRPr="00811234">
        <w:rPr>
          <w:rFonts w:cstheme="minorHAnsi"/>
          <w:color w:val="000000"/>
          <w:szCs w:val="24"/>
          <w:vertAlign w:val="baseline"/>
        </w:rPr>
        <w:t>.</w:t>
      </w:r>
      <w:r w:rsidR="00BC4F6D">
        <w:rPr>
          <w:rFonts w:cstheme="minorHAnsi"/>
          <w:color w:val="000000"/>
          <w:szCs w:val="24"/>
          <w:highlight w:val="yellow"/>
          <w:vertAlign w:val="baseline"/>
        </w:rPr>
        <w:t xml:space="preserve"> </w:t>
      </w:r>
      <w:r w:rsidR="00BC4F6D" w:rsidRPr="005D2FFE">
        <w:rPr>
          <w:rFonts w:cstheme="minorHAnsi"/>
          <w:color w:val="000000"/>
          <w:szCs w:val="24"/>
          <w:vertAlign w:val="baseline"/>
        </w:rPr>
        <w:t xml:space="preserve"> </w:t>
      </w:r>
    </w:p>
    <w:p w14:paraId="0058FD52" w14:textId="4F367B37" w:rsidR="007D39CA" w:rsidRDefault="00CA7135" w:rsidP="00811234">
      <w:pPr>
        <w:pStyle w:val="BVIfnrCharChar"/>
        <w:numPr>
          <w:ilvl w:val="0"/>
          <w:numId w:val="6"/>
        </w:numPr>
        <w:tabs>
          <w:tab w:val="left" w:pos="567"/>
        </w:tabs>
        <w:spacing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 w:rsidRPr="005D2FFE">
        <w:rPr>
          <w:vertAlign w:val="baseline"/>
        </w:rPr>
        <w:t xml:space="preserve">Z uvedené částky vymáhalo </w:t>
      </w:r>
      <w:proofErr w:type="spellStart"/>
      <w:r w:rsidRPr="005D2FFE">
        <w:rPr>
          <w:vertAlign w:val="baseline"/>
        </w:rPr>
        <w:t>MSp</w:t>
      </w:r>
      <w:proofErr w:type="spellEnd"/>
      <w:r w:rsidRPr="005D2FFE">
        <w:rPr>
          <w:vertAlign w:val="baseline"/>
        </w:rPr>
        <w:t xml:space="preserve"> </w:t>
      </w:r>
      <w:r w:rsidRPr="005D2FFE">
        <w:rPr>
          <w:rFonts w:cstheme="minorHAnsi"/>
          <w:color w:val="000000"/>
          <w:szCs w:val="24"/>
          <w:vertAlign w:val="baseline"/>
        </w:rPr>
        <w:t xml:space="preserve">regresní úhrady </w:t>
      </w:r>
      <w:r w:rsidRPr="005D2FFE">
        <w:rPr>
          <w:vertAlign w:val="baseline"/>
        </w:rPr>
        <w:t xml:space="preserve">za </w:t>
      </w:r>
      <w:r w:rsidRPr="005D2FFE">
        <w:rPr>
          <w:rFonts w:cstheme="minorHAnsi"/>
          <w:color w:val="000000"/>
          <w:szCs w:val="24"/>
          <w:vertAlign w:val="baseline"/>
        </w:rPr>
        <w:t>povinnou osobou „exekutor“</w:t>
      </w:r>
      <w:r w:rsidRPr="005D2FFE">
        <w:rPr>
          <w:vertAlign w:val="baseline"/>
        </w:rPr>
        <w:t xml:space="preserve"> </w:t>
      </w:r>
      <w:r w:rsidRPr="005D2FFE">
        <w:rPr>
          <w:rFonts w:cstheme="minorHAnsi"/>
          <w:color w:val="000000"/>
          <w:szCs w:val="24"/>
          <w:vertAlign w:val="baseline"/>
        </w:rPr>
        <w:t xml:space="preserve">ve výši 80 185 798 Kč, „soudce“ ve výši </w:t>
      </w:r>
      <w:r>
        <w:rPr>
          <w:rFonts w:cstheme="minorHAnsi"/>
          <w:color w:val="000000"/>
          <w:szCs w:val="24"/>
          <w:vertAlign w:val="baseline"/>
        </w:rPr>
        <w:t>3</w:t>
      </w:r>
      <w:r w:rsidRPr="005D2FFE">
        <w:rPr>
          <w:rFonts w:cstheme="minorHAnsi"/>
          <w:color w:val="000000"/>
          <w:szCs w:val="24"/>
          <w:vertAlign w:val="baseline"/>
        </w:rPr>
        <w:t>22 </w:t>
      </w:r>
      <w:r>
        <w:rPr>
          <w:rFonts w:cstheme="minorHAnsi"/>
          <w:color w:val="000000"/>
          <w:szCs w:val="24"/>
          <w:vertAlign w:val="baseline"/>
        </w:rPr>
        <w:t>197</w:t>
      </w:r>
      <w:r w:rsidRPr="005D2FFE">
        <w:rPr>
          <w:rFonts w:cstheme="minorHAnsi"/>
          <w:color w:val="000000"/>
          <w:szCs w:val="24"/>
          <w:vertAlign w:val="baseline"/>
        </w:rPr>
        <w:t xml:space="preserve"> Kč</w:t>
      </w:r>
      <w:r>
        <w:rPr>
          <w:rFonts w:cstheme="minorHAnsi"/>
          <w:color w:val="000000"/>
          <w:szCs w:val="24"/>
          <w:vertAlign w:val="baseline"/>
        </w:rPr>
        <w:t xml:space="preserve">, </w:t>
      </w:r>
      <w:r w:rsidRPr="005D2FFE">
        <w:rPr>
          <w:rFonts w:cstheme="minorHAnsi"/>
          <w:color w:val="000000"/>
          <w:szCs w:val="24"/>
          <w:vertAlign w:val="baseline"/>
        </w:rPr>
        <w:t>„soud</w:t>
      </w:r>
      <w:r>
        <w:rPr>
          <w:rFonts w:cstheme="minorHAnsi"/>
          <w:color w:val="000000"/>
          <w:szCs w:val="24"/>
          <w:vertAlign w:val="baseline"/>
        </w:rPr>
        <w:t>ní úředník</w:t>
      </w:r>
      <w:r w:rsidRPr="005D2FFE">
        <w:rPr>
          <w:rFonts w:cstheme="minorHAnsi"/>
          <w:color w:val="000000"/>
          <w:szCs w:val="24"/>
          <w:vertAlign w:val="baseline"/>
        </w:rPr>
        <w:t xml:space="preserve">“ ve výši </w:t>
      </w:r>
      <w:r>
        <w:rPr>
          <w:rFonts w:cstheme="minorHAnsi"/>
          <w:color w:val="000000"/>
          <w:szCs w:val="24"/>
          <w:vertAlign w:val="baseline"/>
        </w:rPr>
        <w:t>104 346</w:t>
      </w:r>
      <w:r w:rsidRPr="005D2FFE">
        <w:rPr>
          <w:rFonts w:cstheme="minorHAnsi"/>
          <w:color w:val="000000"/>
          <w:szCs w:val="24"/>
          <w:vertAlign w:val="baseline"/>
        </w:rPr>
        <w:t xml:space="preserve"> Kč a </w:t>
      </w:r>
      <w:r>
        <w:rPr>
          <w:rFonts w:cstheme="minorHAnsi"/>
          <w:color w:val="000000"/>
          <w:szCs w:val="24"/>
          <w:vertAlign w:val="baseline"/>
        </w:rPr>
        <w:t xml:space="preserve">„ostatní“ ve výši </w:t>
      </w:r>
      <w:r w:rsidRPr="00DA782F">
        <w:rPr>
          <w:rFonts w:cstheme="minorHAnsi"/>
          <w:color w:val="000000"/>
          <w:szCs w:val="24"/>
          <w:vertAlign w:val="baseline"/>
        </w:rPr>
        <w:t>20 068 Kč.</w:t>
      </w:r>
      <w:r>
        <w:rPr>
          <w:rFonts w:cstheme="minorHAnsi"/>
          <w:color w:val="000000"/>
          <w:szCs w:val="24"/>
          <w:vertAlign w:val="baseline"/>
        </w:rPr>
        <w:t xml:space="preserve"> </w:t>
      </w:r>
      <w:r w:rsidR="00160255">
        <w:rPr>
          <w:rFonts w:cstheme="minorHAnsi"/>
          <w:color w:val="000000"/>
          <w:szCs w:val="24"/>
          <w:vertAlign w:val="baseline"/>
        </w:rPr>
        <w:t>V</w:t>
      </w:r>
      <w:r w:rsidR="008B68A2">
        <w:rPr>
          <w:rFonts w:cstheme="minorHAnsi"/>
          <w:color w:val="000000"/>
          <w:szCs w:val="24"/>
          <w:vertAlign w:val="baseline"/>
        </w:rPr>
        <w:t xml:space="preserve">ýše </w:t>
      </w:r>
      <w:r w:rsidR="00160255">
        <w:rPr>
          <w:rFonts w:cstheme="minorHAnsi"/>
          <w:color w:val="000000"/>
          <w:szCs w:val="24"/>
          <w:vertAlign w:val="baseline"/>
        </w:rPr>
        <w:t xml:space="preserve">předepsané </w:t>
      </w:r>
      <w:r w:rsidR="007B4F39">
        <w:rPr>
          <w:rFonts w:cstheme="minorHAnsi"/>
          <w:color w:val="000000"/>
          <w:szCs w:val="24"/>
          <w:vertAlign w:val="baseline"/>
        </w:rPr>
        <w:t xml:space="preserve">regresní úhrady v případě </w:t>
      </w:r>
      <w:r w:rsidR="001A42E4">
        <w:rPr>
          <w:rFonts w:cstheme="minorHAnsi"/>
          <w:color w:val="000000"/>
          <w:szCs w:val="24"/>
          <w:vertAlign w:val="baseline"/>
        </w:rPr>
        <w:t xml:space="preserve">prokázání zaviněné </w:t>
      </w:r>
      <w:r w:rsidR="00971EF4">
        <w:rPr>
          <w:rFonts w:cstheme="minorHAnsi"/>
          <w:color w:val="000000"/>
          <w:szCs w:val="24"/>
          <w:vertAlign w:val="baseline"/>
        </w:rPr>
        <w:t>nečinnosti</w:t>
      </w:r>
      <w:r w:rsidR="001A42E4">
        <w:rPr>
          <w:rFonts w:cstheme="minorHAnsi"/>
          <w:color w:val="000000"/>
          <w:szCs w:val="24"/>
          <w:vertAlign w:val="baseline"/>
        </w:rPr>
        <w:t xml:space="preserve"> soudce</w:t>
      </w:r>
      <w:r w:rsidR="007B4F39">
        <w:rPr>
          <w:rFonts w:cstheme="minorHAnsi"/>
          <w:color w:val="000000"/>
          <w:szCs w:val="24"/>
          <w:vertAlign w:val="baseline"/>
        </w:rPr>
        <w:t xml:space="preserve"> se </w:t>
      </w:r>
      <w:r w:rsidR="00160255">
        <w:rPr>
          <w:rFonts w:cstheme="minorHAnsi"/>
          <w:color w:val="000000"/>
          <w:szCs w:val="24"/>
          <w:vertAlign w:val="baseline"/>
        </w:rPr>
        <w:t xml:space="preserve">na </w:t>
      </w:r>
      <w:r w:rsidR="007B4F39">
        <w:rPr>
          <w:rFonts w:cstheme="minorHAnsi"/>
          <w:color w:val="000000"/>
          <w:szCs w:val="24"/>
          <w:vertAlign w:val="baseline"/>
        </w:rPr>
        <w:t>kontrolované</w:t>
      </w:r>
      <w:r w:rsidR="00160255">
        <w:rPr>
          <w:rFonts w:cstheme="minorHAnsi"/>
          <w:color w:val="000000"/>
          <w:szCs w:val="24"/>
          <w:vertAlign w:val="baseline"/>
        </w:rPr>
        <w:t>m</w:t>
      </w:r>
      <w:r w:rsidR="007B4F39">
        <w:rPr>
          <w:rFonts w:cstheme="minorHAnsi"/>
          <w:color w:val="000000"/>
          <w:szCs w:val="24"/>
          <w:vertAlign w:val="baseline"/>
        </w:rPr>
        <w:t xml:space="preserve"> vzorku </w:t>
      </w:r>
      <w:r w:rsidR="00D31C1C">
        <w:rPr>
          <w:rFonts w:cstheme="minorHAnsi"/>
          <w:color w:val="000000"/>
          <w:szCs w:val="24"/>
          <w:vertAlign w:val="baseline"/>
        </w:rPr>
        <w:t xml:space="preserve">spisů </w:t>
      </w:r>
      <w:r w:rsidR="007B4F39">
        <w:rPr>
          <w:rFonts w:cstheme="minorHAnsi"/>
          <w:color w:val="000000"/>
          <w:szCs w:val="24"/>
          <w:vertAlign w:val="baseline"/>
        </w:rPr>
        <w:t>pohyboval</w:t>
      </w:r>
      <w:r w:rsidR="00160255">
        <w:rPr>
          <w:rFonts w:cstheme="minorHAnsi"/>
          <w:color w:val="000000"/>
          <w:szCs w:val="24"/>
          <w:vertAlign w:val="baseline"/>
        </w:rPr>
        <w:t>a</w:t>
      </w:r>
      <w:r w:rsidR="007B4F39">
        <w:rPr>
          <w:rFonts w:cstheme="minorHAnsi"/>
          <w:color w:val="000000"/>
          <w:szCs w:val="24"/>
          <w:vertAlign w:val="baseline"/>
        </w:rPr>
        <w:t xml:space="preserve"> v rozmezí 2 % až 46 % uhrazené</w:t>
      </w:r>
      <w:r w:rsidR="00F02EB5">
        <w:rPr>
          <w:rFonts w:cstheme="minorHAnsi"/>
          <w:color w:val="000000"/>
          <w:szCs w:val="24"/>
          <w:vertAlign w:val="baseline"/>
        </w:rPr>
        <w:t>ho</w:t>
      </w:r>
      <w:r w:rsidR="007B4F39">
        <w:rPr>
          <w:rFonts w:cstheme="minorHAnsi"/>
          <w:color w:val="000000"/>
          <w:szCs w:val="24"/>
          <w:vertAlign w:val="baseline"/>
        </w:rPr>
        <w:t xml:space="preserve"> odškodnění</w:t>
      </w:r>
      <w:r w:rsidR="0041517A">
        <w:rPr>
          <w:rFonts w:cstheme="minorHAnsi"/>
          <w:color w:val="000000"/>
          <w:szCs w:val="24"/>
          <w:vertAlign w:val="baseline"/>
        </w:rPr>
        <w:t>;</w:t>
      </w:r>
      <w:r w:rsidR="006C5180">
        <w:rPr>
          <w:rFonts w:cstheme="minorHAnsi"/>
          <w:color w:val="000000"/>
          <w:szCs w:val="24"/>
          <w:vertAlign w:val="baseline"/>
        </w:rPr>
        <w:t xml:space="preserve"> viz příklad č. 7</w:t>
      </w:r>
      <w:r w:rsidR="007B4F39">
        <w:rPr>
          <w:rFonts w:cstheme="minorHAnsi"/>
          <w:color w:val="000000"/>
          <w:szCs w:val="24"/>
          <w:vertAlign w:val="baseline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C13D3" w14:paraId="5F7795F7" w14:textId="77777777" w:rsidTr="00FC13D3">
        <w:tc>
          <w:tcPr>
            <w:tcW w:w="9060" w:type="dxa"/>
          </w:tcPr>
          <w:p w14:paraId="70FAEEF4" w14:textId="77777777" w:rsidR="007537D5" w:rsidRPr="007537D5" w:rsidRDefault="007537D5" w:rsidP="002A06EC">
            <w:pPr>
              <w:keepNext/>
              <w:rPr>
                <w:rFonts w:cstheme="minorHAnsi"/>
                <w:b/>
                <w:color w:val="004595"/>
                <w:szCs w:val="24"/>
                <w:highlight w:val="yellow"/>
              </w:rPr>
            </w:pPr>
            <w:r w:rsidRPr="007537D5">
              <w:rPr>
                <w:rFonts w:cstheme="minorHAnsi"/>
                <w:b/>
                <w:color w:val="004595"/>
                <w:szCs w:val="24"/>
              </w:rPr>
              <w:lastRenderedPageBreak/>
              <w:t>Příklad č. </w:t>
            </w:r>
            <w:r w:rsidR="00B601ED" w:rsidRPr="00DA7109">
              <w:rPr>
                <w:rFonts w:cstheme="minorHAnsi"/>
                <w:b/>
                <w:color w:val="004595"/>
                <w:szCs w:val="24"/>
              </w:rPr>
              <w:t>7</w:t>
            </w:r>
          </w:p>
          <w:p w14:paraId="65AE015F" w14:textId="77777777" w:rsidR="00FC13D3" w:rsidRDefault="001B5B24" w:rsidP="007537D5">
            <w:pPr>
              <w:pStyle w:val="BVIfnrCharChar"/>
              <w:tabs>
                <w:tab w:val="left" w:pos="567"/>
              </w:tabs>
              <w:spacing w:line="240" w:lineRule="auto"/>
              <w:rPr>
                <w:rFonts w:cstheme="minorHAnsi"/>
                <w:color w:val="000000"/>
                <w:szCs w:val="24"/>
                <w:vertAlign w:val="baseline"/>
              </w:rPr>
            </w:pP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vyhovělo žádosti o odškodnění z titulu nesprávného úředního postupu a uhradilo poškozené částku 69 675 Kč. V rámci kárného řízení byla</w:t>
            </w:r>
            <w:r w:rsidR="003E7EC1">
              <w:rPr>
                <w:rFonts w:cstheme="minorHAnsi"/>
                <w:i/>
                <w:szCs w:val="24"/>
                <w:vertAlign w:val="baseline"/>
              </w:rPr>
              <w:t xml:space="preserve"> soudkyni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prokázána zaviněná nečinnost, </w:t>
            </w:r>
            <w:r w:rsidR="00594F96">
              <w:rPr>
                <w:rFonts w:cstheme="minorHAnsi"/>
                <w:i/>
                <w:szCs w:val="24"/>
                <w:vertAlign w:val="baseline"/>
              </w:rPr>
              <w:t xml:space="preserve">na jejímž základě byla předepsána </w:t>
            </w:r>
            <w:r w:rsidR="002279F7">
              <w:rPr>
                <w:rFonts w:cstheme="minorHAnsi"/>
                <w:i/>
                <w:szCs w:val="24"/>
                <w:vertAlign w:val="baseline"/>
              </w:rPr>
              <w:t xml:space="preserve">regresní úhrada </w:t>
            </w:r>
            <w:r>
              <w:rPr>
                <w:rFonts w:cstheme="minorHAnsi"/>
                <w:i/>
                <w:szCs w:val="24"/>
                <w:vertAlign w:val="baseline"/>
              </w:rPr>
              <w:t>1 412 Kč, tj. 2 % z</w:t>
            </w:r>
            <w:r w:rsidR="00DC7605">
              <w:rPr>
                <w:rFonts w:cstheme="minorHAnsi"/>
                <w:i/>
                <w:szCs w:val="24"/>
                <w:vertAlign w:val="baseline"/>
              </w:rPr>
              <w:t xml:space="preserve"> výše </w:t>
            </w:r>
            <w:r>
              <w:rPr>
                <w:rFonts w:cstheme="minorHAnsi"/>
                <w:i/>
                <w:szCs w:val="24"/>
                <w:vertAlign w:val="baseline"/>
              </w:rPr>
              <w:t>uhrazeného odškodnění.</w:t>
            </w:r>
          </w:p>
        </w:tc>
      </w:tr>
    </w:tbl>
    <w:p w14:paraId="09C1199F" w14:textId="0F5E5198" w:rsidR="005B27B3" w:rsidRDefault="00603472" w:rsidP="0041517A">
      <w:pPr>
        <w:pStyle w:val="BVIfnrCharChar"/>
        <w:keepNext/>
        <w:tabs>
          <w:tab w:val="left" w:pos="567"/>
        </w:tabs>
        <w:spacing w:before="120" w:line="240" w:lineRule="auto"/>
        <w:jc w:val="left"/>
        <w:rPr>
          <w:rFonts w:cstheme="minorHAnsi"/>
          <w:color w:val="000000"/>
          <w:szCs w:val="24"/>
          <w:vertAlign w:val="baseline"/>
        </w:rPr>
      </w:pPr>
      <w:r w:rsidRPr="0098233F">
        <w:rPr>
          <w:rFonts w:cstheme="minorHAnsi"/>
          <w:b/>
          <w:color w:val="C00000"/>
          <w:szCs w:val="24"/>
          <w:vertAlign w:val="baseline"/>
        </w:rPr>
        <w:t xml:space="preserve">→ </w:t>
      </w:r>
      <w:proofErr w:type="spellStart"/>
      <w:r w:rsidR="000B27E8" w:rsidRPr="0098233F">
        <w:rPr>
          <w:rFonts w:cstheme="minorHAnsi"/>
          <w:b/>
          <w:color w:val="C00000"/>
          <w:szCs w:val="24"/>
          <w:vertAlign w:val="baseline"/>
        </w:rPr>
        <w:t>MSp</w:t>
      </w:r>
      <w:proofErr w:type="spellEnd"/>
      <w:r w:rsidR="000B27E8" w:rsidRPr="0098233F">
        <w:rPr>
          <w:rFonts w:cstheme="minorHAnsi"/>
          <w:b/>
          <w:color w:val="C00000"/>
          <w:szCs w:val="24"/>
          <w:vertAlign w:val="baseline"/>
        </w:rPr>
        <w:t xml:space="preserve"> nemohlo požadovat regresní úhrady, </w:t>
      </w:r>
      <w:r w:rsidR="009D595F" w:rsidRPr="0098233F">
        <w:rPr>
          <w:rFonts w:cstheme="minorHAnsi"/>
          <w:b/>
          <w:color w:val="C00000"/>
          <w:szCs w:val="24"/>
          <w:vertAlign w:val="baseline"/>
        </w:rPr>
        <w:t>ne</w:t>
      </w:r>
      <w:r w:rsidR="00BF6933" w:rsidRPr="0098233F">
        <w:rPr>
          <w:rFonts w:cstheme="minorHAnsi"/>
          <w:b/>
          <w:color w:val="C00000"/>
          <w:szCs w:val="24"/>
          <w:vertAlign w:val="baseline"/>
        </w:rPr>
        <w:t>b</w:t>
      </w:r>
      <w:r w:rsidR="000B27E8" w:rsidRPr="0098233F">
        <w:rPr>
          <w:rFonts w:cstheme="minorHAnsi"/>
          <w:b/>
          <w:color w:val="C00000"/>
          <w:szCs w:val="24"/>
          <w:vertAlign w:val="baseline"/>
        </w:rPr>
        <w:t>oť došlo k zániku kárné odpovědnosti soudc</w:t>
      </w:r>
      <w:r w:rsidR="0098233F">
        <w:rPr>
          <w:rFonts w:cstheme="minorHAnsi"/>
          <w:b/>
          <w:color w:val="C00000"/>
          <w:szCs w:val="24"/>
          <w:vertAlign w:val="baseline"/>
        </w:rPr>
        <w:t>ů</w:t>
      </w:r>
      <w:r w:rsidR="00D85437">
        <w:rPr>
          <w:rFonts w:cstheme="minorHAnsi"/>
          <w:b/>
          <w:color w:val="C00000"/>
          <w:szCs w:val="24"/>
          <w:vertAlign w:val="baseline"/>
        </w:rPr>
        <w:t>.</w:t>
      </w:r>
    </w:p>
    <w:p w14:paraId="5000AA06" w14:textId="165E9111" w:rsidR="007A1DBA" w:rsidRDefault="007A1DBA" w:rsidP="008E54DF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 sleduje a vyhodnocuje postup soudů z hlediska délky řízení prostřednictvím výkazů a justiční statistiky. </w:t>
      </w: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 také provádí prověrky zaměřené na průtahy v řízení a vyřizování stížností fyzických a právnických osob na délku řízení.</w:t>
      </w:r>
      <w:r w:rsidR="00C20157">
        <w:rPr>
          <w:rFonts w:cstheme="minorHAnsi"/>
          <w:color w:val="000000"/>
          <w:szCs w:val="24"/>
          <w:vertAlign w:val="baseline"/>
        </w:rPr>
        <w:t xml:space="preserve"> </w:t>
      </w:r>
      <w:proofErr w:type="spellStart"/>
      <w:r w:rsidR="008065CC" w:rsidRPr="008065CC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8065CC" w:rsidRPr="008065CC">
        <w:rPr>
          <w:rFonts w:cstheme="minorHAnsi"/>
          <w:color w:val="000000"/>
          <w:szCs w:val="24"/>
          <w:vertAlign w:val="baseline"/>
        </w:rPr>
        <w:t xml:space="preserve"> prověřilo </w:t>
      </w:r>
      <w:r w:rsidR="00524E19">
        <w:rPr>
          <w:rFonts w:cstheme="minorHAnsi"/>
          <w:color w:val="000000"/>
          <w:szCs w:val="24"/>
          <w:vertAlign w:val="baseline"/>
        </w:rPr>
        <w:t>v letech 2016</w:t>
      </w:r>
      <w:r w:rsidR="00D85437">
        <w:rPr>
          <w:rFonts w:cstheme="minorHAnsi"/>
          <w:color w:val="000000"/>
          <w:szCs w:val="24"/>
          <w:vertAlign w:val="baseline"/>
        </w:rPr>
        <w:t>–</w:t>
      </w:r>
      <w:r w:rsidR="00524E19">
        <w:rPr>
          <w:rFonts w:cstheme="minorHAnsi"/>
          <w:color w:val="000000"/>
          <w:szCs w:val="24"/>
          <w:vertAlign w:val="baseline"/>
        </w:rPr>
        <w:t xml:space="preserve">2018 </w:t>
      </w:r>
      <w:r w:rsidR="008065CC" w:rsidRPr="008065CC">
        <w:rPr>
          <w:rFonts w:cstheme="minorHAnsi"/>
          <w:color w:val="000000"/>
          <w:szCs w:val="24"/>
          <w:vertAlign w:val="baseline"/>
        </w:rPr>
        <w:t xml:space="preserve">přibližně 30 % </w:t>
      </w:r>
      <w:r w:rsidR="00AA756F">
        <w:rPr>
          <w:rFonts w:cstheme="minorHAnsi"/>
          <w:color w:val="000000"/>
          <w:szCs w:val="24"/>
          <w:vertAlign w:val="baseline"/>
        </w:rPr>
        <w:t xml:space="preserve">všech </w:t>
      </w:r>
      <w:r w:rsidR="008065CC" w:rsidRPr="008065CC">
        <w:rPr>
          <w:rFonts w:cstheme="minorHAnsi"/>
          <w:color w:val="000000"/>
          <w:szCs w:val="24"/>
          <w:vertAlign w:val="baseline"/>
        </w:rPr>
        <w:t xml:space="preserve">soudů </w:t>
      </w:r>
      <w:r w:rsidR="000F524C">
        <w:rPr>
          <w:rFonts w:cstheme="minorHAnsi"/>
          <w:color w:val="000000"/>
          <w:szCs w:val="24"/>
          <w:vertAlign w:val="baseline"/>
        </w:rPr>
        <w:t>prověrka</w:t>
      </w:r>
      <w:r w:rsidR="000F524C" w:rsidRPr="008065CC">
        <w:rPr>
          <w:rFonts w:cstheme="minorHAnsi"/>
          <w:color w:val="000000"/>
          <w:szCs w:val="24"/>
          <w:vertAlign w:val="baseline"/>
        </w:rPr>
        <w:t xml:space="preserve">mi </w:t>
      </w:r>
      <w:r w:rsidR="008065CC" w:rsidRPr="008065CC">
        <w:rPr>
          <w:rFonts w:cstheme="minorHAnsi"/>
          <w:color w:val="000000"/>
          <w:szCs w:val="24"/>
          <w:vertAlign w:val="baseline"/>
        </w:rPr>
        <w:t xml:space="preserve">zaměřenými na plynulost řízení. V letech 2019 a 2020 </w:t>
      </w:r>
      <w:proofErr w:type="spellStart"/>
      <w:r w:rsidR="008065CC" w:rsidRPr="008065CC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8065CC" w:rsidRPr="008065CC">
        <w:rPr>
          <w:rFonts w:cstheme="minorHAnsi"/>
          <w:color w:val="000000"/>
          <w:szCs w:val="24"/>
          <w:vertAlign w:val="baseline"/>
        </w:rPr>
        <w:t xml:space="preserve"> neprovedlo z důvodu pandemie </w:t>
      </w:r>
      <w:r w:rsidR="00D85437" w:rsidRPr="008065CC">
        <w:rPr>
          <w:rFonts w:cstheme="minorHAnsi"/>
          <w:color w:val="000000"/>
          <w:szCs w:val="24"/>
          <w:vertAlign w:val="baseline"/>
        </w:rPr>
        <w:t>covid</w:t>
      </w:r>
      <w:r w:rsidR="00D85437">
        <w:rPr>
          <w:rFonts w:cstheme="minorHAnsi"/>
          <w:color w:val="000000"/>
          <w:szCs w:val="24"/>
          <w:vertAlign w:val="baseline"/>
        </w:rPr>
        <w:t>u</w:t>
      </w:r>
      <w:r w:rsidR="008065CC" w:rsidRPr="008065CC">
        <w:rPr>
          <w:rFonts w:cstheme="minorHAnsi"/>
          <w:color w:val="000000"/>
          <w:szCs w:val="24"/>
          <w:vertAlign w:val="baseline"/>
        </w:rPr>
        <w:t>-19</w:t>
      </w:r>
      <w:r w:rsidR="00382CF9" w:rsidRPr="00382CF9">
        <w:rPr>
          <w:rFonts w:cstheme="minorHAnsi"/>
          <w:color w:val="000000"/>
          <w:szCs w:val="24"/>
          <w:vertAlign w:val="baseline"/>
        </w:rPr>
        <w:t xml:space="preserve"> </w:t>
      </w:r>
      <w:r w:rsidR="00382CF9" w:rsidRPr="008065CC">
        <w:rPr>
          <w:rFonts w:cstheme="minorHAnsi"/>
          <w:color w:val="000000"/>
          <w:szCs w:val="24"/>
          <w:vertAlign w:val="baseline"/>
        </w:rPr>
        <w:t>žádné prověrky</w:t>
      </w:r>
      <w:r w:rsidR="008065CC" w:rsidRPr="008065CC">
        <w:rPr>
          <w:rFonts w:cstheme="minorHAnsi"/>
          <w:color w:val="000000"/>
          <w:szCs w:val="24"/>
          <w:vertAlign w:val="baseline"/>
        </w:rPr>
        <w:t>.</w:t>
      </w:r>
      <w:r w:rsidR="008065CC">
        <w:rPr>
          <w:rFonts w:cstheme="minorHAnsi"/>
          <w:color w:val="000000"/>
          <w:szCs w:val="24"/>
          <w:vertAlign w:val="baseline"/>
        </w:rPr>
        <w:t xml:space="preserve"> </w:t>
      </w:r>
    </w:p>
    <w:p w14:paraId="44878A09" w14:textId="2CCD85C8" w:rsidR="00354939" w:rsidRDefault="00957F46" w:rsidP="007537D5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>
        <w:rPr>
          <w:rFonts w:cstheme="minorHAnsi"/>
          <w:color w:val="000000"/>
          <w:szCs w:val="24"/>
          <w:vertAlign w:val="baseline"/>
        </w:rPr>
        <w:t>MSp</w:t>
      </w:r>
      <w:proofErr w:type="spellEnd"/>
      <w:r>
        <w:rPr>
          <w:rFonts w:cstheme="minorHAnsi"/>
          <w:color w:val="000000"/>
          <w:szCs w:val="24"/>
          <w:vertAlign w:val="baseline"/>
        </w:rPr>
        <w:t xml:space="preserve"> </w:t>
      </w:r>
      <w:r w:rsidR="00F82258">
        <w:rPr>
          <w:rFonts w:cstheme="minorHAnsi"/>
          <w:color w:val="000000"/>
          <w:szCs w:val="24"/>
          <w:vertAlign w:val="baseline"/>
        </w:rPr>
        <w:t>u tř</w:t>
      </w:r>
      <w:r w:rsidR="00F9529E">
        <w:rPr>
          <w:rFonts w:cstheme="minorHAnsi"/>
          <w:color w:val="000000"/>
          <w:szCs w:val="24"/>
          <w:vertAlign w:val="baseline"/>
        </w:rPr>
        <w:t>í spi</w:t>
      </w:r>
      <w:r w:rsidR="00F82258">
        <w:rPr>
          <w:rFonts w:cstheme="minorHAnsi"/>
          <w:color w:val="000000"/>
          <w:szCs w:val="24"/>
          <w:vertAlign w:val="baseline"/>
        </w:rPr>
        <w:t>sů</w:t>
      </w:r>
      <w:r>
        <w:rPr>
          <w:rFonts w:cstheme="minorHAnsi"/>
          <w:color w:val="000000"/>
          <w:szCs w:val="24"/>
          <w:vertAlign w:val="baseline"/>
        </w:rPr>
        <w:t xml:space="preserve"> </w:t>
      </w:r>
      <w:r w:rsidR="00C360A5">
        <w:rPr>
          <w:rFonts w:cstheme="minorHAnsi"/>
          <w:color w:val="000000"/>
          <w:szCs w:val="24"/>
          <w:vertAlign w:val="baseline"/>
        </w:rPr>
        <w:t>z</w:t>
      </w:r>
      <w:r w:rsidR="003273BA">
        <w:rPr>
          <w:rFonts w:cstheme="minorHAnsi"/>
          <w:color w:val="000000"/>
          <w:szCs w:val="24"/>
          <w:vertAlign w:val="baseline"/>
        </w:rPr>
        <w:t xml:space="preserve"> </w:t>
      </w:r>
      <w:r w:rsidR="00A5170C">
        <w:rPr>
          <w:rFonts w:cstheme="minorHAnsi"/>
          <w:color w:val="000000"/>
          <w:szCs w:val="24"/>
          <w:vertAlign w:val="baseline"/>
        </w:rPr>
        <w:t xml:space="preserve">278 </w:t>
      </w:r>
      <w:r w:rsidR="008D6359">
        <w:rPr>
          <w:rFonts w:cstheme="minorHAnsi"/>
          <w:color w:val="000000"/>
          <w:szCs w:val="24"/>
          <w:vertAlign w:val="baseline"/>
        </w:rPr>
        <w:t xml:space="preserve">kontrolovaných </w:t>
      </w:r>
      <w:r w:rsidR="0035386B">
        <w:rPr>
          <w:rFonts w:cstheme="minorHAnsi"/>
          <w:color w:val="000000"/>
          <w:szCs w:val="24"/>
          <w:vertAlign w:val="baseline"/>
        </w:rPr>
        <w:t xml:space="preserve">Nejvyšším kontrolním úřadem </w:t>
      </w:r>
      <w:r>
        <w:rPr>
          <w:rFonts w:cstheme="minorHAnsi"/>
          <w:color w:val="000000"/>
          <w:szCs w:val="24"/>
          <w:vertAlign w:val="baseline"/>
        </w:rPr>
        <w:t xml:space="preserve">vyhodnotilo délku soudních řízení jako nepřiměřenou. </w:t>
      </w:r>
      <w:proofErr w:type="spellStart"/>
      <w:r w:rsidR="00706D01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706D01">
        <w:rPr>
          <w:rFonts w:cstheme="minorHAnsi"/>
          <w:color w:val="000000"/>
          <w:szCs w:val="24"/>
          <w:vertAlign w:val="baseline"/>
        </w:rPr>
        <w:t xml:space="preserve"> však zahájení kárného řízení nenavrhlo</w:t>
      </w:r>
      <w:r>
        <w:rPr>
          <w:rFonts w:cstheme="minorHAnsi"/>
          <w:color w:val="000000"/>
          <w:szCs w:val="24"/>
          <w:vertAlign w:val="baseline"/>
        </w:rPr>
        <w:t>, neboť již zanikla kárná odpovědnost soudce</w:t>
      </w:r>
      <w:r>
        <w:rPr>
          <w:rStyle w:val="Znakapoznpodarou"/>
          <w:rFonts w:cstheme="minorHAnsi"/>
          <w:color w:val="000000"/>
          <w:szCs w:val="24"/>
        </w:rPr>
        <w:footnoteReference w:id="11"/>
      </w:r>
      <w:r w:rsidR="00124539">
        <w:rPr>
          <w:rFonts w:cstheme="minorHAnsi"/>
          <w:color w:val="000000"/>
          <w:szCs w:val="24"/>
          <w:vertAlign w:val="baseline"/>
        </w:rPr>
        <w:t>.</w:t>
      </w:r>
      <w:r w:rsidR="00421C67">
        <w:rPr>
          <w:rFonts w:cstheme="minorHAnsi"/>
          <w:color w:val="000000"/>
          <w:szCs w:val="24"/>
          <w:vertAlign w:val="baseline"/>
        </w:rPr>
        <w:t xml:space="preserve"> </w:t>
      </w:r>
      <w:r w:rsidR="00124539">
        <w:rPr>
          <w:rFonts w:cstheme="minorHAnsi"/>
          <w:color w:val="000000"/>
          <w:szCs w:val="24"/>
          <w:vertAlign w:val="baseline"/>
        </w:rPr>
        <w:t xml:space="preserve">Podrobnosti jsou uvedeny v </w:t>
      </w:r>
      <w:r w:rsidR="00DD7E48">
        <w:rPr>
          <w:rFonts w:cstheme="minorHAnsi"/>
          <w:color w:val="000000"/>
          <w:szCs w:val="24"/>
          <w:vertAlign w:val="baseline"/>
        </w:rPr>
        <w:t>p</w:t>
      </w:r>
      <w:r w:rsidR="00421C67">
        <w:rPr>
          <w:rFonts w:cstheme="minorHAnsi"/>
          <w:color w:val="000000"/>
          <w:szCs w:val="24"/>
          <w:vertAlign w:val="baseline"/>
        </w:rPr>
        <w:t>říklad</w:t>
      </w:r>
      <w:r w:rsidR="00124539">
        <w:rPr>
          <w:rFonts w:cstheme="minorHAnsi"/>
          <w:color w:val="000000"/>
          <w:szCs w:val="24"/>
          <w:vertAlign w:val="baseline"/>
        </w:rPr>
        <w:t>u</w:t>
      </w:r>
      <w:r w:rsidR="00421C67">
        <w:rPr>
          <w:rFonts w:cstheme="minorHAnsi"/>
          <w:color w:val="000000"/>
          <w:szCs w:val="24"/>
          <w:vertAlign w:val="baseline"/>
        </w:rPr>
        <w:t xml:space="preserve"> č. </w:t>
      </w:r>
      <w:r w:rsidR="00104802" w:rsidRPr="00843D4C">
        <w:rPr>
          <w:rFonts w:cstheme="minorHAnsi"/>
          <w:color w:val="000000"/>
          <w:szCs w:val="24"/>
          <w:vertAlign w:val="baseline"/>
        </w:rPr>
        <w:t>8</w:t>
      </w:r>
      <w:r w:rsidR="00421C67" w:rsidRPr="00843D4C">
        <w:rPr>
          <w:rFonts w:cstheme="minorHAnsi"/>
          <w:color w:val="000000"/>
          <w:szCs w:val="24"/>
          <w:vertAlign w:val="baseline"/>
        </w:rPr>
        <w:t xml:space="preserve"> a </w:t>
      </w:r>
      <w:r w:rsidR="00104802" w:rsidRPr="00843D4C">
        <w:rPr>
          <w:rFonts w:cstheme="minorHAnsi"/>
          <w:color w:val="000000"/>
          <w:szCs w:val="24"/>
          <w:vertAlign w:val="baseline"/>
        </w:rPr>
        <w:t>9</w:t>
      </w:r>
      <w:r>
        <w:rPr>
          <w:rFonts w:cstheme="minorHAnsi"/>
          <w:color w:val="000000"/>
          <w:szCs w:val="24"/>
          <w:vertAlign w:val="baseline"/>
        </w:rPr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C13D3" w14:paraId="189F7C44" w14:textId="77777777" w:rsidTr="00FC13D3">
        <w:tc>
          <w:tcPr>
            <w:tcW w:w="9060" w:type="dxa"/>
          </w:tcPr>
          <w:p w14:paraId="61609619" w14:textId="77777777" w:rsidR="00DC7605" w:rsidRPr="005546B2" w:rsidRDefault="00DC7605" w:rsidP="00DC7605">
            <w:pPr>
              <w:rPr>
                <w:rFonts w:cstheme="minorHAnsi"/>
                <w:b/>
                <w:color w:val="004595"/>
                <w:szCs w:val="24"/>
              </w:rPr>
            </w:pPr>
            <w:r w:rsidRPr="005546B2">
              <w:rPr>
                <w:rFonts w:cstheme="minorHAnsi"/>
                <w:b/>
                <w:color w:val="004595"/>
                <w:szCs w:val="24"/>
              </w:rPr>
              <w:t>Příklad č. </w:t>
            </w:r>
            <w:r w:rsidR="00104802" w:rsidRPr="005546B2">
              <w:rPr>
                <w:rFonts w:cstheme="minorHAnsi"/>
                <w:b/>
                <w:color w:val="004595"/>
                <w:szCs w:val="24"/>
              </w:rPr>
              <w:t>8</w:t>
            </w:r>
          </w:p>
          <w:p w14:paraId="516B3365" w14:textId="2EC0CC4C" w:rsidR="00FC13D3" w:rsidRDefault="00B60A79" w:rsidP="00D77FBA">
            <w:pPr>
              <w:pStyle w:val="BVIfnrCharChar"/>
              <w:tabs>
                <w:tab w:val="left" w:pos="567"/>
              </w:tabs>
              <w:spacing w:line="240" w:lineRule="auto"/>
              <w:rPr>
                <w:rFonts w:cstheme="minorHAnsi"/>
                <w:color w:val="000000"/>
                <w:szCs w:val="24"/>
                <w:vertAlign w:val="baseline"/>
              </w:rPr>
            </w:pPr>
            <w:proofErr w:type="spellStart"/>
            <w:r w:rsidRPr="005546B2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Pr="005546B2">
              <w:rPr>
                <w:rFonts w:cstheme="minorHAnsi"/>
                <w:i/>
                <w:szCs w:val="24"/>
                <w:vertAlign w:val="baseline"/>
              </w:rPr>
              <w:t xml:space="preserve"> uhradilo 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 xml:space="preserve">dvěma poškozeným </w:t>
            </w:r>
            <w:r w:rsidRPr="005546B2">
              <w:rPr>
                <w:rFonts w:cstheme="minorHAnsi"/>
                <w:i/>
                <w:szCs w:val="24"/>
                <w:vertAlign w:val="baseline"/>
              </w:rPr>
              <w:t>odškodnění za nesprávný úřední postup způsobený nepřiměřenou délkou řízení v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 xml:space="preserve"> celkové </w:t>
            </w:r>
            <w:r w:rsidRPr="005546B2">
              <w:rPr>
                <w:rFonts w:cstheme="minorHAnsi"/>
                <w:i/>
                <w:szCs w:val="24"/>
                <w:vertAlign w:val="baseline"/>
              </w:rPr>
              <w:t>výši 118 250 Kč.</w:t>
            </w:r>
            <w:r w:rsidR="00A95352" w:rsidRPr="005546B2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Soudní řízení </w:t>
            </w:r>
            <w:r w:rsidR="007E518E" w:rsidRPr="005546B2">
              <w:rPr>
                <w:rFonts w:cstheme="minorHAnsi"/>
                <w:i/>
                <w:szCs w:val="24"/>
                <w:vertAlign w:val="baseline"/>
              </w:rPr>
              <w:t>trvalo celkem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D85437">
              <w:rPr>
                <w:rFonts w:cstheme="minorHAnsi"/>
                <w:i/>
                <w:szCs w:val="24"/>
                <w:vertAlign w:val="baseline"/>
              </w:rPr>
              <w:t>osm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let a</w:t>
            </w:r>
            <w:r w:rsidR="00D85437">
              <w:rPr>
                <w:rFonts w:cstheme="minorHAnsi"/>
                <w:i/>
                <w:szCs w:val="24"/>
                <w:vertAlign w:val="baseline"/>
              </w:rPr>
              <w:t> dva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3D4059" w:rsidRPr="005546B2">
              <w:rPr>
                <w:rFonts w:cstheme="minorHAnsi"/>
                <w:i/>
                <w:szCs w:val="24"/>
                <w:vertAlign w:val="baseline"/>
              </w:rPr>
              <w:t>měsíce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. </w:t>
            </w:r>
            <w:proofErr w:type="spellStart"/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tuto délku vyhodnotilo jako nepřiměřenou, kd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>yž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zjistilo průtah</w:t>
            </w:r>
            <w:r w:rsidR="00167607" w:rsidRPr="005546B2">
              <w:rPr>
                <w:rFonts w:cstheme="minorHAnsi"/>
                <w:i/>
                <w:szCs w:val="24"/>
                <w:vertAlign w:val="baseline"/>
              </w:rPr>
              <w:t>y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 xml:space="preserve">v 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řízení soudu v délce </w:t>
            </w:r>
            <w:r w:rsidR="00D85437">
              <w:rPr>
                <w:rFonts w:cstheme="minorHAnsi"/>
                <w:i/>
                <w:szCs w:val="24"/>
                <w:vertAlign w:val="baseline"/>
              </w:rPr>
              <w:t>dvou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let a </w:t>
            </w:r>
            <w:r w:rsidR="00D85437">
              <w:rPr>
                <w:rFonts w:cstheme="minorHAnsi"/>
                <w:i/>
                <w:szCs w:val="24"/>
                <w:vertAlign w:val="baseline"/>
              </w:rPr>
              <w:t>čtyř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měsíců. </w:t>
            </w:r>
            <w:proofErr w:type="spellStart"/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E45F95" w:rsidRPr="005546B2">
              <w:rPr>
                <w:rFonts w:cstheme="minorHAnsi"/>
                <w:i/>
                <w:szCs w:val="24"/>
                <w:vertAlign w:val="baseline"/>
              </w:rPr>
              <w:t xml:space="preserve"> však</w:t>
            </w:r>
            <w:r w:rsidR="00D77FBA" w:rsidRPr="005546B2">
              <w:rPr>
                <w:rFonts w:cstheme="minorHAnsi"/>
                <w:i/>
                <w:szCs w:val="24"/>
                <w:vertAlign w:val="baseline"/>
              </w:rPr>
              <w:t xml:space="preserve"> ne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>mohlo požadovat regresní úhradu</w:t>
            </w:r>
            <w:r w:rsidR="00364DBC" w:rsidRPr="005546B2">
              <w:rPr>
                <w:rFonts w:cstheme="minorHAnsi"/>
                <w:i/>
                <w:szCs w:val="24"/>
                <w:vertAlign w:val="baseline"/>
              </w:rPr>
              <w:t>,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 xml:space="preserve"> p</w:t>
            </w:r>
            <w:r w:rsidR="00364DBC" w:rsidRPr="005546B2">
              <w:rPr>
                <w:rFonts w:cstheme="minorHAnsi"/>
                <w:i/>
                <w:szCs w:val="24"/>
                <w:vertAlign w:val="baseline"/>
              </w:rPr>
              <w:t>r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>o</w:t>
            </w:r>
            <w:r w:rsidR="00364DBC" w:rsidRPr="005546B2">
              <w:rPr>
                <w:rFonts w:cstheme="minorHAnsi"/>
                <w:i/>
                <w:szCs w:val="24"/>
                <w:vertAlign w:val="baseline"/>
              </w:rPr>
              <w:t>t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>ože zanikla kárná odpovědnost soudce, nebo</w:t>
            </w:r>
            <w:r w:rsidR="00364DBC" w:rsidRPr="005546B2">
              <w:rPr>
                <w:rFonts w:cstheme="minorHAnsi"/>
                <w:i/>
                <w:szCs w:val="24"/>
                <w:vertAlign w:val="baseline"/>
              </w:rPr>
              <w:t>ť</w:t>
            </w:r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proofErr w:type="spellStart"/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3D5B06" w:rsidRPr="005546B2">
              <w:rPr>
                <w:rFonts w:cstheme="minorHAnsi"/>
                <w:i/>
                <w:szCs w:val="24"/>
                <w:vertAlign w:val="baseline"/>
              </w:rPr>
              <w:t xml:space="preserve"> do tří let od spáchání kárného provinění soudce nepodalo návrh na zahájení kárného řízení, které </w:t>
            </w:r>
            <w:r w:rsidR="00364DBC" w:rsidRPr="005546B2">
              <w:rPr>
                <w:rFonts w:cstheme="minorHAnsi"/>
                <w:i/>
                <w:szCs w:val="24"/>
                <w:vertAlign w:val="baseline"/>
              </w:rPr>
              <w:t>je nezbytným předpokladem pro uplatnění regresní úhrady.</w:t>
            </w:r>
            <w:r w:rsidR="00364DBC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</w:p>
        </w:tc>
      </w:tr>
    </w:tbl>
    <w:p w14:paraId="043D26B4" w14:textId="77777777" w:rsidR="00D05E3E" w:rsidRDefault="00D05E3E" w:rsidP="007537D5">
      <w:pPr>
        <w:pStyle w:val="BVIfnrCharChar"/>
        <w:tabs>
          <w:tab w:val="left" w:pos="567"/>
        </w:tabs>
        <w:spacing w:before="120" w:line="240" w:lineRule="auto"/>
        <w:rPr>
          <w:rFonts w:cstheme="minorHAnsi"/>
          <w:color w:val="000000"/>
          <w:szCs w:val="24"/>
          <w:vertAlign w:val="baseli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51FDB" w14:paraId="5A88CE03" w14:textId="77777777" w:rsidTr="00151FDB">
        <w:tc>
          <w:tcPr>
            <w:tcW w:w="9060" w:type="dxa"/>
          </w:tcPr>
          <w:p w14:paraId="70F81B42" w14:textId="77777777" w:rsidR="00151FDB" w:rsidRPr="00DC7605" w:rsidRDefault="00151FDB" w:rsidP="00151FDB">
            <w:pPr>
              <w:rPr>
                <w:rFonts w:cstheme="minorHAnsi"/>
                <w:b/>
                <w:color w:val="004595"/>
                <w:szCs w:val="24"/>
                <w:highlight w:val="yellow"/>
              </w:rPr>
            </w:pPr>
            <w:r w:rsidRPr="00DC7605">
              <w:rPr>
                <w:rFonts w:cstheme="minorHAnsi"/>
                <w:b/>
                <w:color w:val="004595"/>
                <w:szCs w:val="24"/>
              </w:rPr>
              <w:t>Příklad č. </w:t>
            </w:r>
            <w:r w:rsidR="00104802" w:rsidRPr="00843D4C">
              <w:rPr>
                <w:rFonts w:cstheme="minorHAnsi"/>
                <w:b/>
                <w:color w:val="004595"/>
                <w:szCs w:val="24"/>
              </w:rPr>
              <w:t>9</w:t>
            </w:r>
          </w:p>
          <w:p w14:paraId="793AA996" w14:textId="71D15D8A" w:rsidR="00151FDB" w:rsidRDefault="00151FDB" w:rsidP="00151FDB">
            <w:pPr>
              <w:pStyle w:val="BVIfnrCharChar"/>
              <w:tabs>
                <w:tab w:val="left" w:pos="567"/>
              </w:tabs>
              <w:spacing w:before="120" w:line="240" w:lineRule="auto"/>
              <w:rPr>
                <w:rFonts w:cstheme="minorHAnsi"/>
                <w:color w:val="000000"/>
                <w:szCs w:val="24"/>
                <w:vertAlign w:val="baseline"/>
              </w:rPr>
            </w:pP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uhradilo </w:t>
            </w:r>
            <w:r w:rsidR="00364DBC">
              <w:rPr>
                <w:rFonts w:cstheme="minorHAnsi"/>
                <w:i/>
                <w:szCs w:val="24"/>
                <w:vertAlign w:val="baseline"/>
              </w:rPr>
              <w:t xml:space="preserve">poškozenému 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odškodnění </w:t>
            </w:r>
            <w:r w:rsidR="00364DBC">
              <w:rPr>
                <w:rFonts w:cstheme="minorHAnsi"/>
                <w:i/>
                <w:szCs w:val="24"/>
                <w:vertAlign w:val="baseline"/>
              </w:rPr>
              <w:t xml:space="preserve">ve výši 184 000 Kč 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za nesprávný úřední postup způsobený nepřiměřenou délkou řízení. Soudní řízení </w:t>
            </w:r>
            <w:r w:rsidR="00FC6BED">
              <w:rPr>
                <w:rFonts w:cstheme="minorHAnsi"/>
                <w:i/>
                <w:szCs w:val="24"/>
                <w:vertAlign w:val="baseline"/>
              </w:rPr>
              <w:t>trvalo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FC6BED">
              <w:rPr>
                <w:rFonts w:cstheme="minorHAnsi"/>
                <w:i/>
                <w:szCs w:val="24"/>
                <w:vertAlign w:val="baseline"/>
              </w:rPr>
              <w:t>celkem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FC6BED">
              <w:rPr>
                <w:rFonts w:cstheme="minorHAnsi"/>
                <w:i/>
                <w:szCs w:val="24"/>
                <w:vertAlign w:val="baseline"/>
              </w:rPr>
              <w:t>24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let a </w:t>
            </w:r>
            <w:r w:rsidR="00FC6BED">
              <w:rPr>
                <w:rFonts w:cstheme="minorHAnsi"/>
                <w:i/>
                <w:szCs w:val="24"/>
                <w:vertAlign w:val="baseline"/>
              </w:rPr>
              <w:t>10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měsíců. </w:t>
            </w:r>
            <w:proofErr w:type="spellStart"/>
            <w:r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>
              <w:rPr>
                <w:rFonts w:cstheme="minorHAnsi"/>
                <w:i/>
                <w:szCs w:val="24"/>
                <w:vertAlign w:val="baseline"/>
              </w:rPr>
              <w:t xml:space="preserve"> tuto délku vyhodnotilo jako nepřiměřenou, kdy</w:t>
            </w:r>
            <w:r w:rsidR="00364DBC">
              <w:rPr>
                <w:rFonts w:cstheme="minorHAnsi"/>
                <w:i/>
                <w:szCs w:val="24"/>
                <w:vertAlign w:val="baseline"/>
              </w:rPr>
              <w:t>ž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zjistilo průtah</w:t>
            </w:r>
            <w:r w:rsidR="00167607">
              <w:rPr>
                <w:rFonts w:cstheme="minorHAnsi"/>
                <w:i/>
                <w:szCs w:val="24"/>
                <w:vertAlign w:val="baseline"/>
              </w:rPr>
              <w:t>y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  <w:r w:rsidR="00364DBC">
              <w:rPr>
                <w:rFonts w:cstheme="minorHAnsi"/>
                <w:i/>
                <w:szCs w:val="24"/>
                <w:vertAlign w:val="baseline"/>
              </w:rPr>
              <w:t xml:space="preserve">v 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řízení soudu </w:t>
            </w:r>
            <w:r w:rsidR="00F00B6E">
              <w:rPr>
                <w:rFonts w:cstheme="minorHAnsi"/>
                <w:i/>
                <w:szCs w:val="24"/>
                <w:vertAlign w:val="baseline"/>
              </w:rPr>
              <w:t>zaviněné soudcem</w:t>
            </w:r>
            <w:r>
              <w:rPr>
                <w:rFonts w:cstheme="minorHAnsi"/>
                <w:i/>
                <w:szCs w:val="24"/>
                <w:vertAlign w:val="baseline"/>
              </w:rPr>
              <w:t xml:space="preserve">. </w:t>
            </w:r>
            <w:proofErr w:type="spellStart"/>
            <w:r w:rsidR="00364DBC" w:rsidRPr="0098233F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364DBC" w:rsidRPr="0098233F">
              <w:rPr>
                <w:rFonts w:cstheme="minorHAnsi"/>
                <w:i/>
                <w:szCs w:val="24"/>
                <w:vertAlign w:val="baseline"/>
              </w:rPr>
              <w:t xml:space="preserve"> však nemohlo požadovat regresní úhradu, protože </w:t>
            </w:r>
            <w:r w:rsidR="00F01DBF">
              <w:rPr>
                <w:rFonts w:cstheme="minorHAnsi"/>
                <w:i/>
                <w:szCs w:val="24"/>
                <w:vertAlign w:val="baseline"/>
              </w:rPr>
              <w:t xml:space="preserve">v té době již </w:t>
            </w:r>
            <w:r w:rsidR="00364DBC" w:rsidRPr="0098233F">
              <w:rPr>
                <w:rFonts w:cstheme="minorHAnsi"/>
                <w:i/>
                <w:szCs w:val="24"/>
                <w:vertAlign w:val="baseline"/>
              </w:rPr>
              <w:t xml:space="preserve">zanikla kárná odpovědnost soudce, neboť </w:t>
            </w:r>
            <w:proofErr w:type="spellStart"/>
            <w:r w:rsidR="00364DBC" w:rsidRPr="0098233F">
              <w:rPr>
                <w:rFonts w:cstheme="minorHAnsi"/>
                <w:i/>
                <w:szCs w:val="24"/>
                <w:vertAlign w:val="baseline"/>
              </w:rPr>
              <w:t>MSp</w:t>
            </w:r>
            <w:proofErr w:type="spellEnd"/>
            <w:r w:rsidR="00364DBC" w:rsidRPr="0098233F">
              <w:rPr>
                <w:rFonts w:cstheme="minorHAnsi"/>
                <w:i/>
                <w:szCs w:val="24"/>
                <w:vertAlign w:val="baseline"/>
              </w:rPr>
              <w:t xml:space="preserve"> do tří let od spáchání kárného provinění soudce nepodalo návrh na zahájení kárného řízení, které je nezbytným předpokladem pro uplatnění regresní úhrady.</w:t>
            </w:r>
            <w:r w:rsidR="00364DBC">
              <w:rPr>
                <w:rFonts w:cstheme="minorHAnsi"/>
                <w:i/>
                <w:szCs w:val="24"/>
                <w:vertAlign w:val="baseline"/>
              </w:rPr>
              <w:t xml:space="preserve"> </w:t>
            </w:r>
          </w:p>
        </w:tc>
      </w:tr>
    </w:tbl>
    <w:p w14:paraId="069DF04E" w14:textId="0DC2606E" w:rsidR="00E80E56" w:rsidRPr="00CA545A" w:rsidRDefault="005F509F" w:rsidP="00CA545A">
      <w:pPr>
        <w:pStyle w:val="BVIfnrCharChar"/>
        <w:numPr>
          <w:ilvl w:val="0"/>
          <w:numId w:val="6"/>
        </w:numPr>
        <w:shd w:val="clear" w:color="auto" w:fill="FFFFFF" w:themeFill="background1"/>
        <w:tabs>
          <w:tab w:val="left" w:pos="567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lastRenderedPageBreak/>
        <w:t>MSp</w:t>
      </w:r>
      <w:proofErr w:type="spellEnd"/>
      <w:r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 dělí příčiny vzniku odškodnění</w:t>
      </w:r>
      <w:r w:rsidR="00C8564B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 do šesti kategorií:</w:t>
      </w:r>
      <w:r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 </w:t>
      </w:r>
      <w:r w:rsidR="00B230E9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nepřiměřená délka řízení</w:t>
      </w:r>
      <w:r w:rsidR="00B230E9" w:rsidRPr="00D11B0C">
        <w:rPr>
          <w:rStyle w:val="Znakapoznpodarou"/>
          <w:rFonts w:cstheme="minorHAnsi"/>
          <w:color w:val="000000" w:themeColor="text1"/>
          <w:szCs w:val="24"/>
          <w:shd w:val="clear" w:color="auto" w:fill="FFFFFF" w:themeFill="background1"/>
        </w:rPr>
        <w:footnoteReference w:id="12"/>
      </w:r>
      <w:r w:rsidR="00B230E9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, </w:t>
      </w:r>
      <w:r w:rsidR="00B230E9"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nesprávný úřední postup</w:t>
      </w:r>
      <w:r w:rsidR="00B230E9" w:rsidRPr="00D11B0C">
        <w:rPr>
          <w:rStyle w:val="Znakapoznpodarou"/>
          <w:rFonts w:cstheme="minorHAnsi"/>
          <w:color w:val="000000" w:themeColor="text1"/>
          <w:szCs w:val="24"/>
          <w:shd w:val="clear" w:color="auto" w:fill="FFFFFF" w:themeFill="background1"/>
        </w:rPr>
        <w:footnoteReference w:id="13"/>
      </w:r>
      <w:r w:rsidR="00B230E9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, </w:t>
      </w:r>
      <w:r w:rsidR="00B230E9"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nezákonné rozhodnutí (nikoliv sdělení obvinění)</w:t>
      </w:r>
      <w:r w:rsidR="00B230E9" w:rsidRPr="00D11B0C">
        <w:rPr>
          <w:rStyle w:val="Znakapoznpodarou"/>
          <w:rFonts w:cstheme="minorHAnsi"/>
          <w:color w:val="000000" w:themeColor="text1"/>
          <w:szCs w:val="24"/>
          <w:shd w:val="clear" w:color="auto" w:fill="FFFFFF" w:themeFill="background1"/>
        </w:rPr>
        <w:footnoteReference w:id="14"/>
      </w:r>
      <w:r w:rsidR="00B230E9"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,</w:t>
      </w:r>
      <w:r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 trest (míněno trestní stíhání)</w:t>
      </w:r>
      <w:r w:rsidRPr="00D11B0C">
        <w:rPr>
          <w:rStyle w:val="Znakapoznpodarou"/>
          <w:rFonts w:cstheme="minorHAnsi"/>
          <w:color w:val="000000" w:themeColor="text1"/>
          <w:szCs w:val="24"/>
          <w:shd w:val="clear" w:color="auto" w:fill="FFFFFF" w:themeFill="background1"/>
        </w:rPr>
        <w:footnoteReference w:id="15"/>
      </w:r>
      <w:r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, vazba (pouze a jen vazba)</w:t>
      </w:r>
      <w:r w:rsidRPr="00D11B0C">
        <w:rPr>
          <w:rStyle w:val="Znakapoznpodarou"/>
          <w:rFonts w:cstheme="minorHAnsi"/>
          <w:color w:val="000000" w:themeColor="text1"/>
          <w:szCs w:val="24"/>
          <w:shd w:val="clear" w:color="auto" w:fill="FFFFFF" w:themeFill="background1"/>
        </w:rPr>
        <w:footnoteReference w:id="16"/>
      </w:r>
      <w:r w:rsidRPr="00241370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, jiný nárok</w:t>
      </w:r>
      <w:r w:rsidRPr="00D11B0C">
        <w:rPr>
          <w:rStyle w:val="Znakapoznpodarou"/>
          <w:rFonts w:cstheme="minorHAnsi"/>
          <w:color w:val="000000" w:themeColor="text1"/>
          <w:szCs w:val="24"/>
          <w:shd w:val="clear" w:color="auto" w:fill="FFFFFF" w:themeFill="background1"/>
        </w:rPr>
        <w:footnoteReference w:id="17"/>
      </w:r>
      <w:r w:rsidR="006B0A06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>;</w:t>
      </w:r>
      <w:r w:rsidR="00CA545A">
        <w:rPr>
          <w:rFonts w:cstheme="minorHAnsi"/>
          <w:color w:val="000000" w:themeColor="text1"/>
          <w:szCs w:val="24"/>
          <w:shd w:val="clear" w:color="auto" w:fill="FFFFFF" w:themeFill="background1"/>
          <w:vertAlign w:val="baseline"/>
        </w:rPr>
        <w:t xml:space="preserve"> viz graf č. 4.</w:t>
      </w:r>
    </w:p>
    <w:p w14:paraId="7418A09F" w14:textId="6F8857FF" w:rsidR="00E80E56" w:rsidRDefault="00A73DD8" w:rsidP="00A73DD8">
      <w:pPr>
        <w:pStyle w:val="Nzevgraf"/>
        <w:numPr>
          <w:ilvl w:val="0"/>
          <w:numId w:val="0"/>
        </w:numPr>
      </w:pPr>
      <w:r>
        <w:t xml:space="preserve">Graf č. 4: </w:t>
      </w:r>
      <w:r w:rsidR="00E80E56">
        <w:t>Přehled vypořádání žádostí o odškodnění</w:t>
      </w:r>
      <w:r w:rsidR="00E80E56" w:rsidRPr="002E4ADB">
        <w:t xml:space="preserve"> dle</w:t>
      </w:r>
      <w:r w:rsidR="00E80E56">
        <w:t xml:space="preserve"> </w:t>
      </w:r>
      <w:r w:rsidR="00617239">
        <w:t>příčiny vzniku</w:t>
      </w:r>
    </w:p>
    <w:p w14:paraId="18360B26" w14:textId="786C4D68" w:rsidR="004A5928" w:rsidRDefault="001C230F" w:rsidP="004A5928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7D29103" wp14:editId="5FBDEA49">
            <wp:simplePos x="0" y="0"/>
            <wp:positionH relativeFrom="margin">
              <wp:posOffset>2851150</wp:posOffset>
            </wp:positionH>
            <wp:positionV relativeFrom="page">
              <wp:posOffset>1991995</wp:posOffset>
            </wp:positionV>
            <wp:extent cx="2879725" cy="3239770"/>
            <wp:effectExtent l="0" t="0" r="0" b="0"/>
            <wp:wrapSquare wrapText="bothSides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2E6583F-C755-4BD3-AD4F-5BBB1C6171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1F313" w14:textId="0E4B4394" w:rsidR="004D1F7B" w:rsidRDefault="001C230F" w:rsidP="004A5928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0C3B1E5" wp14:editId="24990554">
            <wp:simplePos x="0" y="0"/>
            <wp:positionH relativeFrom="margin">
              <wp:posOffset>-95250</wp:posOffset>
            </wp:positionH>
            <wp:positionV relativeFrom="page">
              <wp:posOffset>1993265</wp:posOffset>
            </wp:positionV>
            <wp:extent cx="2880000" cy="3240000"/>
            <wp:effectExtent l="0" t="0" r="0" b="0"/>
            <wp:wrapSquare wrapText="bothSides"/>
            <wp:docPr id="61" name="Graf 61">
              <a:extLst xmlns:a="http://schemas.openxmlformats.org/drawingml/2006/main">
                <a:ext uri="{FF2B5EF4-FFF2-40B4-BE49-F238E27FC236}">
                  <a16:creationId xmlns:a16="http://schemas.microsoft.com/office/drawing/2014/main" id="{C9020C6C-8048-48CD-A340-BBFA1BABC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57C78" w14:textId="476FF691" w:rsidR="00E80E56" w:rsidRDefault="00E80E56" w:rsidP="004A5928">
      <w:pPr>
        <w:rPr>
          <w:sz w:val="20"/>
          <w:szCs w:val="20"/>
        </w:rPr>
      </w:pPr>
      <w:r w:rsidRPr="008E57AF">
        <w:rPr>
          <w:b/>
          <w:sz w:val="20"/>
          <w:szCs w:val="20"/>
        </w:rPr>
        <w:t>Zdroj:</w:t>
      </w:r>
      <w:r w:rsidRPr="008E57AF">
        <w:rPr>
          <w:sz w:val="20"/>
          <w:szCs w:val="20"/>
        </w:rPr>
        <w:t xml:space="preserve"> </w:t>
      </w:r>
      <w:r w:rsidR="0071280A">
        <w:rPr>
          <w:sz w:val="20"/>
          <w:szCs w:val="20"/>
        </w:rPr>
        <w:t>v</w:t>
      </w:r>
      <w:r w:rsidR="0031424A" w:rsidRPr="0031424A">
        <w:rPr>
          <w:sz w:val="20"/>
          <w:szCs w:val="20"/>
        </w:rPr>
        <w:t xml:space="preserve">ypracoval NKÚ </w:t>
      </w:r>
      <w:r w:rsidR="00902A50">
        <w:rPr>
          <w:sz w:val="20"/>
          <w:szCs w:val="20"/>
        </w:rPr>
        <w:t xml:space="preserve">z </w:t>
      </w:r>
      <w:r w:rsidR="0031424A" w:rsidRPr="0031424A">
        <w:rPr>
          <w:sz w:val="20"/>
          <w:szCs w:val="20"/>
        </w:rPr>
        <w:t>dat kontrolovaného vzorku spisů.</w:t>
      </w:r>
    </w:p>
    <w:p w14:paraId="4D991E8E" w14:textId="1C3266CF" w:rsidR="00E80E56" w:rsidRPr="004A5928" w:rsidRDefault="00E80E56" w:rsidP="004A5928">
      <w:pPr>
        <w:rPr>
          <w:lang w:eastAsia="cs-CZ"/>
        </w:rPr>
      </w:pPr>
    </w:p>
    <w:tbl>
      <w:tblPr>
        <w:tblStyle w:val="Mkatabulky"/>
        <w:tblW w:w="0" w:type="auto"/>
        <w:shd w:val="clear" w:color="auto" w:fill="E5F1FF"/>
        <w:tblLook w:val="04A0" w:firstRow="1" w:lastRow="0" w:firstColumn="1" w:lastColumn="0" w:noHBand="0" w:noVBand="1"/>
      </w:tblPr>
      <w:tblGrid>
        <w:gridCol w:w="9060"/>
      </w:tblGrid>
      <w:tr w:rsidR="00955C4F" w:rsidRPr="00B31727" w14:paraId="5BD80253" w14:textId="77777777" w:rsidTr="001A0A91">
        <w:tc>
          <w:tcPr>
            <w:tcW w:w="9060" w:type="dxa"/>
            <w:shd w:val="clear" w:color="auto" w:fill="E5F1FF"/>
          </w:tcPr>
          <w:p w14:paraId="1254D765" w14:textId="26F7B63B" w:rsidR="00955C4F" w:rsidRPr="00B31727" w:rsidRDefault="00955C4F" w:rsidP="005251E3">
            <w:pPr>
              <w:keepNext/>
              <w:spacing w:before="60" w:after="60"/>
              <w:ind w:left="312" w:hanging="312"/>
              <w:rPr>
                <w:rFonts w:cstheme="minorHAnsi"/>
                <w:szCs w:val="24"/>
              </w:rPr>
            </w:pPr>
            <w:r w:rsidRPr="00B31727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lastRenderedPageBreak/>
              <w:t xml:space="preserve">D. </w:t>
            </w:r>
            <w:r w:rsidR="000E6E78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P</w:t>
            </w:r>
            <w:r w:rsidR="002A66B6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očty nevyřízených žádostí </w:t>
            </w:r>
            <w:r w:rsidR="00E64FC4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 xml:space="preserve">o odškodnění </w:t>
            </w:r>
            <w:r w:rsidR="001F4CDA">
              <w:rPr>
                <w:rFonts w:cstheme="minorHAnsi"/>
                <w:b/>
                <w:color w:val="2F5496" w:themeColor="accent5" w:themeShade="BF"/>
                <w:szCs w:val="24"/>
                <w:shd w:val="clear" w:color="auto" w:fill="E5F1FF"/>
              </w:rPr>
              <w:t>z předchozích let</w:t>
            </w:r>
          </w:p>
        </w:tc>
      </w:tr>
    </w:tbl>
    <w:p w14:paraId="08DE12AE" w14:textId="36FB191D" w:rsidR="00CA3168" w:rsidRDefault="00015E34" w:rsidP="0071280A">
      <w:pPr>
        <w:pStyle w:val="BVIfnrCharChar"/>
        <w:numPr>
          <w:ilvl w:val="0"/>
          <w:numId w:val="6"/>
        </w:numPr>
        <w:tabs>
          <w:tab w:val="left" w:pos="567"/>
        </w:tabs>
        <w:spacing w:before="120"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proofErr w:type="spellStart"/>
      <w:r>
        <w:rPr>
          <w:rFonts w:cstheme="minorHAnsi"/>
          <w:color w:val="000000"/>
          <w:szCs w:val="24"/>
          <w:vertAlign w:val="baseline"/>
        </w:rPr>
        <w:t>MS</w:t>
      </w:r>
      <w:r w:rsidR="00C4315C">
        <w:rPr>
          <w:rFonts w:cstheme="minorHAnsi"/>
          <w:color w:val="000000"/>
          <w:szCs w:val="24"/>
          <w:vertAlign w:val="baseline"/>
        </w:rPr>
        <w:t>p</w:t>
      </w:r>
      <w:proofErr w:type="spellEnd"/>
      <w:r w:rsidR="00041836">
        <w:rPr>
          <w:rFonts w:cstheme="minorHAnsi"/>
          <w:color w:val="000000"/>
          <w:szCs w:val="24"/>
          <w:vertAlign w:val="baseline"/>
        </w:rPr>
        <w:t xml:space="preserve"> vedlo v kontrolovaném období statistiku o počtu </w:t>
      </w:r>
      <w:r w:rsidR="00CE5019">
        <w:rPr>
          <w:rFonts w:cstheme="minorHAnsi"/>
          <w:color w:val="000000"/>
          <w:szCs w:val="24"/>
          <w:vertAlign w:val="baseline"/>
        </w:rPr>
        <w:t>doruče</w:t>
      </w:r>
      <w:r w:rsidR="00041836">
        <w:rPr>
          <w:rFonts w:cstheme="minorHAnsi"/>
          <w:color w:val="000000"/>
          <w:szCs w:val="24"/>
          <w:vertAlign w:val="baseline"/>
        </w:rPr>
        <w:t>ných, vyřízených a</w:t>
      </w:r>
      <w:r w:rsidR="00214CF9">
        <w:rPr>
          <w:rFonts w:cstheme="minorHAnsi"/>
          <w:color w:val="000000"/>
          <w:szCs w:val="24"/>
          <w:vertAlign w:val="baseline"/>
        </w:rPr>
        <w:t> </w:t>
      </w:r>
      <w:r w:rsidR="00041836">
        <w:rPr>
          <w:rFonts w:cstheme="minorHAnsi"/>
          <w:color w:val="000000"/>
          <w:szCs w:val="24"/>
          <w:vertAlign w:val="baseline"/>
        </w:rPr>
        <w:t>nevyřízených žádostí o odškodnění.</w:t>
      </w:r>
      <w:r w:rsidR="00D54053">
        <w:rPr>
          <w:rFonts w:cstheme="minorHAnsi"/>
          <w:color w:val="000000"/>
          <w:szCs w:val="24"/>
          <w:vertAlign w:val="baseline"/>
        </w:rPr>
        <w:t xml:space="preserve"> </w:t>
      </w:r>
    </w:p>
    <w:p w14:paraId="4A7F5F99" w14:textId="1A75A160" w:rsidR="00AF76DE" w:rsidRDefault="008247D3" w:rsidP="000470FC">
      <w:pPr>
        <w:pStyle w:val="BVIfnrCharChar"/>
        <w:spacing w:line="240" w:lineRule="auto"/>
        <w:rPr>
          <w:rFonts w:cstheme="minorHAnsi"/>
          <w:color w:val="000000"/>
          <w:szCs w:val="24"/>
          <w:vertAlign w:val="baseline"/>
        </w:rPr>
      </w:pPr>
      <w:r w:rsidRPr="00603472">
        <w:rPr>
          <w:rFonts w:cstheme="minorHAnsi"/>
          <w:b/>
          <w:color w:val="C00000"/>
          <w:szCs w:val="24"/>
          <w:vertAlign w:val="baseline"/>
        </w:rPr>
        <w:t xml:space="preserve">→ </w:t>
      </w:r>
      <w:proofErr w:type="spellStart"/>
      <w:r>
        <w:rPr>
          <w:rFonts w:cstheme="minorHAnsi"/>
          <w:b/>
          <w:color w:val="C00000"/>
          <w:szCs w:val="24"/>
          <w:vertAlign w:val="baseline"/>
        </w:rPr>
        <w:t>MSp</w:t>
      </w:r>
      <w:proofErr w:type="spellEnd"/>
      <w:r>
        <w:rPr>
          <w:rFonts w:cstheme="minorHAnsi"/>
          <w:b/>
          <w:color w:val="C00000"/>
          <w:szCs w:val="24"/>
          <w:vertAlign w:val="baseline"/>
        </w:rPr>
        <w:t xml:space="preserve"> bylo zatíženo </w:t>
      </w:r>
      <w:r w:rsidR="00EA3F5A">
        <w:rPr>
          <w:rFonts w:cstheme="minorHAnsi"/>
          <w:b/>
          <w:color w:val="C00000"/>
          <w:szCs w:val="24"/>
          <w:vertAlign w:val="baseline"/>
        </w:rPr>
        <w:t xml:space="preserve">vysokým počtem </w:t>
      </w:r>
      <w:r>
        <w:rPr>
          <w:rFonts w:cstheme="minorHAnsi"/>
          <w:b/>
          <w:color w:val="C00000"/>
          <w:szCs w:val="24"/>
          <w:vertAlign w:val="baseline"/>
        </w:rPr>
        <w:t>nevyřízených žádostí</w:t>
      </w:r>
      <w:r w:rsidR="00FB7B05">
        <w:rPr>
          <w:rFonts w:cstheme="minorHAnsi"/>
          <w:b/>
          <w:color w:val="C00000"/>
          <w:szCs w:val="24"/>
          <w:vertAlign w:val="baseline"/>
        </w:rPr>
        <w:t xml:space="preserve"> o odškodnění </w:t>
      </w:r>
      <w:r>
        <w:rPr>
          <w:rFonts w:cstheme="minorHAnsi"/>
          <w:b/>
          <w:color w:val="C00000"/>
          <w:szCs w:val="24"/>
          <w:vertAlign w:val="baseline"/>
        </w:rPr>
        <w:t>z předchozích let.</w:t>
      </w:r>
    </w:p>
    <w:p w14:paraId="138347E0" w14:textId="0816C8FB" w:rsidR="00AF76DE" w:rsidRDefault="00E802D7" w:rsidP="00117DD1">
      <w:pPr>
        <w:pStyle w:val="BVIfnrCharChar"/>
        <w:numPr>
          <w:ilvl w:val="0"/>
          <w:numId w:val="6"/>
        </w:numPr>
        <w:tabs>
          <w:tab w:val="left" w:pos="567"/>
        </w:tabs>
        <w:spacing w:line="240" w:lineRule="auto"/>
        <w:ind w:left="0" w:firstLine="0"/>
        <w:rPr>
          <w:rFonts w:cstheme="minorHAnsi"/>
          <w:color w:val="000000"/>
          <w:szCs w:val="24"/>
          <w:vertAlign w:val="baseline"/>
        </w:rPr>
      </w:pPr>
      <w:r w:rsidRPr="00E802D7">
        <w:rPr>
          <w:rFonts w:cstheme="minorHAnsi"/>
          <w:color w:val="000000"/>
          <w:szCs w:val="24"/>
          <w:vertAlign w:val="baseline"/>
        </w:rPr>
        <w:t xml:space="preserve">Celkový počet nově doručených žádostí o odškodnění (20 727) v kontrolovaném období zhruba </w:t>
      </w:r>
      <w:r w:rsidR="006B30F2" w:rsidRPr="00E802D7">
        <w:rPr>
          <w:rFonts w:cstheme="minorHAnsi"/>
          <w:color w:val="000000"/>
          <w:szCs w:val="24"/>
          <w:vertAlign w:val="baseline"/>
        </w:rPr>
        <w:t xml:space="preserve">odpovídal </w:t>
      </w:r>
      <w:r w:rsidRPr="00E802D7">
        <w:rPr>
          <w:rFonts w:cstheme="minorHAnsi"/>
          <w:color w:val="000000"/>
          <w:szCs w:val="24"/>
          <w:vertAlign w:val="baseline"/>
        </w:rPr>
        <w:t xml:space="preserve">celkovému počtu žádostí, které </w:t>
      </w:r>
      <w:proofErr w:type="spellStart"/>
      <w:r w:rsidRPr="00E802D7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Pr="00E802D7">
        <w:rPr>
          <w:rFonts w:cstheme="minorHAnsi"/>
          <w:color w:val="000000"/>
          <w:szCs w:val="24"/>
          <w:vertAlign w:val="baseline"/>
        </w:rPr>
        <w:t xml:space="preserve"> bylo schopno vyřídit (20 424)</w:t>
      </w:r>
      <w:r w:rsidR="0071280A">
        <w:rPr>
          <w:rFonts w:cstheme="minorHAnsi"/>
          <w:color w:val="000000"/>
          <w:szCs w:val="24"/>
          <w:vertAlign w:val="baseline"/>
        </w:rPr>
        <w:t>;</w:t>
      </w:r>
      <w:r w:rsidR="005D588D">
        <w:rPr>
          <w:rFonts w:cstheme="minorHAnsi"/>
          <w:color w:val="000000"/>
          <w:szCs w:val="24"/>
          <w:vertAlign w:val="baseline"/>
        </w:rPr>
        <w:t xml:space="preserve"> viz </w:t>
      </w:r>
      <w:r w:rsidR="002D7E76">
        <w:rPr>
          <w:rFonts w:cstheme="minorHAnsi"/>
          <w:color w:val="000000"/>
          <w:szCs w:val="24"/>
          <w:vertAlign w:val="baseline"/>
        </w:rPr>
        <w:t xml:space="preserve">tabulka č. 4 a </w:t>
      </w:r>
      <w:r w:rsidR="005D588D">
        <w:rPr>
          <w:rFonts w:cstheme="minorHAnsi"/>
          <w:color w:val="000000"/>
          <w:szCs w:val="24"/>
          <w:vertAlign w:val="baseline"/>
        </w:rPr>
        <w:t>příloha č. 2</w:t>
      </w:r>
      <w:r w:rsidRPr="00E802D7">
        <w:rPr>
          <w:rFonts w:cstheme="minorHAnsi"/>
          <w:color w:val="000000"/>
          <w:szCs w:val="24"/>
          <w:vertAlign w:val="baseline"/>
        </w:rPr>
        <w:t xml:space="preserve">. </w:t>
      </w:r>
      <w:r w:rsidR="002B2AF3">
        <w:rPr>
          <w:rFonts w:cstheme="minorHAnsi"/>
          <w:color w:val="000000"/>
          <w:szCs w:val="24"/>
          <w:vertAlign w:val="baseline"/>
        </w:rPr>
        <w:t>P</w:t>
      </w:r>
      <w:r w:rsidRPr="00E802D7">
        <w:rPr>
          <w:rFonts w:cstheme="minorHAnsi"/>
          <w:color w:val="000000"/>
          <w:szCs w:val="24"/>
          <w:vertAlign w:val="baseline"/>
        </w:rPr>
        <w:t>o celé kontrolované období</w:t>
      </w:r>
      <w:r w:rsidR="002B2AF3">
        <w:rPr>
          <w:rFonts w:cstheme="minorHAnsi"/>
          <w:color w:val="000000"/>
          <w:szCs w:val="24"/>
          <w:vertAlign w:val="baseline"/>
        </w:rPr>
        <w:t xml:space="preserve"> bylo </w:t>
      </w:r>
      <w:proofErr w:type="spellStart"/>
      <w:r w:rsidR="006B75DC">
        <w:rPr>
          <w:rFonts w:cstheme="minorHAnsi"/>
          <w:color w:val="000000"/>
          <w:szCs w:val="24"/>
          <w:vertAlign w:val="baseline"/>
        </w:rPr>
        <w:t>MSp</w:t>
      </w:r>
      <w:proofErr w:type="spellEnd"/>
      <w:r w:rsidR="006B75DC">
        <w:rPr>
          <w:rFonts w:cstheme="minorHAnsi"/>
          <w:color w:val="000000"/>
          <w:szCs w:val="24"/>
          <w:vertAlign w:val="baseline"/>
        </w:rPr>
        <w:t xml:space="preserve"> </w:t>
      </w:r>
      <w:r w:rsidR="002B2AF3">
        <w:rPr>
          <w:rFonts w:cstheme="minorHAnsi"/>
          <w:color w:val="000000"/>
          <w:szCs w:val="24"/>
          <w:vertAlign w:val="baseline"/>
        </w:rPr>
        <w:t xml:space="preserve">zatíženo </w:t>
      </w:r>
      <w:r w:rsidRPr="00E802D7">
        <w:rPr>
          <w:rFonts w:cstheme="minorHAnsi"/>
          <w:color w:val="000000"/>
          <w:szCs w:val="24"/>
          <w:vertAlign w:val="baseline"/>
        </w:rPr>
        <w:t>počty nevyřízených žádostí o odškodnění z předchozích let v řádu několika tisíc</w:t>
      </w:r>
      <w:r w:rsidR="0071280A">
        <w:rPr>
          <w:rFonts w:cstheme="minorHAnsi"/>
          <w:color w:val="000000"/>
          <w:szCs w:val="24"/>
          <w:vertAlign w:val="baseline"/>
        </w:rPr>
        <w:t>ů</w:t>
      </w:r>
      <w:r w:rsidRPr="00E802D7">
        <w:rPr>
          <w:rFonts w:cstheme="minorHAnsi"/>
          <w:color w:val="000000"/>
          <w:szCs w:val="24"/>
          <w:vertAlign w:val="baseline"/>
        </w:rPr>
        <w:t xml:space="preserve">. Počet </w:t>
      </w:r>
      <w:r w:rsidR="004235EA">
        <w:rPr>
          <w:rFonts w:cstheme="minorHAnsi"/>
          <w:color w:val="000000"/>
          <w:szCs w:val="24"/>
          <w:vertAlign w:val="baseline"/>
        </w:rPr>
        <w:t xml:space="preserve">nevyřízených </w:t>
      </w:r>
      <w:r w:rsidRPr="00E802D7">
        <w:rPr>
          <w:rFonts w:cstheme="minorHAnsi"/>
          <w:color w:val="000000"/>
          <w:szCs w:val="24"/>
          <w:vertAlign w:val="baseline"/>
        </w:rPr>
        <w:t xml:space="preserve">žádostí </w:t>
      </w:r>
      <w:r w:rsidR="004235EA">
        <w:rPr>
          <w:rFonts w:cstheme="minorHAnsi"/>
          <w:color w:val="000000"/>
          <w:szCs w:val="24"/>
          <w:vertAlign w:val="baseline"/>
        </w:rPr>
        <w:t>o</w:t>
      </w:r>
      <w:r w:rsidR="0071280A">
        <w:rPr>
          <w:rFonts w:cstheme="minorHAnsi"/>
          <w:color w:val="000000"/>
          <w:szCs w:val="24"/>
          <w:vertAlign w:val="baseline"/>
        </w:rPr>
        <w:t> </w:t>
      </w:r>
      <w:r w:rsidR="004235EA">
        <w:rPr>
          <w:rFonts w:cstheme="minorHAnsi"/>
          <w:color w:val="000000"/>
          <w:szCs w:val="24"/>
          <w:vertAlign w:val="baseline"/>
        </w:rPr>
        <w:t>odškodnění</w:t>
      </w:r>
      <w:r w:rsidRPr="00E802D7">
        <w:rPr>
          <w:rFonts w:cstheme="minorHAnsi"/>
          <w:color w:val="000000"/>
          <w:szCs w:val="24"/>
          <w:vertAlign w:val="baseline"/>
        </w:rPr>
        <w:t xml:space="preserve"> z předchozích let klesl v kontrolovaném období pouze o 16 % (z 3 137 na 2 </w:t>
      </w:r>
      <w:r w:rsidR="008C57F2" w:rsidRPr="00E802D7">
        <w:rPr>
          <w:rFonts w:cstheme="minorHAnsi"/>
          <w:color w:val="000000"/>
          <w:szCs w:val="24"/>
          <w:vertAlign w:val="baseline"/>
        </w:rPr>
        <w:t>63</w:t>
      </w:r>
      <w:r w:rsidR="008C57F2" w:rsidRPr="008C57F2">
        <w:rPr>
          <w:rFonts w:cstheme="minorHAnsi"/>
          <w:color w:val="000000"/>
          <w:szCs w:val="24"/>
          <w:vertAlign w:val="baseline"/>
        </w:rPr>
        <w:t>7</w:t>
      </w:r>
      <w:r w:rsidR="008C57F2" w:rsidRPr="00E802D7">
        <w:rPr>
          <w:rFonts w:cstheme="minorHAnsi"/>
          <w:color w:val="000000"/>
          <w:szCs w:val="24"/>
          <w:vertAlign w:val="baseline"/>
        </w:rPr>
        <w:t xml:space="preserve"> </w:t>
      </w:r>
      <w:r w:rsidRPr="00E802D7">
        <w:rPr>
          <w:rFonts w:cstheme="minorHAnsi"/>
          <w:color w:val="000000"/>
          <w:szCs w:val="24"/>
          <w:vertAlign w:val="baseline"/>
        </w:rPr>
        <w:t>žádostí).</w:t>
      </w:r>
      <w:r>
        <w:rPr>
          <w:rFonts w:cstheme="minorHAnsi"/>
          <w:color w:val="000000"/>
          <w:szCs w:val="24"/>
          <w:vertAlign w:val="baseline"/>
        </w:rPr>
        <w:t xml:space="preserve"> </w:t>
      </w:r>
    </w:p>
    <w:p w14:paraId="2E69274E" w14:textId="6D290CF6" w:rsidR="00CA3168" w:rsidRPr="00D234ED" w:rsidRDefault="00D234ED" w:rsidP="00D234ED">
      <w:pPr>
        <w:pStyle w:val="Nzevtabulka"/>
        <w:numPr>
          <w:ilvl w:val="0"/>
          <w:numId w:val="0"/>
        </w:numPr>
        <w:spacing w:after="40"/>
        <w:ind w:left="1276" w:hanging="1276"/>
        <w:rPr>
          <w:spacing w:val="-4"/>
        </w:rPr>
      </w:pPr>
      <w:r w:rsidRPr="00D234ED">
        <w:rPr>
          <w:spacing w:val="-4"/>
        </w:rPr>
        <w:t>Tabulka č. 3:</w:t>
      </w:r>
      <w:r w:rsidRPr="00D234ED">
        <w:rPr>
          <w:spacing w:val="-4"/>
        </w:rPr>
        <w:tab/>
      </w:r>
      <w:r w:rsidR="00CA3168" w:rsidRPr="00D234ED">
        <w:rPr>
          <w:spacing w:val="-4"/>
        </w:rPr>
        <w:t xml:space="preserve">Přehled </w:t>
      </w:r>
      <w:r w:rsidR="00105170" w:rsidRPr="00D234ED">
        <w:rPr>
          <w:spacing w:val="-4"/>
        </w:rPr>
        <w:t xml:space="preserve">počtu </w:t>
      </w:r>
      <w:r w:rsidR="000B2F38" w:rsidRPr="00D234ED">
        <w:rPr>
          <w:spacing w:val="-4"/>
        </w:rPr>
        <w:t>doruče</w:t>
      </w:r>
      <w:r w:rsidR="00CA3168" w:rsidRPr="00D234ED">
        <w:rPr>
          <w:spacing w:val="-4"/>
        </w:rPr>
        <w:t xml:space="preserve">ných a vyřízených žádostí </w:t>
      </w:r>
      <w:r w:rsidR="00AE478F" w:rsidRPr="00D234ED">
        <w:rPr>
          <w:spacing w:val="-4"/>
        </w:rPr>
        <w:t xml:space="preserve">o odškodnění </w:t>
      </w:r>
      <w:r w:rsidR="00CA3168" w:rsidRPr="00D234ED">
        <w:rPr>
          <w:spacing w:val="-4"/>
        </w:rPr>
        <w:t>v letech 2016</w:t>
      </w:r>
      <w:r w:rsidR="0071280A">
        <w:rPr>
          <w:spacing w:val="-4"/>
        </w:rPr>
        <w:t>–</w:t>
      </w:r>
      <w:r w:rsidR="00CA3168" w:rsidRPr="00D234ED">
        <w:rPr>
          <w:spacing w:val="-4"/>
        </w:rPr>
        <w:t>2021</w:t>
      </w:r>
    </w:p>
    <w:tbl>
      <w:tblPr>
        <w:tblW w:w="906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0"/>
        <w:gridCol w:w="850"/>
        <w:gridCol w:w="850"/>
        <w:gridCol w:w="850"/>
        <w:gridCol w:w="850"/>
        <w:gridCol w:w="850"/>
      </w:tblGrid>
      <w:tr w:rsidR="00CA3168" w:rsidRPr="00397099" w14:paraId="75DCA33F" w14:textId="77777777" w:rsidTr="00F8564E">
        <w:trPr>
          <w:trHeight w:val="283"/>
        </w:trPr>
        <w:tc>
          <w:tcPr>
            <w:tcW w:w="3969" w:type="dxa"/>
            <w:shd w:val="clear" w:color="auto" w:fill="E5F1FF"/>
            <w:noWrap/>
            <w:vAlign w:val="center"/>
            <w:hideMark/>
          </w:tcPr>
          <w:p w14:paraId="1315A764" w14:textId="77777777" w:rsidR="00CA3168" w:rsidRPr="00397099" w:rsidRDefault="00CA3168" w:rsidP="002A06EC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bookmarkStart w:id="10" w:name="_Hlk99544196"/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40C368D1" w14:textId="38E0849A" w:rsidR="00CA3168" w:rsidRPr="00397099" w:rsidRDefault="00CA3168" w:rsidP="002A06E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2398EA53" w14:textId="77777777" w:rsidR="00CA3168" w:rsidRPr="00397099" w:rsidRDefault="00CA3168" w:rsidP="002A06E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3C62482C" w14:textId="77777777" w:rsidR="00CA3168" w:rsidRPr="00397099" w:rsidRDefault="00CA3168" w:rsidP="002A06E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2177878B" w14:textId="77777777" w:rsidR="00CA3168" w:rsidRPr="00397099" w:rsidRDefault="00CA3168" w:rsidP="002A06E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0197A4E2" w14:textId="77777777" w:rsidR="00CA3168" w:rsidRPr="00397099" w:rsidRDefault="00CA3168" w:rsidP="002A06E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319D2D39" w14:textId="77777777" w:rsidR="00CA3168" w:rsidRPr="00397099" w:rsidRDefault="00CA3168" w:rsidP="002A06E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2021</w:t>
            </w:r>
          </w:p>
        </w:tc>
      </w:tr>
      <w:tr w:rsidR="00CA3168" w:rsidRPr="00397099" w14:paraId="3DEAA691" w14:textId="77777777" w:rsidTr="00F8564E">
        <w:trPr>
          <w:trHeight w:val="283"/>
        </w:trPr>
        <w:tc>
          <w:tcPr>
            <w:tcW w:w="3969" w:type="dxa"/>
            <w:shd w:val="clear" w:color="auto" w:fill="auto"/>
            <w:vAlign w:val="center"/>
            <w:hideMark/>
          </w:tcPr>
          <w:p w14:paraId="2C6F8E6D" w14:textId="77777777" w:rsidR="00CA3168" w:rsidRPr="00D234ED" w:rsidRDefault="008E3F8D" w:rsidP="002A06EC">
            <w:pPr>
              <w:spacing w:after="0" w:line="240" w:lineRule="auto"/>
              <w:jc w:val="left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D234ED">
              <w:rPr>
                <w:rFonts w:cstheme="minorHAnsi"/>
                <w:bCs/>
                <w:color w:val="000000"/>
                <w:sz w:val="20"/>
                <w:szCs w:val="20"/>
              </w:rPr>
              <w:t>N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ově </w:t>
            </w:r>
            <w:r w:rsidR="000B2F38" w:rsidRPr="00D234ED">
              <w:rPr>
                <w:rFonts w:cstheme="minorHAnsi"/>
                <w:bCs/>
                <w:color w:val="000000"/>
                <w:sz w:val="20"/>
                <w:szCs w:val="20"/>
              </w:rPr>
              <w:t>doručen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>é žádosti</w:t>
            </w:r>
            <w:r w:rsidR="000B2F3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 o odškodnění</w:t>
            </w:r>
          </w:p>
        </w:tc>
        <w:tc>
          <w:tcPr>
            <w:tcW w:w="850" w:type="dxa"/>
            <w:vAlign w:val="center"/>
          </w:tcPr>
          <w:p w14:paraId="4EB7C86F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850" w:type="dxa"/>
            <w:vAlign w:val="center"/>
          </w:tcPr>
          <w:p w14:paraId="7B91262F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850" w:type="dxa"/>
            <w:vAlign w:val="center"/>
          </w:tcPr>
          <w:p w14:paraId="0A72CD71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71401EF8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850" w:type="dxa"/>
            <w:vAlign w:val="center"/>
          </w:tcPr>
          <w:p w14:paraId="43F115C4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850" w:type="dxa"/>
            <w:vAlign w:val="center"/>
          </w:tcPr>
          <w:p w14:paraId="12DCDBD8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045</w:t>
            </w:r>
          </w:p>
        </w:tc>
      </w:tr>
      <w:tr w:rsidR="00CA3168" w:rsidRPr="00397099" w14:paraId="3BBF7F75" w14:textId="77777777" w:rsidTr="00F8564E">
        <w:trPr>
          <w:trHeight w:val="283"/>
        </w:trPr>
        <w:tc>
          <w:tcPr>
            <w:tcW w:w="3969" w:type="dxa"/>
            <w:shd w:val="clear" w:color="auto" w:fill="auto"/>
            <w:vAlign w:val="center"/>
            <w:hideMark/>
          </w:tcPr>
          <w:p w14:paraId="6E04CBE2" w14:textId="77777777" w:rsidR="00CA3168" w:rsidRPr="00D234ED" w:rsidRDefault="008E3F8D" w:rsidP="002A06EC">
            <w:pPr>
              <w:spacing w:after="0" w:line="240" w:lineRule="auto"/>
              <w:jc w:val="left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D234ED">
              <w:rPr>
                <w:rFonts w:cstheme="minorHAnsi"/>
                <w:bCs/>
                <w:color w:val="000000"/>
                <w:sz w:val="20"/>
                <w:szCs w:val="20"/>
              </w:rPr>
              <w:t>V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yřízeno </w:t>
            </w:r>
            <w:r w:rsidR="000B2F38" w:rsidRPr="00D234ED">
              <w:rPr>
                <w:rFonts w:cstheme="minorHAnsi"/>
                <w:bCs/>
                <w:color w:val="000000"/>
                <w:sz w:val="20"/>
                <w:szCs w:val="20"/>
              </w:rPr>
              <w:t>žádostí o odškodnění</w:t>
            </w:r>
          </w:p>
        </w:tc>
        <w:tc>
          <w:tcPr>
            <w:tcW w:w="850" w:type="dxa"/>
            <w:vAlign w:val="center"/>
          </w:tcPr>
          <w:p w14:paraId="490E9AAE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2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850" w:type="dxa"/>
            <w:vAlign w:val="center"/>
          </w:tcPr>
          <w:p w14:paraId="5050EF89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850" w:type="dxa"/>
            <w:vAlign w:val="center"/>
          </w:tcPr>
          <w:p w14:paraId="4C022AF1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850" w:type="dxa"/>
            <w:vAlign w:val="center"/>
          </w:tcPr>
          <w:p w14:paraId="0A364708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2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850" w:type="dxa"/>
            <w:vAlign w:val="center"/>
          </w:tcPr>
          <w:p w14:paraId="5F4FAB76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850" w:type="dxa"/>
            <w:vAlign w:val="center"/>
          </w:tcPr>
          <w:p w14:paraId="0E71B87E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397099">
              <w:rPr>
                <w:rFonts w:cstheme="minorHAnsi"/>
                <w:color w:val="000000"/>
                <w:sz w:val="20"/>
                <w:szCs w:val="20"/>
              </w:rPr>
              <w:t>698</w:t>
            </w:r>
          </w:p>
        </w:tc>
      </w:tr>
      <w:tr w:rsidR="00CA3168" w:rsidRPr="00397099" w14:paraId="5591A8AA" w14:textId="77777777" w:rsidTr="00F8564E">
        <w:trPr>
          <w:trHeight w:val="283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C89827F" w14:textId="77777777" w:rsidR="00CA3168" w:rsidRPr="00D234ED" w:rsidRDefault="008E3F8D" w:rsidP="002A06EC">
            <w:pPr>
              <w:spacing w:after="0" w:line="240" w:lineRule="auto"/>
              <w:jc w:val="left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D234ED">
              <w:rPr>
                <w:rFonts w:cstheme="minorHAnsi"/>
                <w:bCs/>
                <w:color w:val="000000"/>
                <w:sz w:val="20"/>
                <w:szCs w:val="20"/>
              </w:rPr>
              <w:t>R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ozdíl mezi </w:t>
            </w:r>
            <w:r w:rsidR="00B54B42" w:rsidRPr="00D234ED">
              <w:rPr>
                <w:rFonts w:cstheme="minorHAnsi"/>
                <w:bCs/>
                <w:color w:val="000000"/>
                <w:sz w:val="20"/>
                <w:szCs w:val="20"/>
              </w:rPr>
              <w:t>doručenými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 a vyřízenými žádostmi</w:t>
            </w:r>
          </w:p>
        </w:tc>
        <w:tc>
          <w:tcPr>
            <w:tcW w:w="850" w:type="dxa"/>
            <w:vAlign w:val="center"/>
          </w:tcPr>
          <w:p w14:paraId="0260178F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850" w:type="dxa"/>
            <w:vAlign w:val="center"/>
          </w:tcPr>
          <w:p w14:paraId="3B747F1F" w14:textId="5AE33A05" w:rsidR="00CA3168" w:rsidRPr="00397099" w:rsidRDefault="0071280A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−</w:t>
            </w:r>
            <w:r w:rsidR="00CA3168" w:rsidRPr="00397099">
              <w:rPr>
                <w:rFonts w:cstheme="minorHAns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50" w:type="dxa"/>
            <w:vAlign w:val="center"/>
          </w:tcPr>
          <w:p w14:paraId="7F3DAE9D" w14:textId="5A35A702" w:rsidR="00CA3168" w:rsidRPr="00397099" w:rsidRDefault="0071280A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−</w:t>
            </w:r>
            <w:r w:rsidR="00CA3168" w:rsidRPr="00397099">
              <w:rPr>
                <w:rFonts w:cstheme="minorHAns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850" w:type="dxa"/>
            <w:vAlign w:val="center"/>
          </w:tcPr>
          <w:p w14:paraId="7C60B285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850" w:type="dxa"/>
            <w:vAlign w:val="center"/>
          </w:tcPr>
          <w:p w14:paraId="24AD9154" w14:textId="77777777" w:rsidR="00CA3168" w:rsidRPr="00397099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97099">
              <w:rPr>
                <w:rFonts w:cstheme="minorHAns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850" w:type="dxa"/>
            <w:vAlign w:val="center"/>
          </w:tcPr>
          <w:p w14:paraId="31AD047B" w14:textId="5754E5B8" w:rsidR="00CA3168" w:rsidRPr="00397099" w:rsidRDefault="0071280A" w:rsidP="00F8564E">
            <w:pPr>
              <w:spacing w:after="0" w:line="240" w:lineRule="auto"/>
              <w:ind w:right="57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−</w:t>
            </w:r>
            <w:r w:rsidR="00CA3168" w:rsidRPr="00397099">
              <w:rPr>
                <w:rFonts w:cstheme="minorHAnsi"/>
                <w:color w:val="000000"/>
                <w:sz w:val="20"/>
                <w:szCs w:val="20"/>
              </w:rPr>
              <w:t>653</w:t>
            </w:r>
          </w:p>
        </w:tc>
      </w:tr>
      <w:tr w:rsidR="00CA3168" w:rsidRPr="00397099" w14:paraId="422F8446" w14:textId="77777777" w:rsidTr="00F8564E">
        <w:trPr>
          <w:trHeight w:val="283"/>
        </w:trPr>
        <w:tc>
          <w:tcPr>
            <w:tcW w:w="3969" w:type="dxa"/>
            <w:shd w:val="clear" w:color="auto" w:fill="auto"/>
            <w:vAlign w:val="center"/>
            <w:hideMark/>
          </w:tcPr>
          <w:p w14:paraId="5000749F" w14:textId="77777777" w:rsidR="00CA3168" w:rsidRPr="00D234ED" w:rsidRDefault="008E3F8D" w:rsidP="002A06EC">
            <w:pPr>
              <w:spacing w:after="0" w:line="240" w:lineRule="auto"/>
              <w:jc w:val="left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D234ED">
              <w:rPr>
                <w:rFonts w:cstheme="minorHAnsi"/>
                <w:bCs/>
                <w:color w:val="000000"/>
                <w:sz w:val="20"/>
                <w:szCs w:val="20"/>
              </w:rPr>
              <w:t>P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očet žádostí </w:t>
            </w:r>
            <w:r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zbývajících 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>k vyřízení v daném roce</w:t>
            </w:r>
            <w:r w:rsidR="00827D70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 včetně nevyřízených žádostí z předchozích let</w:t>
            </w:r>
            <w:r w:rsidR="00CA3168" w:rsidRPr="00D234ED">
              <w:rPr>
                <w:rFonts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86E30F" w14:textId="77777777" w:rsidR="00CA3168" w:rsidRPr="00F8564E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8564E">
              <w:rPr>
                <w:rFonts w:cstheme="minorHAnsi"/>
                <w:bCs/>
                <w:sz w:val="20"/>
                <w:szCs w:val="20"/>
              </w:rPr>
              <w:t>3 137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C1947D" w14:textId="77777777" w:rsidR="00CA3168" w:rsidRPr="00F8564E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8564E">
              <w:rPr>
                <w:rFonts w:cstheme="minorHAnsi"/>
                <w:bCs/>
                <w:sz w:val="20"/>
                <w:szCs w:val="20"/>
              </w:rPr>
              <w:t>2 883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6A3150" w14:textId="77777777" w:rsidR="00CA3168" w:rsidRPr="00F8564E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8564E">
              <w:rPr>
                <w:rFonts w:cstheme="minorHAnsi"/>
                <w:bCs/>
                <w:sz w:val="20"/>
                <w:szCs w:val="20"/>
              </w:rPr>
              <w:t>2 631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F2A2DA" w14:textId="77777777" w:rsidR="00CA3168" w:rsidRPr="00F8564E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8564E">
              <w:rPr>
                <w:rFonts w:cstheme="minorHAnsi"/>
                <w:bCs/>
                <w:sz w:val="20"/>
                <w:szCs w:val="20"/>
              </w:rPr>
              <w:t>3 021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5E6867" w14:textId="77777777" w:rsidR="00CA3168" w:rsidRPr="00F8564E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8564E">
              <w:rPr>
                <w:rFonts w:cstheme="minorHAnsi"/>
                <w:bCs/>
                <w:sz w:val="20"/>
                <w:szCs w:val="20"/>
              </w:rPr>
              <w:t>3 290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D7FDC6" w14:textId="77777777" w:rsidR="00CA3168" w:rsidRPr="00F8564E" w:rsidRDefault="00CA3168" w:rsidP="00F8564E">
            <w:pPr>
              <w:spacing w:after="0" w:line="240" w:lineRule="auto"/>
              <w:ind w:right="57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8564E">
              <w:rPr>
                <w:rFonts w:cstheme="minorHAnsi"/>
                <w:bCs/>
                <w:sz w:val="20"/>
                <w:szCs w:val="20"/>
              </w:rPr>
              <w:t>2 637</w:t>
            </w:r>
          </w:p>
        </w:tc>
      </w:tr>
    </w:tbl>
    <w:bookmarkEnd w:id="10"/>
    <w:p w14:paraId="33F2481F" w14:textId="168CCB15" w:rsidR="00CA3168" w:rsidRPr="00397099" w:rsidRDefault="00CA3168" w:rsidP="002A06EC">
      <w:pPr>
        <w:spacing w:before="40" w:after="0"/>
        <w:ind w:left="567" w:hanging="567"/>
        <w:rPr>
          <w:sz w:val="20"/>
          <w:szCs w:val="20"/>
        </w:rPr>
      </w:pPr>
      <w:r w:rsidRPr="006A6103">
        <w:rPr>
          <w:b/>
          <w:sz w:val="20"/>
          <w:szCs w:val="20"/>
        </w:rPr>
        <w:t>Zdroj:</w:t>
      </w:r>
      <w:r w:rsidRPr="00397099">
        <w:rPr>
          <w:sz w:val="20"/>
          <w:szCs w:val="20"/>
        </w:rPr>
        <w:t xml:space="preserve"> </w:t>
      </w:r>
      <w:r w:rsidR="0071280A">
        <w:rPr>
          <w:sz w:val="20"/>
          <w:szCs w:val="20"/>
        </w:rPr>
        <w:t>v</w:t>
      </w:r>
      <w:r w:rsidR="0031424A">
        <w:rPr>
          <w:sz w:val="20"/>
          <w:szCs w:val="20"/>
        </w:rPr>
        <w:t>ypracoval</w:t>
      </w:r>
      <w:r>
        <w:rPr>
          <w:sz w:val="20"/>
          <w:szCs w:val="20"/>
        </w:rPr>
        <w:t xml:space="preserve"> NKÚ</w:t>
      </w:r>
      <w:r w:rsidR="002C226A">
        <w:rPr>
          <w:sz w:val="20"/>
          <w:szCs w:val="20"/>
        </w:rPr>
        <w:t xml:space="preserve"> </w:t>
      </w:r>
      <w:r w:rsidR="009A0BDB">
        <w:rPr>
          <w:sz w:val="20"/>
          <w:szCs w:val="20"/>
        </w:rPr>
        <w:t>z </w:t>
      </w:r>
      <w:r w:rsidR="002C226A">
        <w:rPr>
          <w:sz w:val="20"/>
          <w:szCs w:val="20"/>
        </w:rPr>
        <w:t>dat</w:t>
      </w:r>
      <w:r w:rsidR="009A0BDB">
        <w:rPr>
          <w:sz w:val="20"/>
          <w:szCs w:val="20"/>
        </w:rPr>
        <w:t xml:space="preserve"> </w:t>
      </w:r>
      <w:proofErr w:type="spellStart"/>
      <w:r w:rsidR="002C226A">
        <w:rPr>
          <w:sz w:val="20"/>
          <w:szCs w:val="20"/>
        </w:rPr>
        <w:t>MSp</w:t>
      </w:r>
      <w:proofErr w:type="spellEnd"/>
      <w:r>
        <w:rPr>
          <w:sz w:val="20"/>
          <w:szCs w:val="20"/>
        </w:rPr>
        <w:t>.</w:t>
      </w:r>
    </w:p>
    <w:p w14:paraId="5778167E" w14:textId="76FB9B5F" w:rsidR="00955C4F" w:rsidRPr="00B31727" w:rsidRDefault="00955C4F" w:rsidP="002A06EC">
      <w:pPr>
        <w:pStyle w:val="Nadpis1"/>
        <w:numPr>
          <w:ilvl w:val="0"/>
          <w:numId w:val="0"/>
        </w:numPr>
        <w:spacing w:before="600" w:after="60"/>
        <w:ind w:left="2268" w:hanging="2268"/>
        <w:jc w:val="left"/>
      </w:pPr>
      <w:r w:rsidRPr="00B31727">
        <w:t>Seznam zkratek</w:t>
      </w:r>
    </w:p>
    <w:p w14:paraId="3503BB43" w14:textId="77777777" w:rsidR="00955C4F" w:rsidRDefault="00955C4F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>ČR</w:t>
      </w:r>
      <w:r w:rsidRPr="00B31727">
        <w:rPr>
          <w:rFonts w:cstheme="minorHAnsi"/>
          <w:szCs w:val="24"/>
        </w:rPr>
        <w:tab/>
        <w:t>Česká republika</w:t>
      </w:r>
    </w:p>
    <w:p w14:paraId="6B33CADC" w14:textId="77777777" w:rsidR="00D440D5" w:rsidRDefault="00D440D5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proofErr w:type="spellStart"/>
      <w:r>
        <w:rPr>
          <w:rFonts w:cstheme="minorHAnsi"/>
          <w:szCs w:val="24"/>
        </w:rPr>
        <w:t>MSp</w:t>
      </w:r>
      <w:proofErr w:type="spellEnd"/>
      <w:r>
        <w:rPr>
          <w:rFonts w:cstheme="minorHAnsi"/>
          <w:szCs w:val="24"/>
        </w:rPr>
        <w:tab/>
        <w:t>Ministerstvo spravedlnosti</w:t>
      </w:r>
    </w:p>
    <w:p w14:paraId="3CFA4BBD" w14:textId="77777777" w:rsidR="00955C4F" w:rsidRDefault="00955C4F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r w:rsidRPr="00B31727">
        <w:rPr>
          <w:rFonts w:cstheme="minorHAnsi"/>
          <w:szCs w:val="24"/>
        </w:rPr>
        <w:t>NKÚ</w:t>
      </w:r>
      <w:r w:rsidRPr="00B31727">
        <w:rPr>
          <w:rFonts w:cstheme="minorHAnsi"/>
          <w:szCs w:val="24"/>
        </w:rPr>
        <w:tab/>
        <w:t>Nejvyšší kontrolní úřad</w:t>
      </w:r>
    </w:p>
    <w:p w14:paraId="69386833" w14:textId="77777777" w:rsidR="004D4204" w:rsidRDefault="00BD7E0D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r>
        <w:rPr>
          <w:rFonts w:cstheme="minorHAnsi"/>
          <w:szCs w:val="24"/>
        </w:rPr>
        <w:t>p</w:t>
      </w:r>
      <w:r w:rsidR="004D4204">
        <w:rPr>
          <w:rFonts w:cstheme="minorHAnsi"/>
          <w:szCs w:val="24"/>
        </w:rPr>
        <w:t>oškozený</w:t>
      </w:r>
      <w:r w:rsidR="004D4204">
        <w:rPr>
          <w:rFonts w:cstheme="minorHAnsi"/>
          <w:szCs w:val="24"/>
        </w:rPr>
        <w:tab/>
        <w:t>souhrnné označení pro žadatele nebo žalobce</w:t>
      </w:r>
    </w:p>
    <w:p w14:paraId="340264DD" w14:textId="77777777" w:rsidR="009D1F8E" w:rsidRDefault="00BD7E0D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proofErr w:type="spellStart"/>
      <w:r>
        <w:rPr>
          <w:rFonts w:cstheme="minorHAnsi"/>
          <w:szCs w:val="24"/>
        </w:rPr>
        <w:t>r</w:t>
      </w:r>
      <w:r w:rsidR="009D1F8E">
        <w:rPr>
          <w:rFonts w:cstheme="minorHAnsi"/>
          <w:szCs w:val="24"/>
        </w:rPr>
        <w:t>ozšetření</w:t>
      </w:r>
      <w:proofErr w:type="spellEnd"/>
      <w:r w:rsidR="009D1F8E">
        <w:rPr>
          <w:rFonts w:cstheme="minorHAnsi"/>
          <w:szCs w:val="24"/>
        </w:rPr>
        <w:tab/>
        <w:t>první úkon rozpracování žádosti</w:t>
      </w:r>
    </w:p>
    <w:p w14:paraId="5AE4412F" w14:textId="7603CEE5" w:rsidR="009D1F8E" w:rsidRDefault="009D1F8E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r>
        <w:rPr>
          <w:rFonts w:cstheme="minorHAnsi"/>
          <w:szCs w:val="24"/>
        </w:rPr>
        <w:t>VPS</w:t>
      </w:r>
      <w:r>
        <w:rPr>
          <w:rFonts w:cstheme="minorHAnsi"/>
          <w:szCs w:val="24"/>
        </w:rPr>
        <w:tab/>
      </w:r>
      <w:r w:rsidR="005B62C0">
        <w:rPr>
          <w:rFonts w:cstheme="minorHAnsi"/>
          <w:szCs w:val="24"/>
        </w:rPr>
        <w:t xml:space="preserve">kapitola státního rozpočtu 398 – </w:t>
      </w:r>
      <w:r w:rsidRPr="00117DD1">
        <w:rPr>
          <w:rFonts w:cstheme="minorHAnsi"/>
          <w:i/>
          <w:szCs w:val="24"/>
        </w:rPr>
        <w:t>Všeobecná pokladní správa</w:t>
      </w:r>
    </w:p>
    <w:p w14:paraId="46FF8DF6" w14:textId="7D6AF66E" w:rsidR="00EC3026" w:rsidRPr="00B31727" w:rsidRDefault="00BD7E0D" w:rsidP="002155E3">
      <w:pPr>
        <w:keepNext/>
        <w:spacing w:after="60" w:line="240" w:lineRule="auto"/>
        <w:ind w:left="2268" w:hanging="2268"/>
        <w:rPr>
          <w:rFonts w:cstheme="minorHAnsi"/>
          <w:szCs w:val="24"/>
        </w:rPr>
      </w:pPr>
      <w:r>
        <w:rPr>
          <w:rFonts w:cstheme="minorHAnsi"/>
          <w:szCs w:val="24"/>
        </w:rPr>
        <w:t>z</w:t>
      </w:r>
      <w:r w:rsidR="004D4204">
        <w:rPr>
          <w:rFonts w:cstheme="minorHAnsi"/>
          <w:szCs w:val="24"/>
        </w:rPr>
        <w:t>ákonná lhůta</w:t>
      </w:r>
      <w:r w:rsidR="004D4204">
        <w:rPr>
          <w:rFonts w:cstheme="minorHAnsi"/>
          <w:szCs w:val="24"/>
        </w:rPr>
        <w:tab/>
      </w:r>
      <w:proofErr w:type="spellStart"/>
      <w:r w:rsidR="004D4204">
        <w:rPr>
          <w:rFonts w:cstheme="minorHAnsi"/>
          <w:szCs w:val="24"/>
        </w:rPr>
        <w:t>lhůta</w:t>
      </w:r>
      <w:proofErr w:type="spellEnd"/>
      <w:r w:rsidR="004D4204">
        <w:rPr>
          <w:rFonts w:cstheme="minorHAnsi"/>
          <w:szCs w:val="24"/>
        </w:rPr>
        <w:t xml:space="preserve"> dle ustanovení § 15 </w:t>
      </w:r>
      <w:r w:rsidR="00605275">
        <w:rPr>
          <w:rFonts w:cstheme="minorHAnsi"/>
          <w:szCs w:val="24"/>
        </w:rPr>
        <w:t xml:space="preserve">odst. 1 </w:t>
      </w:r>
      <w:r w:rsidR="004D4204">
        <w:rPr>
          <w:rFonts w:cstheme="minorHAnsi"/>
          <w:szCs w:val="24"/>
        </w:rPr>
        <w:t>zákona č. 82/1998 Sb.</w:t>
      </w:r>
      <w:r w:rsidR="00EC3026">
        <w:rPr>
          <w:rFonts w:cstheme="minorHAnsi"/>
          <w:szCs w:val="24"/>
        </w:rPr>
        <w:t xml:space="preserve"> </w:t>
      </w:r>
    </w:p>
    <w:p w14:paraId="7B9C8C69" w14:textId="77777777" w:rsidR="0085369A" w:rsidRDefault="0085369A" w:rsidP="002C11E9"/>
    <w:p w14:paraId="7338800D" w14:textId="77777777" w:rsidR="002A06EC" w:rsidRDefault="002A06EC">
      <w:pPr>
        <w:spacing w:after="160"/>
        <w:jc w:val="left"/>
        <w:rPr>
          <w:rFonts w:eastAsia="Times New Roman" w:cstheme="minorHAnsi"/>
          <w:b/>
          <w:color w:val="000000"/>
          <w:szCs w:val="20"/>
          <w:lang w:eastAsia="cs-CZ"/>
        </w:rPr>
      </w:pPr>
      <w:r>
        <w:br w:type="page"/>
      </w:r>
    </w:p>
    <w:p w14:paraId="1BD67C27" w14:textId="5887F7C1" w:rsidR="008D1DAA" w:rsidRDefault="00B75C07" w:rsidP="008D1DAA">
      <w:pPr>
        <w:pStyle w:val="Nadpis1"/>
        <w:numPr>
          <w:ilvl w:val="0"/>
          <w:numId w:val="0"/>
        </w:numPr>
        <w:spacing w:before="0"/>
        <w:ind w:left="357" w:hanging="357"/>
        <w:jc w:val="right"/>
      </w:pPr>
      <w:r w:rsidRPr="00B31727">
        <w:lastRenderedPageBreak/>
        <w:t>Příloha č. 1</w:t>
      </w:r>
    </w:p>
    <w:p w14:paraId="0E65B76B" w14:textId="29F284AF" w:rsidR="001B2312" w:rsidRPr="001B2312" w:rsidRDefault="001B2312" w:rsidP="00D234ED">
      <w:pPr>
        <w:spacing w:after="40"/>
        <w:rPr>
          <w:b/>
          <w:lang w:eastAsia="cs-CZ"/>
        </w:rPr>
      </w:pPr>
    </w:p>
    <w:tbl>
      <w:tblPr>
        <w:tblW w:w="912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A7A6C" w:rsidRPr="00413599" w14:paraId="6EF6EB5A" w14:textId="77777777" w:rsidTr="00A51966">
        <w:trPr>
          <w:trHeight w:val="283"/>
          <w:jc w:val="center"/>
        </w:trPr>
        <w:tc>
          <w:tcPr>
            <w:tcW w:w="3685" w:type="dxa"/>
            <w:shd w:val="clear" w:color="auto" w:fill="E5F1FF"/>
            <w:noWrap/>
            <w:vAlign w:val="center"/>
            <w:hideMark/>
          </w:tcPr>
          <w:p w14:paraId="6F3A2FC7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2647D011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2C05EFDF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7AD013BA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1B91BEFC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41587920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7A2BA793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77C8A244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80" w:type="dxa"/>
            <w:shd w:val="clear" w:color="auto" w:fill="E5F1FF"/>
            <w:noWrap/>
            <w:vAlign w:val="center"/>
            <w:hideMark/>
          </w:tcPr>
          <w:p w14:paraId="6706123F" w14:textId="77777777" w:rsidR="001B2312" w:rsidRPr="00413599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2013</w:t>
            </w:r>
          </w:p>
        </w:tc>
      </w:tr>
      <w:tr w:rsidR="001B2312" w:rsidRPr="00413599" w14:paraId="0B5CECC4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11AFCE30" w14:textId="77777777" w:rsidR="001B2312" w:rsidRPr="004B025D" w:rsidRDefault="001A7A6C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Nově doručené žádosti o odškodnění</w:t>
            </w:r>
          </w:p>
        </w:tc>
        <w:tc>
          <w:tcPr>
            <w:tcW w:w="680" w:type="dxa"/>
            <w:noWrap/>
            <w:vAlign w:val="center"/>
            <w:hideMark/>
          </w:tcPr>
          <w:p w14:paraId="2085CFE5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1 986</w:t>
            </w:r>
          </w:p>
        </w:tc>
        <w:tc>
          <w:tcPr>
            <w:tcW w:w="680" w:type="dxa"/>
            <w:noWrap/>
            <w:vAlign w:val="center"/>
            <w:hideMark/>
          </w:tcPr>
          <w:p w14:paraId="48855078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3 349</w:t>
            </w:r>
          </w:p>
        </w:tc>
        <w:tc>
          <w:tcPr>
            <w:tcW w:w="680" w:type="dxa"/>
            <w:noWrap/>
            <w:vAlign w:val="center"/>
            <w:hideMark/>
          </w:tcPr>
          <w:p w14:paraId="3D6CE1FD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2 369</w:t>
            </w:r>
          </w:p>
        </w:tc>
        <w:tc>
          <w:tcPr>
            <w:tcW w:w="680" w:type="dxa"/>
            <w:noWrap/>
            <w:vAlign w:val="center"/>
            <w:hideMark/>
          </w:tcPr>
          <w:p w14:paraId="15266AF3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2 592</w:t>
            </w:r>
          </w:p>
        </w:tc>
        <w:tc>
          <w:tcPr>
            <w:tcW w:w="680" w:type="dxa"/>
            <w:noWrap/>
            <w:vAlign w:val="center"/>
            <w:hideMark/>
          </w:tcPr>
          <w:p w14:paraId="7DE19D0D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2 559</w:t>
            </w:r>
          </w:p>
        </w:tc>
        <w:tc>
          <w:tcPr>
            <w:tcW w:w="680" w:type="dxa"/>
            <w:noWrap/>
            <w:vAlign w:val="center"/>
            <w:hideMark/>
          </w:tcPr>
          <w:p w14:paraId="53530571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3 527</w:t>
            </w:r>
          </w:p>
        </w:tc>
        <w:tc>
          <w:tcPr>
            <w:tcW w:w="680" w:type="dxa"/>
            <w:noWrap/>
            <w:vAlign w:val="center"/>
            <w:hideMark/>
          </w:tcPr>
          <w:p w14:paraId="3304947F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3 947</w:t>
            </w:r>
          </w:p>
        </w:tc>
        <w:tc>
          <w:tcPr>
            <w:tcW w:w="680" w:type="dxa"/>
            <w:noWrap/>
            <w:vAlign w:val="center"/>
            <w:hideMark/>
          </w:tcPr>
          <w:p w14:paraId="51C19AD0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4 084</w:t>
            </w:r>
          </w:p>
        </w:tc>
      </w:tr>
      <w:tr w:rsidR="001B2312" w:rsidRPr="00413599" w14:paraId="0C482A37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06F3CE75" w14:textId="77777777" w:rsidR="001B2312" w:rsidRPr="004B025D" w:rsidRDefault="001B2312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Vyřízeno </w:t>
            </w:r>
            <w:r w:rsidR="001A7A6C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žádostí o odškodnění</w:t>
            </w:r>
          </w:p>
        </w:tc>
        <w:tc>
          <w:tcPr>
            <w:tcW w:w="680" w:type="dxa"/>
            <w:noWrap/>
            <w:vAlign w:val="center"/>
            <w:hideMark/>
          </w:tcPr>
          <w:p w14:paraId="52441B45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1 367</w:t>
            </w:r>
          </w:p>
        </w:tc>
        <w:tc>
          <w:tcPr>
            <w:tcW w:w="680" w:type="dxa"/>
            <w:noWrap/>
            <w:vAlign w:val="center"/>
            <w:hideMark/>
          </w:tcPr>
          <w:p w14:paraId="19D70BD2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2 410</w:t>
            </w:r>
          </w:p>
        </w:tc>
        <w:tc>
          <w:tcPr>
            <w:tcW w:w="680" w:type="dxa"/>
            <w:noWrap/>
            <w:vAlign w:val="center"/>
            <w:hideMark/>
          </w:tcPr>
          <w:p w14:paraId="69ED4463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2 661</w:t>
            </w:r>
          </w:p>
        </w:tc>
        <w:tc>
          <w:tcPr>
            <w:tcW w:w="680" w:type="dxa"/>
            <w:noWrap/>
            <w:vAlign w:val="center"/>
            <w:hideMark/>
          </w:tcPr>
          <w:p w14:paraId="4E6586A5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2 962</w:t>
            </w:r>
          </w:p>
        </w:tc>
        <w:tc>
          <w:tcPr>
            <w:tcW w:w="680" w:type="dxa"/>
            <w:noWrap/>
            <w:vAlign w:val="center"/>
            <w:hideMark/>
          </w:tcPr>
          <w:p w14:paraId="27EB4B5F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3 011</w:t>
            </w:r>
          </w:p>
        </w:tc>
        <w:tc>
          <w:tcPr>
            <w:tcW w:w="680" w:type="dxa"/>
            <w:noWrap/>
            <w:vAlign w:val="center"/>
            <w:hideMark/>
          </w:tcPr>
          <w:p w14:paraId="08B756C7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3 207</w:t>
            </w:r>
          </w:p>
        </w:tc>
        <w:tc>
          <w:tcPr>
            <w:tcW w:w="680" w:type="dxa"/>
            <w:noWrap/>
            <w:vAlign w:val="center"/>
            <w:hideMark/>
          </w:tcPr>
          <w:p w14:paraId="7C88CCE8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3 432</w:t>
            </w:r>
          </w:p>
        </w:tc>
        <w:tc>
          <w:tcPr>
            <w:tcW w:w="680" w:type="dxa"/>
            <w:noWrap/>
            <w:vAlign w:val="center"/>
            <w:hideMark/>
          </w:tcPr>
          <w:p w14:paraId="2729DE76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4 109</w:t>
            </w:r>
          </w:p>
        </w:tc>
      </w:tr>
      <w:tr w:rsidR="001B2312" w:rsidRPr="00413599" w14:paraId="5C4FB5E9" w14:textId="77777777" w:rsidTr="00A51966">
        <w:trPr>
          <w:trHeight w:val="283"/>
          <w:jc w:val="center"/>
        </w:trPr>
        <w:tc>
          <w:tcPr>
            <w:tcW w:w="3685" w:type="dxa"/>
            <w:noWrap/>
            <w:vAlign w:val="center"/>
            <w:hideMark/>
          </w:tcPr>
          <w:p w14:paraId="47882F2F" w14:textId="77777777" w:rsidR="001B2312" w:rsidRPr="004B025D" w:rsidRDefault="001B2312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Rozdíl </w:t>
            </w:r>
            <w:r w:rsidR="001A7A6C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mezi </w:t>
            </w:r>
            <w:r w:rsidR="00834CFD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doručenými</w:t>
            </w: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a vyřízený</w:t>
            </w:r>
            <w:r w:rsidR="001A7A6C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mi</w:t>
            </w: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</w:t>
            </w:r>
            <w:r w:rsidR="001A7A6C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žádostmi</w:t>
            </w:r>
            <w:r w:rsidR="009F115A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o odškodnění</w:t>
            </w:r>
          </w:p>
        </w:tc>
        <w:tc>
          <w:tcPr>
            <w:tcW w:w="680" w:type="dxa"/>
            <w:noWrap/>
            <w:vAlign w:val="center"/>
            <w:hideMark/>
          </w:tcPr>
          <w:p w14:paraId="4E87088C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680" w:type="dxa"/>
            <w:noWrap/>
            <w:vAlign w:val="center"/>
            <w:hideMark/>
          </w:tcPr>
          <w:p w14:paraId="2D5FC0F9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680" w:type="dxa"/>
            <w:noWrap/>
            <w:vAlign w:val="center"/>
            <w:hideMark/>
          </w:tcPr>
          <w:p w14:paraId="4D7AC954" w14:textId="62D7C3F8" w:rsidR="001B2312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B2312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80" w:type="dxa"/>
            <w:noWrap/>
            <w:vAlign w:val="center"/>
            <w:hideMark/>
          </w:tcPr>
          <w:p w14:paraId="7A8A702E" w14:textId="0A85EBF3" w:rsidR="001B2312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B2312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680" w:type="dxa"/>
            <w:noWrap/>
            <w:vAlign w:val="center"/>
            <w:hideMark/>
          </w:tcPr>
          <w:p w14:paraId="2BFE9EA8" w14:textId="4EB96E24" w:rsidR="001B2312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B2312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680" w:type="dxa"/>
            <w:noWrap/>
            <w:vAlign w:val="center"/>
            <w:hideMark/>
          </w:tcPr>
          <w:p w14:paraId="621955F1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80" w:type="dxa"/>
            <w:noWrap/>
            <w:vAlign w:val="center"/>
            <w:hideMark/>
          </w:tcPr>
          <w:p w14:paraId="0102E043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680" w:type="dxa"/>
            <w:noWrap/>
            <w:vAlign w:val="center"/>
            <w:hideMark/>
          </w:tcPr>
          <w:p w14:paraId="6662186B" w14:textId="3AC34301" w:rsidR="001B2312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B2312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</w:tr>
      <w:tr w:rsidR="001B2312" w:rsidRPr="00413599" w14:paraId="5560F39A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7902864E" w14:textId="77777777" w:rsidR="001B2312" w:rsidRPr="004B025D" w:rsidRDefault="00424DA9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Počet nevyřízených žádostí </w:t>
            </w:r>
            <w:r w:rsidR="009F115A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o odškodnění </w:t>
            </w: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z předchozích let</w:t>
            </w:r>
          </w:p>
        </w:tc>
        <w:tc>
          <w:tcPr>
            <w:tcW w:w="680" w:type="dxa"/>
            <w:noWrap/>
            <w:vAlign w:val="center"/>
            <w:hideMark/>
          </w:tcPr>
          <w:p w14:paraId="70E7564B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80" w:type="dxa"/>
            <w:noWrap/>
            <w:vAlign w:val="center"/>
            <w:hideMark/>
          </w:tcPr>
          <w:p w14:paraId="75E6741A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1 558</w:t>
            </w:r>
          </w:p>
        </w:tc>
        <w:tc>
          <w:tcPr>
            <w:tcW w:w="680" w:type="dxa"/>
            <w:noWrap/>
            <w:vAlign w:val="center"/>
            <w:hideMark/>
          </w:tcPr>
          <w:p w14:paraId="25010933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1 266</w:t>
            </w:r>
          </w:p>
        </w:tc>
        <w:tc>
          <w:tcPr>
            <w:tcW w:w="680" w:type="dxa"/>
            <w:noWrap/>
            <w:vAlign w:val="center"/>
            <w:hideMark/>
          </w:tcPr>
          <w:p w14:paraId="33CAB7D4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896</w:t>
            </w:r>
          </w:p>
        </w:tc>
        <w:tc>
          <w:tcPr>
            <w:tcW w:w="680" w:type="dxa"/>
            <w:noWrap/>
            <w:vAlign w:val="center"/>
            <w:hideMark/>
          </w:tcPr>
          <w:p w14:paraId="02FB12BE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444</w:t>
            </w:r>
          </w:p>
        </w:tc>
        <w:tc>
          <w:tcPr>
            <w:tcW w:w="680" w:type="dxa"/>
            <w:noWrap/>
            <w:vAlign w:val="center"/>
            <w:hideMark/>
          </w:tcPr>
          <w:p w14:paraId="750AA483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764</w:t>
            </w:r>
          </w:p>
        </w:tc>
        <w:tc>
          <w:tcPr>
            <w:tcW w:w="680" w:type="dxa"/>
            <w:noWrap/>
            <w:vAlign w:val="center"/>
            <w:hideMark/>
          </w:tcPr>
          <w:p w14:paraId="34563D37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1 279</w:t>
            </w:r>
          </w:p>
        </w:tc>
        <w:tc>
          <w:tcPr>
            <w:tcW w:w="680" w:type="dxa"/>
            <w:noWrap/>
            <w:vAlign w:val="center"/>
            <w:hideMark/>
          </w:tcPr>
          <w:p w14:paraId="6B7728B1" w14:textId="77777777" w:rsidR="001B2312" w:rsidRPr="00413599" w:rsidRDefault="001B2312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1 254</w:t>
            </w:r>
          </w:p>
        </w:tc>
      </w:tr>
      <w:tr w:rsidR="001A7A6C" w:rsidRPr="00413599" w14:paraId="5CCCDF8A" w14:textId="77777777" w:rsidTr="00A51966">
        <w:trPr>
          <w:trHeight w:val="283"/>
          <w:jc w:val="center"/>
        </w:trPr>
        <w:tc>
          <w:tcPr>
            <w:tcW w:w="3685" w:type="dxa"/>
            <w:shd w:val="clear" w:color="auto" w:fill="E4F1FF"/>
            <w:vAlign w:val="center"/>
          </w:tcPr>
          <w:p w14:paraId="036E4AF8" w14:textId="77777777" w:rsidR="001B2312" w:rsidRPr="004B025D" w:rsidRDefault="001B2312" w:rsidP="00413599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E4F1FF"/>
            <w:vAlign w:val="center"/>
            <w:hideMark/>
          </w:tcPr>
          <w:p w14:paraId="393EAE69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80" w:type="dxa"/>
            <w:shd w:val="clear" w:color="auto" w:fill="E4F1FF"/>
            <w:vAlign w:val="center"/>
            <w:hideMark/>
          </w:tcPr>
          <w:p w14:paraId="34B5D354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680" w:type="dxa"/>
            <w:shd w:val="clear" w:color="auto" w:fill="E4F1FF"/>
            <w:noWrap/>
            <w:vAlign w:val="center"/>
            <w:hideMark/>
          </w:tcPr>
          <w:p w14:paraId="3E79078C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80" w:type="dxa"/>
            <w:shd w:val="clear" w:color="auto" w:fill="E4F1FF"/>
            <w:noWrap/>
            <w:vAlign w:val="center"/>
            <w:hideMark/>
          </w:tcPr>
          <w:p w14:paraId="44234B05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80" w:type="dxa"/>
            <w:shd w:val="clear" w:color="auto" w:fill="E4F1FF"/>
            <w:noWrap/>
            <w:vAlign w:val="center"/>
            <w:hideMark/>
          </w:tcPr>
          <w:p w14:paraId="1901CB65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80" w:type="dxa"/>
            <w:shd w:val="clear" w:color="auto" w:fill="E4F1FF"/>
            <w:noWrap/>
            <w:vAlign w:val="center"/>
            <w:hideMark/>
          </w:tcPr>
          <w:p w14:paraId="74E4AD97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80" w:type="dxa"/>
            <w:shd w:val="clear" w:color="auto" w:fill="E4F1FF"/>
            <w:noWrap/>
            <w:vAlign w:val="center"/>
            <w:hideMark/>
          </w:tcPr>
          <w:p w14:paraId="03E47A23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80" w:type="dxa"/>
            <w:shd w:val="clear" w:color="auto" w:fill="E4F1FF"/>
            <w:noWrap/>
            <w:vAlign w:val="center"/>
            <w:hideMark/>
          </w:tcPr>
          <w:p w14:paraId="6F2E42FD" w14:textId="77777777" w:rsidR="001B2312" w:rsidRPr="00413599" w:rsidRDefault="001B2312" w:rsidP="00D234ED">
            <w:pPr>
              <w:spacing w:after="0" w:line="240" w:lineRule="auto"/>
              <w:ind w:right="2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</w:tr>
      <w:tr w:rsidR="001A7A6C" w:rsidRPr="00413599" w14:paraId="72921F6C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3AA8A63F" w14:textId="77777777" w:rsidR="001A7A6C" w:rsidRPr="004B025D" w:rsidRDefault="001A7A6C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Nově doručené žádosti o odškodnění</w:t>
            </w:r>
          </w:p>
        </w:tc>
        <w:tc>
          <w:tcPr>
            <w:tcW w:w="680" w:type="dxa"/>
            <w:vAlign w:val="center"/>
            <w:hideMark/>
          </w:tcPr>
          <w:p w14:paraId="72FE950D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3 917</w:t>
            </w:r>
          </w:p>
        </w:tc>
        <w:tc>
          <w:tcPr>
            <w:tcW w:w="680" w:type="dxa"/>
            <w:vAlign w:val="center"/>
            <w:hideMark/>
          </w:tcPr>
          <w:p w14:paraId="2BA90F95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3 629</w:t>
            </w:r>
          </w:p>
        </w:tc>
        <w:tc>
          <w:tcPr>
            <w:tcW w:w="680" w:type="dxa"/>
            <w:noWrap/>
            <w:vAlign w:val="center"/>
            <w:hideMark/>
          </w:tcPr>
          <w:p w14:paraId="0FC78459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3 761</w:t>
            </w:r>
          </w:p>
        </w:tc>
        <w:tc>
          <w:tcPr>
            <w:tcW w:w="680" w:type="dxa"/>
            <w:noWrap/>
            <w:vAlign w:val="center"/>
            <w:hideMark/>
          </w:tcPr>
          <w:p w14:paraId="742D0D2A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3 511</w:t>
            </w:r>
          </w:p>
        </w:tc>
        <w:tc>
          <w:tcPr>
            <w:tcW w:w="680" w:type="dxa"/>
            <w:noWrap/>
            <w:vAlign w:val="center"/>
            <w:hideMark/>
          </w:tcPr>
          <w:p w14:paraId="7F5F055B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3 590</w:t>
            </w:r>
          </w:p>
        </w:tc>
        <w:tc>
          <w:tcPr>
            <w:tcW w:w="680" w:type="dxa"/>
            <w:noWrap/>
            <w:vAlign w:val="center"/>
            <w:hideMark/>
          </w:tcPr>
          <w:p w14:paraId="7B5D730F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3 354</w:t>
            </w:r>
          </w:p>
        </w:tc>
        <w:tc>
          <w:tcPr>
            <w:tcW w:w="680" w:type="dxa"/>
            <w:noWrap/>
            <w:vAlign w:val="center"/>
            <w:hideMark/>
          </w:tcPr>
          <w:p w14:paraId="4B140228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3 466</w:t>
            </w:r>
          </w:p>
        </w:tc>
        <w:tc>
          <w:tcPr>
            <w:tcW w:w="680" w:type="dxa"/>
            <w:noWrap/>
            <w:vAlign w:val="center"/>
            <w:hideMark/>
          </w:tcPr>
          <w:p w14:paraId="59A38E2C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3 045</w:t>
            </w:r>
          </w:p>
        </w:tc>
      </w:tr>
      <w:tr w:rsidR="001A7A6C" w:rsidRPr="00413599" w14:paraId="11D8E10A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6ACC7296" w14:textId="77777777" w:rsidR="001A7A6C" w:rsidRPr="004B025D" w:rsidRDefault="001A7A6C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Vyřízeno žádostí o odškodnění</w:t>
            </w:r>
          </w:p>
        </w:tc>
        <w:tc>
          <w:tcPr>
            <w:tcW w:w="680" w:type="dxa"/>
            <w:vAlign w:val="center"/>
            <w:hideMark/>
          </w:tcPr>
          <w:p w14:paraId="4054C42D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3 630</w:t>
            </w:r>
          </w:p>
        </w:tc>
        <w:tc>
          <w:tcPr>
            <w:tcW w:w="680" w:type="dxa"/>
            <w:vAlign w:val="center"/>
            <w:hideMark/>
          </w:tcPr>
          <w:p w14:paraId="0EF6CA8B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2 836</w:t>
            </w:r>
          </w:p>
        </w:tc>
        <w:tc>
          <w:tcPr>
            <w:tcW w:w="680" w:type="dxa"/>
            <w:noWrap/>
            <w:vAlign w:val="center"/>
            <w:hideMark/>
          </w:tcPr>
          <w:p w14:paraId="2CC4E1F5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2 958</w:t>
            </w:r>
          </w:p>
        </w:tc>
        <w:tc>
          <w:tcPr>
            <w:tcW w:w="680" w:type="dxa"/>
            <w:noWrap/>
            <w:vAlign w:val="center"/>
            <w:hideMark/>
          </w:tcPr>
          <w:p w14:paraId="181D34F8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3 765</w:t>
            </w:r>
          </w:p>
        </w:tc>
        <w:tc>
          <w:tcPr>
            <w:tcW w:w="680" w:type="dxa"/>
            <w:noWrap/>
            <w:vAlign w:val="center"/>
            <w:hideMark/>
          </w:tcPr>
          <w:p w14:paraId="3385D414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3 842</w:t>
            </w:r>
          </w:p>
        </w:tc>
        <w:tc>
          <w:tcPr>
            <w:tcW w:w="680" w:type="dxa"/>
            <w:noWrap/>
            <w:vAlign w:val="center"/>
            <w:hideMark/>
          </w:tcPr>
          <w:p w14:paraId="3025CFC5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2 964</w:t>
            </w:r>
          </w:p>
        </w:tc>
        <w:tc>
          <w:tcPr>
            <w:tcW w:w="680" w:type="dxa"/>
            <w:noWrap/>
            <w:vAlign w:val="center"/>
            <w:hideMark/>
          </w:tcPr>
          <w:p w14:paraId="35A07D80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3 197</w:t>
            </w:r>
          </w:p>
        </w:tc>
        <w:tc>
          <w:tcPr>
            <w:tcW w:w="680" w:type="dxa"/>
            <w:noWrap/>
            <w:vAlign w:val="center"/>
            <w:hideMark/>
          </w:tcPr>
          <w:p w14:paraId="68FB7588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3 698</w:t>
            </w:r>
          </w:p>
        </w:tc>
      </w:tr>
      <w:tr w:rsidR="001A7A6C" w:rsidRPr="00413599" w14:paraId="77E88980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483DEF0F" w14:textId="77777777" w:rsidR="001A7A6C" w:rsidRPr="004B025D" w:rsidRDefault="001A7A6C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Rozdíl mezi </w:t>
            </w:r>
            <w:r w:rsidR="00424DA9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doručenými</w:t>
            </w: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a vyřízenými žádostmi</w:t>
            </w:r>
            <w:r w:rsidR="009F115A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o odškodnění</w:t>
            </w:r>
          </w:p>
        </w:tc>
        <w:tc>
          <w:tcPr>
            <w:tcW w:w="680" w:type="dxa"/>
            <w:vAlign w:val="center"/>
            <w:hideMark/>
          </w:tcPr>
          <w:p w14:paraId="0B08F5A8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80" w:type="dxa"/>
            <w:vAlign w:val="center"/>
            <w:hideMark/>
          </w:tcPr>
          <w:p w14:paraId="71C4F463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680" w:type="dxa"/>
            <w:noWrap/>
            <w:vAlign w:val="center"/>
            <w:hideMark/>
          </w:tcPr>
          <w:p w14:paraId="2BE0694F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680" w:type="dxa"/>
            <w:noWrap/>
            <w:vAlign w:val="center"/>
            <w:hideMark/>
          </w:tcPr>
          <w:p w14:paraId="5B34D28A" w14:textId="6FEE54BA" w:rsidR="001A7A6C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A7A6C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80" w:type="dxa"/>
            <w:noWrap/>
            <w:vAlign w:val="center"/>
            <w:hideMark/>
          </w:tcPr>
          <w:p w14:paraId="147DE5FB" w14:textId="25355BD5" w:rsidR="001A7A6C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A7A6C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680" w:type="dxa"/>
            <w:noWrap/>
            <w:vAlign w:val="center"/>
            <w:hideMark/>
          </w:tcPr>
          <w:p w14:paraId="3CEC8C99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680" w:type="dxa"/>
            <w:noWrap/>
            <w:vAlign w:val="center"/>
            <w:hideMark/>
          </w:tcPr>
          <w:p w14:paraId="59DAAF2F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80" w:type="dxa"/>
            <w:noWrap/>
            <w:vAlign w:val="center"/>
            <w:hideMark/>
          </w:tcPr>
          <w:p w14:paraId="357F839A" w14:textId="0B10C263" w:rsidR="001A7A6C" w:rsidRPr="00413599" w:rsidRDefault="005B62C0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−</w:t>
            </w:r>
            <w:r w:rsidR="001A7A6C"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653</w:t>
            </w:r>
          </w:p>
        </w:tc>
      </w:tr>
      <w:tr w:rsidR="001A7A6C" w:rsidRPr="00413599" w14:paraId="7EE7771C" w14:textId="77777777" w:rsidTr="00A51966">
        <w:trPr>
          <w:trHeight w:val="283"/>
          <w:jc w:val="center"/>
        </w:trPr>
        <w:tc>
          <w:tcPr>
            <w:tcW w:w="3685" w:type="dxa"/>
            <w:vAlign w:val="center"/>
            <w:hideMark/>
          </w:tcPr>
          <w:p w14:paraId="2EEFFC8C" w14:textId="77777777" w:rsidR="001A7A6C" w:rsidRPr="004B025D" w:rsidRDefault="00424DA9" w:rsidP="00413599">
            <w:pPr>
              <w:spacing w:after="0" w:line="240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Počet nevyřízených žádostí </w:t>
            </w:r>
            <w:r w:rsidR="009F115A"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o odškodnění </w:t>
            </w:r>
            <w:r w:rsidRPr="004B02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z předchozích let</w:t>
            </w:r>
          </w:p>
        </w:tc>
        <w:tc>
          <w:tcPr>
            <w:tcW w:w="680" w:type="dxa"/>
            <w:vAlign w:val="center"/>
            <w:hideMark/>
          </w:tcPr>
          <w:p w14:paraId="47B842E0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1 541</w:t>
            </w:r>
          </w:p>
        </w:tc>
        <w:tc>
          <w:tcPr>
            <w:tcW w:w="680" w:type="dxa"/>
            <w:vAlign w:val="center"/>
            <w:hideMark/>
          </w:tcPr>
          <w:p w14:paraId="02EA782D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2 334</w:t>
            </w:r>
          </w:p>
        </w:tc>
        <w:tc>
          <w:tcPr>
            <w:tcW w:w="680" w:type="dxa"/>
            <w:noWrap/>
            <w:vAlign w:val="center"/>
            <w:hideMark/>
          </w:tcPr>
          <w:p w14:paraId="7810FFEE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3 137</w:t>
            </w:r>
          </w:p>
        </w:tc>
        <w:tc>
          <w:tcPr>
            <w:tcW w:w="680" w:type="dxa"/>
            <w:noWrap/>
            <w:vAlign w:val="center"/>
            <w:hideMark/>
          </w:tcPr>
          <w:p w14:paraId="3F374666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2 883</w:t>
            </w:r>
          </w:p>
        </w:tc>
        <w:tc>
          <w:tcPr>
            <w:tcW w:w="680" w:type="dxa"/>
            <w:noWrap/>
            <w:vAlign w:val="center"/>
            <w:hideMark/>
          </w:tcPr>
          <w:p w14:paraId="4694880D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2 631</w:t>
            </w:r>
          </w:p>
        </w:tc>
        <w:tc>
          <w:tcPr>
            <w:tcW w:w="680" w:type="dxa"/>
            <w:noWrap/>
            <w:vAlign w:val="center"/>
            <w:hideMark/>
          </w:tcPr>
          <w:p w14:paraId="4B344220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3 021</w:t>
            </w:r>
          </w:p>
        </w:tc>
        <w:tc>
          <w:tcPr>
            <w:tcW w:w="680" w:type="dxa"/>
            <w:noWrap/>
            <w:vAlign w:val="center"/>
            <w:hideMark/>
          </w:tcPr>
          <w:p w14:paraId="2ED99294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bCs/>
                <w:sz w:val="20"/>
                <w:szCs w:val="20"/>
              </w:rPr>
              <w:t>3 290</w:t>
            </w:r>
          </w:p>
        </w:tc>
        <w:tc>
          <w:tcPr>
            <w:tcW w:w="680" w:type="dxa"/>
            <w:noWrap/>
            <w:vAlign w:val="center"/>
            <w:hideMark/>
          </w:tcPr>
          <w:p w14:paraId="6BD90025" w14:textId="77777777" w:rsidR="001A7A6C" w:rsidRPr="00413599" w:rsidRDefault="001A7A6C" w:rsidP="00D234ED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  <w:r w:rsidRPr="00413599">
              <w:rPr>
                <w:rFonts w:ascii="Calibri" w:hAnsi="Calibri" w:cs="Calibri"/>
                <w:color w:val="000000"/>
                <w:sz w:val="20"/>
                <w:szCs w:val="20"/>
              </w:rPr>
              <w:t>2 637</w:t>
            </w:r>
          </w:p>
        </w:tc>
      </w:tr>
    </w:tbl>
    <w:p w14:paraId="10D16E20" w14:textId="1CFE18CC" w:rsidR="002F6FA8" w:rsidRDefault="00877E61" w:rsidP="00DB5591">
      <w:pPr>
        <w:spacing w:before="40" w:after="480" w:line="240" w:lineRule="auto"/>
        <w:rPr>
          <w:sz w:val="20"/>
          <w:szCs w:val="20"/>
        </w:rPr>
      </w:pPr>
      <w:r w:rsidRPr="006A6103">
        <w:rPr>
          <w:b/>
          <w:sz w:val="20"/>
          <w:szCs w:val="20"/>
        </w:rPr>
        <w:t>Zdroj:</w:t>
      </w:r>
      <w:r w:rsidRPr="00397099">
        <w:rPr>
          <w:sz w:val="20"/>
          <w:szCs w:val="20"/>
        </w:rPr>
        <w:t xml:space="preserve"> </w:t>
      </w:r>
      <w:r w:rsidR="005B62C0">
        <w:rPr>
          <w:sz w:val="20"/>
          <w:szCs w:val="20"/>
        </w:rPr>
        <w:t>v</w:t>
      </w:r>
      <w:r w:rsidR="005E6100">
        <w:rPr>
          <w:sz w:val="20"/>
          <w:szCs w:val="20"/>
        </w:rPr>
        <w:t>ypracoval</w:t>
      </w:r>
      <w:r>
        <w:rPr>
          <w:sz w:val="20"/>
          <w:szCs w:val="20"/>
        </w:rPr>
        <w:t xml:space="preserve"> NKÚ </w:t>
      </w:r>
      <w:r w:rsidR="00F63640">
        <w:rPr>
          <w:sz w:val="20"/>
          <w:szCs w:val="20"/>
        </w:rPr>
        <w:t xml:space="preserve">z dat </w:t>
      </w:r>
      <w:r>
        <w:rPr>
          <w:sz w:val="20"/>
          <w:szCs w:val="20"/>
        </w:rPr>
        <w:t xml:space="preserve">spisové služby </w:t>
      </w:r>
      <w:proofErr w:type="spellStart"/>
      <w:r>
        <w:rPr>
          <w:sz w:val="20"/>
          <w:szCs w:val="20"/>
        </w:rPr>
        <w:t>MSp</w:t>
      </w:r>
      <w:proofErr w:type="spellEnd"/>
      <w:r>
        <w:rPr>
          <w:sz w:val="20"/>
          <w:szCs w:val="20"/>
        </w:rPr>
        <w:t>.</w:t>
      </w:r>
    </w:p>
    <w:p w14:paraId="06B4D8E8" w14:textId="77777777" w:rsidR="00DB5591" w:rsidRDefault="00DB5591">
      <w:pPr>
        <w:spacing w:after="160"/>
        <w:jc w:val="left"/>
        <w:rPr>
          <w:rFonts w:eastAsia="Times New Roman" w:cstheme="minorHAnsi"/>
          <w:b/>
          <w:color w:val="000000"/>
          <w:szCs w:val="20"/>
          <w:lang w:eastAsia="cs-CZ"/>
        </w:rPr>
      </w:pPr>
      <w:r>
        <w:br w:type="page"/>
      </w:r>
    </w:p>
    <w:p w14:paraId="472301C2" w14:textId="7429E7F7" w:rsidR="002B7784" w:rsidRDefault="002B7784" w:rsidP="00F7473A">
      <w:pPr>
        <w:pStyle w:val="Nadpis1"/>
        <w:numPr>
          <w:ilvl w:val="0"/>
          <w:numId w:val="0"/>
        </w:numPr>
        <w:spacing w:before="0"/>
        <w:ind w:left="357" w:hanging="357"/>
        <w:jc w:val="right"/>
      </w:pPr>
      <w:r w:rsidRPr="00B31727">
        <w:lastRenderedPageBreak/>
        <w:t xml:space="preserve">Příloha č. </w:t>
      </w:r>
      <w:r>
        <w:t>2</w:t>
      </w:r>
    </w:p>
    <w:p w14:paraId="25075C46" w14:textId="76020A33" w:rsidR="00D83F49" w:rsidRPr="00D46D36" w:rsidRDefault="00D83F49" w:rsidP="00DB5591">
      <w:pPr>
        <w:pStyle w:val="Nzevtabulka"/>
        <w:numPr>
          <w:ilvl w:val="0"/>
          <w:numId w:val="0"/>
        </w:numPr>
        <w:spacing w:after="40"/>
        <w:jc w:val="center"/>
      </w:pPr>
      <w:r>
        <w:t>Přehled p</w:t>
      </w:r>
      <w:r w:rsidRPr="00D46D36">
        <w:t>oč</w:t>
      </w:r>
      <w:r>
        <w:t>tu</w:t>
      </w:r>
      <w:r w:rsidRPr="00D46D36">
        <w:t xml:space="preserve"> </w:t>
      </w:r>
      <w:r w:rsidR="00124BDC">
        <w:t>doručen</w:t>
      </w:r>
      <w:r>
        <w:t xml:space="preserve">ých </w:t>
      </w:r>
      <w:r w:rsidRPr="00D46D36">
        <w:t>žádostí</w:t>
      </w:r>
      <w:r w:rsidR="007F7105">
        <w:t xml:space="preserve"> o odškodnění</w:t>
      </w:r>
      <w:r w:rsidRPr="00D46D36">
        <w:t xml:space="preserve"> a </w:t>
      </w:r>
      <w:r w:rsidR="00124BDC">
        <w:t>peněžních prostředků státu vynaložených na</w:t>
      </w:r>
      <w:r>
        <w:t xml:space="preserve"> odškodnění</w:t>
      </w:r>
    </w:p>
    <w:tbl>
      <w:tblPr>
        <w:tblStyle w:val="Mkatabulky"/>
        <w:tblW w:w="91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71"/>
        <w:gridCol w:w="964"/>
        <w:gridCol w:w="1049"/>
        <w:gridCol w:w="1049"/>
        <w:gridCol w:w="1020"/>
        <w:gridCol w:w="1049"/>
        <w:gridCol w:w="1049"/>
        <w:gridCol w:w="1049"/>
      </w:tblGrid>
      <w:tr w:rsidR="00413599" w:rsidRPr="00F7473A" w14:paraId="0F39013C" w14:textId="77777777" w:rsidTr="00413599">
        <w:trPr>
          <w:trHeight w:val="255"/>
        </w:trPr>
        <w:tc>
          <w:tcPr>
            <w:tcW w:w="1871" w:type="dxa"/>
            <w:shd w:val="clear" w:color="auto" w:fill="E5F1FF"/>
            <w:vAlign w:val="center"/>
          </w:tcPr>
          <w:p w14:paraId="266BB961" w14:textId="77777777" w:rsidR="00D83F49" w:rsidRPr="00F7473A" w:rsidRDefault="00D83F49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E5F1FF"/>
            <w:vAlign w:val="center"/>
          </w:tcPr>
          <w:p w14:paraId="0DB390D0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2016*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3CC7357C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2017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415B992F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2018</w:t>
            </w:r>
          </w:p>
        </w:tc>
        <w:tc>
          <w:tcPr>
            <w:tcW w:w="1020" w:type="dxa"/>
            <w:shd w:val="clear" w:color="auto" w:fill="E5F1FF"/>
            <w:vAlign w:val="center"/>
          </w:tcPr>
          <w:p w14:paraId="72107052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2019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7BB1E83B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2020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732715BE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2021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3D7A1308" w14:textId="77777777" w:rsidR="00D83F49" w:rsidRPr="00F7473A" w:rsidRDefault="00D83F49" w:rsidP="00F7473A">
            <w:pPr>
              <w:spacing w:after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7473A">
              <w:rPr>
                <w:rFonts w:ascii="Calibri" w:hAnsi="Calibri" w:cs="Calibri"/>
                <w:b/>
                <w:sz w:val="18"/>
                <w:szCs w:val="18"/>
              </w:rPr>
              <w:t>Celkem</w:t>
            </w:r>
          </w:p>
        </w:tc>
      </w:tr>
      <w:tr w:rsidR="00413599" w:rsidRPr="00F7473A" w14:paraId="73A78682" w14:textId="77777777" w:rsidTr="00413599">
        <w:trPr>
          <w:trHeight w:val="255"/>
        </w:trPr>
        <w:tc>
          <w:tcPr>
            <w:tcW w:w="1871" w:type="dxa"/>
            <w:shd w:val="clear" w:color="auto" w:fill="FFFFFF" w:themeFill="background1"/>
            <w:vAlign w:val="center"/>
          </w:tcPr>
          <w:p w14:paraId="18F120C8" w14:textId="77777777" w:rsidR="00D83F49" w:rsidRPr="00F7473A" w:rsidRDefault="00D83F49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 xml:space="preserve">Nově </w:t>
            </w:r>
            <w:r w:rsidR="00124BDC" w:rsidRPr="00F7473A">
              <w:rPr>
                <w:rFonts w:ascii="Calibri" w:hAnsi="Calibri" w:cs="Calibri"/>
                <w:sz w:val="18"/>
                <w:szCs w:val="18"/>
              </w:rPr>
              <w:t>doručen</w:t>
            </w:r>
            <w:r w:rsidRPr="00F7473A">
              <w:rPr>
                <w:rFonts w:ascii="Calibri" w:hAnsi="Calibri" w:cs="Calibri"/>
                <w:sz w:val="18"/>
                <w:szCs w:val="18"/>
              </w:rPr>
              <w:t>é žádosti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75836528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3 761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CCC9AD4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3 511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05C950D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3 590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ACEEBFD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3 354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F4021B3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3 466</w:t>
            </w:r>
          </w:p>
        </w:tc>
        <w:tc>
          <w:tcPr>
            <w:tcW w:w="1049" w:type="dxa"/>
            <w:vAlign w:val="center"/>
          </w:tcPr>
          <w:p w14:paraId="6A59B33B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3 045</w:t>
            </w:r>
          </w:p>
        </w:tc>
        <w:tc>
          <w:tcPr>
            <w:tcW w:w="1049" w:type="dxa"/>
            <w:vAlign w:val="center"/>
          </w:tcPr>
          <w:p w14:paraId="0E3DCB28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20 727</w:t>
            </w:r>
          </w:p>
        </w:tc>
      </w:tr>
      <w:tr w:rsidR="00413599" w:rsidRPr="00F7473A" w14:paraId="1A1E5C2D" w14:textId="77777777" w:rsidTr="00413599">
        <w:trPr>
          <w:trHeight w:val="255"/>
        </w:trPr>
        <w:tc>
          <w:tcPr>
            <w:tcW w:w="1871" w:type="dxa"/>
            <w:shd w:val="clear" w:color="auto" w:fill="FFFFFF" w:themeFill="background1"/>
            <w:vAlign w:val="center"/>
          </w:tcPr>
          <w:p w14:paraId="7CE02647" w14:textId="77777777" w:rsidR="00D83F49" w:rsidRPr="00F7473A" w:rsidRDefault="00124BDC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Počet žádostí vypořádaných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 xml:space="preserve"> mimosoudně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3E297824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2 958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7F2CAC7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3 765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85A1BFF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3 842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F0C819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2 964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7394557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3 197</w:t>
            </w:r>
          </w:p>
        </w:tc>
        <w:tc>
          <w:tcPr>
            <w:tcW w:w="1049" w:type="dxa"/>
            <w:vAlign w:val="center"/>
          </w:tcPr>
          <w:p w14:paraId="4B2607C7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3 698</w:t>
            </w:r>
          </w:p>
        </w:tc>
        <w:tc>
          <w:tcPr>
            <w:tcW w:w="1049" w:type="dxa"/>
            <w:vAlign w:val="center"/>
          </w:tcPr>
          <w:p w14:paraId="0D0529B9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20 424</w:t>
            </w:r>
          </w:p>
        </w:tc>
      </w:tr>
      <w:tr w:rsidR="00413599" w:rsidRPr="00F7473A" w14:paraId="4864F1AF" w14:textId="77777777" w:rsidTr="00413599">
        <w:trPr>
          <w:trHeight w:val="255"/>
        </w:trPr>
        <w:tc>
          <w:tcPr>
            <w:tcW w:w="1871" w:type="dxa"/>
            <w:shd w:val="clear" w:color="auto" w:fill="FFFFFF" w:themeFill="background1"/>
            <w:vAlign w:val="center"/>
          </w:tcPr>
          <w:p w14:paraId="19C2E625" w14:textId="639277BB" w:rsidR="00D83F49" w:rsidRPr="00F7473A" w:rsidRDefault="00356DB2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V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>ýše</w:t>
            </w:r>
            <w:r w:rsidRPr="00F7473A">
              <w:rPr>
                <w:rFonts w:ascii="Calibri" w:hAnsi="Calibri" w:cs="Calibri"/>
                <w:sz w:val="18"/>
                <w:szCs w:val="18"/>
              </w:rPr>
              <w:t xml:space="preserve"> peněžních prostředků vynaložených na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 xml:space="preserve"> odškodnění bez úroků z prodlení a</w:t>
            </w:r>
            <w:r w:rsidR="00573490">
              <w:rPr>
                <w:rFonts w:ascii="Calibri" w:hAnsi="Calibri" w:cs="Calibri"/>
                <w:sz w:val="18"/>
                <w:szCs w:val="18"/>
              </w:rPr>
              <w:t> 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>nákladů řízení v Kč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6503CAF8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D8E6867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109 026 736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B482F3B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129 093 062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B48AEEB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98 938 575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E6B47F6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113 900 356</w:t>
            </w:r>
          </w:p>
        </w:tc>
        <w:tc>
          <w:tcPr>
            <w:tcW w:w="1049" w:type="dxa"/>
            <w:vAlign w:val="center"/>
          </w:tcPr>
          <w:p w14:paraId="44B472FF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133 746 678</w:t>
            </w:r>
          </w:p>
        </w:tc>
        <w:tc>
          <w:tcPr>
            <w:tcW w:w="1049" w:type="dxa"/>
            <w:vAlign w:val="center"/>
          </w:tcPr>
          <w:p w14:paraId="59AC772D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584 705 407</w:t>
            </w:r>
          </w:p>
        </w:tc>
      </w:tr>
      <w:tr w:rsidR="00413599" w:rsidRPr="00F7473A" w14:paraId="56A64B83" w14:textId="77777777" w:rsidTr="00413599">
        <w:trPr>
          <w:trHeight w:val="255"/>
        </w:trPr>
        <w:tc>
          <w:tcPr>
            <w:tcW w:w="1871" w:type="dxa"/>
            <w:shd w:val="clear" w:color="auto" w:fill="FFFFFF" w:themeFill="background1"/>
            <w:vAlign w:val="center"/>
          </w:tcPr>
          <w:p w14:paraId="63989579" w14:textId="77777777" w:rsidR="00D83F49" w:rsidRPr="00F7473A" w:rsidRDefault="00356DB2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Výše peněžních prostředků vynaložených na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 xml:space="preserve"> úrok</w:t>
            </w:r>
            <w:r w:rsidR="00AA2F05" w:rsidRPr="00F7473A">
              <w:rPr>
                <w:rFonts w:ascii="Calibri" w:hAnsi="Calibri" w:cs="Calibri"/>
                <w:sz w:val="18"/>
                <w:szCs w:val="18"/>
              </w:rPr>
              <w:t>y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 xml:space="preserve"> z prodlení v Kč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6FAB270F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14065E11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245 210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53537024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942 663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4301F73C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350 723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3D7690B0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362 258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08998C41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140 190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05A644B3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2 041 044</w:t>
            </w:r>
          </w:p>
        </w:tc>
      </w:tr>
      <w:tr w:rsidR="00413599" w:rsidRPr="00F7473A" w14:paraId="1936CD96" w14:textId="77777777" w:rsidTr="00413599">
        <w:trPr>
          <w:trHeight w:val="255"/>
        </w:trPr>
        <w:tc>
          <w:tcPr>
            <w:tcW w:w="1871" w:type="dxa"/>
            <w:shd w:val="clear" w:color="auto" w:fill="FFFFFF" w:themeFill="background1"/>
            <w:vAlign w:val="center"/>
          </w:tcPr>
          <w:p w14:paraId="44ABBB2E" w14:textId="77777777" w:rsidR="00D83F49" w:rsidRPr="00F7473A" w:rsidRDefault="00AA2F05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 xml:space="preserve">Výše peněžních prostředků vynaložených na 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>náklad</w:t>
            </w:r>
            <w:r w:rsidRPr="00F7473A">
              <w:rPr>
                <w:rFonts w:ascii="Calibri" w:hAnsi="Calibri" w:cs="Calibri"/>
                <w:sz w:val="18"/>
                <w:szCs w:val="18"/>
              </w:rPr>
              <w:t>y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 xml:space="preserve"> řízení v Kč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0B389E58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161F4627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53 175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48D2F1C7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455 704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5F922E31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127 812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0602F1E9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6 228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3A071E88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39 880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3E2B2BA9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682 799</w:t>
            </w:r>
          </w:p>
        </w:tc>
      </w:tr>
      <w:tr w:rsidR="00413599" w:rsidRPr="00F7473A" w14:paraId="5C2C0E87" w14:textId="77777777" w:rsidTr="00413599">
        <w:trPr>
          <w:trHeight w:val="255"/>
        </w:trPr>
        <w:tc>
          <w:tcPr>
            <w:tcW w:w="1871" w:type="dxa"/>
            <w:shd w:val="clear" w:color="auto" w:fill="FFFFFF" w:themeFill="background1"/>
            <w:vAlign w:val="center"/>
          </w:tcPr>
          <w:p w14:paraId="6679A924" w14:textId="77777777" w:rsidR="00D83F49" w:rsidRPr="00F7473A" w:rsidRDefault="00AA2F05" w:rsidP="00413599">
            <w:pPr>
              <w:spacing w:after="0"/>
              <w:ind w:left="-57" w:right="-57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Celková výše peněžních prostředků vynaložených na odškodnění</w:t>
            </w:r>
            <w:r w:rsidR="00D83F49" w:rsidRPr="00F7473A">
              <w:rPr>
                <w:rFonts w:ascii="Calibri" w:hAnsi="Calibri" w:cs="Calibri"/>
                <w:sz w:val="18"/>
                <w:szCs w:val="18"/>
              </w:rPr>
              <w:t xml:space="preserve"> v Kč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645AA603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98 404 000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049FBC6D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109 325 121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7F0C5452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130 491 429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170BCCDF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99 417 110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3ABF3CE3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114 268 842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558F9AF1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133 926 748</w:t>
            </w: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0137FE86" w14:textId="77777777" w:rsidR="00D83F49" w:rsidRPr="00F7473A" w:rsidRDefault="00D83F49" w:rsidP="00F7473A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F7473A">
              <w:rPr>
                <w:rFonts w:ascii="Calibri" w:hAnsi="Calibri" w:cs="Calibri"/>
                <w:sz w:val="18"/>
                <w:szCs w:val="18"/>
              </w:rPr>
              <w:t>685 833 250</w:t>
            </w:r>
          </w:p>
        </w:tc>
      </w:tr>
    </w:tbl>
    <w:p w14:paraId="2136458F" w14:textId="5B0A12DD" w:rsidR="00D83F49" w:rsidRDefault="00D83F49" w:rsidP="00F7473A">
      <w:pPr>
        <w:spacing w:before="40" w:after="0" w:line="240" w:lineRule="auto"/>
        <w:ind w:left="567" w:hanging="567"/>
        <w:rPr>
          <w:rFonts w:cstheme="minorHAnsi"/>
          <w:sz w:val="20"/>
          <w:szCs w:val="20"/>
        </w:rPr>
      </w:pPr>
      <w:r w:rsidRPr="00BA69E7">
        <w:rPr>
          <w:rFonts w:cstheme="minorHAnsi"/>
          <w:b/>
          <w:sz w:val="20"/>
          <w:szCs w:val="20"/>
        </w:rPr>
        <w:t>Zdroj:</w:t>
      </w:r>
      <w:r w:rsidRPr="00BA69E7">
        <w:rPr>
          <w:rFonts w:cstheme="minorHAnsi"/>
          <w:sz w:val="20"/>
          <w:szCs w:val="20"/>
        </w:rPr>
        <w:t xml:space="preserve"> </w:t>
      </w:r>
      <w:r w:rsidR="005B62C0">
        <w:rPr>
          <w:rFonts w:cstheme="minorHAnsi"/>
          <w:sz w:val="20"/>
          <w:szCs w:val="20"/>
        </w:rPr>
        <w:t>s</w:t>
      </w:r>
      <w:r w:rsidRPr="00BA69E7">
        <w:rPr>
          <w:rFonts w:cstheme="minorHAnsi"/>
          <w:sz w:val="20"/>
          <w:szCs w:val="20"/>
        </w:rPr>
        <w:t xml:space="preserve">tatistika </w:t>
      </w:r>
      <w:r>
        <w:rPr>
          <w:rFonts w:cstheme="minorHAnsi"/>
          <w:sz w:val="20"/>
          <w:szCs w:val="20"/>
        </w:rPr>
        <w:t xml:space="preserve">zpracovaná </w:t>
      </w:r>
      <w:proofErr w:type="spellStart"/>
      <w:r w:rsidR="005E6100">
        <w:rPr>
          <w:rFonts w:cstheme="minorHAnsi"/>
          <w:sz w:val="20"/>
          <w:szCs w:val="20"/>
        </w:rPr>
        <w:t>MSp</w:t>
      </w:r>
      <w:proofErr w:type="spellEnd"/>
      <w:r w:rsidRPr="00BA69E7">
        <w:rPr>
          <w:rFonts w:cstheme="minorHAnsi"/>
          <w:sz w:val="20"/>
          <w:szCs w:val="20"/>
        </w:rPr>
        <w:t>.</w:t>
      </w:r>
    </w:p>
    <w:p w14:paraId="0AB9D3E3" w14:textId="2C829070" w:rsidR="005B62C0" w:rsidRDefault="005B62C0" w:rsidP="005B62C0">
      <w:pPr>
        <w:spacing w:after="0" w:line="240" w:lineRule="auto"/>
        <w:ind w:left="567" w:hanging="567"/>
        <w:rPr>
          <w:sz w:val="20"/>
          <w:szCs w:val="20"/>
        </w:rPr>
      </w:pPr>
      <w:r>
        <w:rPr>
          <w:b/>
          <w:sz w:val="20"/>
          <w:szCs w:val="20"/>
        </w:rPr>
        <w:t>Vysvětlivka</w:t>
      </w:r>
      <w:r w:rsidR="00D83F49" w:rsidRPr="004B025D">
        <w:rPr>
          <w:b/>
          <w:sz w:val="20"/>
          <w:szCs w:val="20"/>
        </w:rPr>
        <w:t>:</w:t>
      </w:r>
      <w:r w:rsidR="00D83F49">
        <w:rPr>
          <w:sz w:val="20"/>
          <w:szCs w:val="20"/>
        </w:rPr>
        <w:t xml:space="preserve"> </w:t>
      </w:r>
    </w:p>
    <w:p w14:paraId="3A174F33" w14:textId="293FAC18" w:rsidR="002B7784" w:rsidRPr="002B7784" w:rsidRDefault="00D83F49" w:rsidP="004B025D">
      <w:pPr>
        <w:spacing w:after="240" w:line="240" w:lineRule="auto"/>
        <w:ind w:left="142" w:hanging="142"/>
        <w:rPr>
          <w:lang w:eastAsia="cs-CZ"/>
        </w:rPr>
      </w:pPr>
      <w:r>
        <w:rPr>
          <w:sz w:val="20"/>
          <w:szCs w:val="20"/>
        </w:rPr>
        <w:t>*</w:t>
      </w:r>
      <w:r w:rsidR="005B62C0">
        <w:rPr>
          <w:sz w:val="20"/>
          <w:szCs w:val="20"/>
        </w:rPr>
        <w:tab/>
      </w:r>
      <w:r>
        <w:rPr>
          <w:sz w:val="20"/>
          <w:szCs w:val="20"/>
        </w:rPr>
        <w:t>Statistická data za rok 2016 ve stejném členění jako v letech následujících nebyla k dispozici z důvodu jejich poškození a neprůkaznosti.</w:t>
      </w:r>
    </w:p>
    <w:p w14:paraId="2B461F9C" w14:textId="77777777" w:rsidR="007F7105" w:rsidRPr="00D46D36" w:rsidRDefault="007F7105" w:rsidP="00A51966">
      <w:pPr>
        <w:pStyle w:val="Nzevtabulka"/>
        <w:numPr>
          <w:ilvl w:val="0"/>
          <w:numId w:val="0"/>
        </w:numPr>
        <w:spacing w:after="40"/>
        <w:jc w:val="center"/>
      </w:pPr>
      <w:r>
        <w:t>Přehled p</w:t>
      </w:r>
      <w:r w:rsidRPr="00D46D36">
        <w:t>oč</w:t>
      </w:r>
      <w:r>
        <w:t>tu</w:t>
      </w:r>
      <w:r w:rsidRPr="00D46D36">
        <w:t xml:space="preserve"> </w:t>
      </w:r>
      <w:r>
        <w:t xml:space="preserve">doručených </w:t>
      </w:r>
      <w:r w:rsidRPr="00D46D36">
        <w:t xml:space="preserve">žalob a </w:t>
      </w:r>
      <w:r>
        <w:t>peněžních prostředků státu vynaložených na odškodnění na základě soudních řízení</w:t>
      </w:r>
    </w:p>
    <w:tbl>
      <w:tblPr>
        <w:tblStyle w:val="Mkatabulky"/>
        <w:tblW w:w="9186" w:type="dxa"/>
        <w:tblInd w:w="-5" w:type="dxa"/>
        <w:tblLook w:val="04A0" w:firstRow="1" w:lastRow="0" w:firstColumn="1" w:lastColumn="0" w:noHBand="0" w:noVBand="1"/>
      </w:tblPr>
      <w:tblGrid>
        <w:gridCol w:w="2098"/>
        <w:gridCol w:w="964"/>
        <w:gridCol w:w="1049"/>
        <w:gridCol w:w="1049"/>
        <w:gridCol w:w="1049"/>
        <w:gridCol w:w="964"/>
        <w:gridCol w:w="964"/>
        <w:gridCol w:w="1049"/>
      </w:tblGrid>
      <w:tr w:rsidR="00616DE1" w:rsidRPr="005B6C56" w14:paraId="5DC1F2E7" w14:textId="77777777" w:rsidTr="00DB5591">
        <w:trPr>
          <w:trHeight w:val="255"/>
        </w:trPr>
        <w:tc>
          <w:tcPr>
            <w:tcW w:w="2098" w:type="dxa"/>
            <w:shd w:val="clear" w:color="auto" w:fill="E5F1FF"/>
            <w:vAlign w:val="center"/>
          </w:tcPr>
          <w:p w14:paraId="3C377379" w14:textId="77777777" w:rsidR="007F7105" w:rsidRPr="005B6C56" w:rsidRDefault="007F7105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E5F1FF"/>
            <w:vAlign w:val="center"/>
          </w:tcPr>
          <w:p w14:paraId="3655AD98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2016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0FF16262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2017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3A580BFD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2018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5ED0C033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2019</w:t>
            </w:r>
          </w:p>
        </w:tc>
        <w:tc>
          <w:tcPr>
            <w:tcW w:w="964" w:type="dxa"/>
            <w:shd w:val="clear" w:color="auto" w:fill="E5F1FF"/>
            <w:vAlign w:val="center"/>
          </w:tcPr>
          <w:p w14:paraId="096A55D3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2020</w:t>
            </w:r>
          </w:p>
        </w:tc>
        <w:tc>
          <w:tcPr>
            <w:tcW w:w="964" w:type="dxa"/>
            <w:shd w:val="clear" w:color="auto" w:fill="E5F1FF"/>
            <w:vAlign w:val="center"/>
          </w:tcPr>
          <w:p w14:paraId="4F6B2557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2021</w:t>
            </w:r>
          </w:p>
        </w:tc>
        <w:tc>
          <w:tcPr>
            <w:tcW w:w="1049" w:type="dxa"/>
            <w:shd w:val="clear" w:color="auto" w:fill="E5F1FF"/>
            <w:vAlign w:val="center"/>
          </w:tcPr>
          <w:p w14:paraId="5C846274" w14:textId="77777777" w:rsidR="007F7105" w:rsidRPr="005B6C56" w:rsidRDefault="007F7105" w:rsidP="005B6C56">
            <w:pPr>
              <w:spacing w:after="0"/>
              <w:ind w:left="-57" w:right="-2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B6C56">
              <w:rPr>
                <w:rFonts w:ascii="Calibri" w:hAnsi="Calibri" w:cs="Calibri"/>
                <w:b/>
                <w:sz w:val="18"/>
                <w:szCs w:val="18"/>
              </w:rPr>
              <w:t>Celkem</w:t>
            </w:r>
          </w:p>
        </w:tc>
      </w:tr>
      <w:tr w:rsidR="007F7105" w:rsidRPr="005B6C56" w14:paraId="2DA5381A" w14:textId="77777777" w:rsidTr="00DB5591">
        <w:trPr>
          <w:trHeight w:val="255"/>
        </w:trPr>
        <w:tc>
          <w:tcPr>
            <w:tcW w:w="2098" w:type="dxa"/>
            <w:vAlign w:val="center"/>
          </w:tcPr>
          <w:p w14:paraId="74905DEF" w14:textId="77777777" w:rsidR="007F7105" w:rsidRPr="005B6C56" w:rsidRDefault="007F7105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 xml:space="preserve">Nově </w:t>
            </w:r>
            <w:r w:rsidR="00616DE1" w:rsidRPr="005B6C56">
              <w:rPr>
                <w:rFonts w:ascii="Calibri" w:hAnsi="Calibri" w:cs="Calibri"/>
                <w:sz w:val="18"/>
                <w:szCs w:val="18"/>
              </w:rPr>
              <w:t>doručen</w:t>
            </w:r>
            <w:r w:rsidRPr="005B6C56">
              <w:rPr>
                <w:rFonts w:ascii="Calibri" w:hAnsi="Calibri" w:cs="Calibri"/>
                <w:sz w:val="18"/>
                <w:szCs w:val="18"/>
              </w:rPr>
              <w:t>é žaloby</w:t>
            </w:r>
          </w:p>
        </w:tc>
        <w:tc>
          <w:tcPr>
            <w:tcW w:w="964" w:type="dxa"/>
            <w:vAlign w:val="center"/>
          </w:tcPr>
          <w:p w14:paraId="617087BE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2 359</w:t>
            </w:r>
          </w:p>
        </w:tc>
        <w:tc>
          <w:tcPr>
            <w:tcW w:w="1049" w:type="dxa"/>
            <w:vAlign w:val="center"/>
          </w:tcPr>
          <w:p w14:paraId="35146FD9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2 685</w:t>
            </w:r>
          </w:p>
        </w:tc>
        <w:tc>
          <w:tcPr>
            <w:tcW w:w="1049" w:type="dxa"/>
            <w:vAlign w:val="center"/>
          </w:tcPr>
          <w:p w14:paraId="6C1399EB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2 000</w:t>
            </w:r>
          </w:p>
        </w:tc>
        <w:tc>
          <w:tcPr>
            <w:tcW w:w="1049" w:type="dxa"/>
            <w:vAlign w:val="center"/>
          </w:tcPr>
          <w:p w14:paraId="4704AE27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2 250</w:t>
            </w:r>
          </w:p>
        </w:tc>
        <w:tc>
          <w:tcPr>
            <w:tcW w:w="964" w:type="dxa"/>
            <w:vAlign w:val="center"/>
          </w:tcPr>
          <w:p w14:paraId="1999E9A8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2 174</w:t>
            </w:r>
          </w:p>
        </w:tc>
        <w:tc>
          <w:tcPr>
            <w:tcW w:w="964" w:type="dxa"/>
            <w:vAlign w:val="center"/>
          </w:tcPr>
          <w:p w14:paraId="40A5A38E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2 311</w:t>
            </w:r>
          </w:p>
        </w:tc>
        <w:tc>
          <w:tcPr>
            <w:tcW w:w="1049" w:type="dxa"/>
            <w:vAlign w:val="center"/>
          </w:tcPr>
          <w:p w14:paraId="2D804A0A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13 779</w:t>
            </w:r>
          </w:p>
        </w:tc>
      </w:tr>
      <w:tr w:rsidR="007F7105" w:rsidRPr="005B6C56" w14:paraId="6CADF41A" w14:textId="77777777" w:rsidTr="00DB5591">
        <w:trPr>
          <w:trHeight w:val="255"/>
        </w:trPr>
        <w:tc>
          <w:tcPr>
            <w:tcW w:w="2098" w:type="dxa"/>
            <w:vAlign w:val="center"/>
          </w:tcPr>
          <w:p w14:paraId="36660873" w14:textId="77777777" w:rsidR="007F7105" w:rsidRPr="005B6C56" w:rsidRDefault="007F7105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Ukončeno soudních řízení</w:t>
            </w:r>
          </w:p>
        </w:tc>
        <w:tc>
          <w:tcPr>
            <w:tcW w:w="964" w:type="dxa"/>
            <w:vAlign w:val="center"/>
          </w:tcPr>
          <w:p w14:paraId="035EF6CD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2 030</w:t>
            </w:r>
          </w:p>
        </w:tc>
        <w:tc>
          <w:tcPr>
            <w:tcW w:w="1049" w:type="dxa"/>
            <w:vAlign w:val="center"/>
          </w:tcPr>
          <w:p w14:paraId="6D2ED3D6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1 739</w:t>
            </w:r>
          </w:p>
        </w:tc>
        <w:tc>
          <w:tcPr>
            <w:tcW w:w="1049" w:type="dxa"/>
            <w:vAlign w:val="center"/>
          </w:tcPr>
          <w:p w14:paraId="3881AFE1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2 433</w:t>
            </w:r>
          </w:p>
        </w:tc>
        <w:tc>
          <w:tcPr>
            <w:tcW w:w="1049" w:type="dxa"/>
            <w:vAlign w:val="center"/>
          </w:tcPr>
          <w:p w14:paraId="62451D62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1 987</w:t>
            </w:r>
          </w:p>
        </w:tc>
        <w:tc>
          <w:tcPr>
            <w:tcW w:w="964" w:type="dxa"/>
            <w:vAlign w:val="center"/>
          </w:tcPr>
          <w:p w14:paraId="10851FDB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1 864</w:t>
            </w:r>
          </w:p>
        </w:tc>
        <w:tc>
          <w:tcPr>
            <w:tcW w:w="964" w:type="dxa"/>
            <w:vAlign w:val="center"/>
          </w:tcPr>
          <w:p w14:paraId="5E23D392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3 327</w:t>
            </w:r>
          </w:p>
        </w:tc>
        <w:tc>
          <w:tcPr>
            <w:tcW w:w="1049" w:type="dxa"/>
            <w:vAlign w:val="center"/>
          </w:tcPr>
          <w:p w14:paraId="1F787F07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13 380</w:t>
            </w:r>
          </w:p>
        </w:tc>
      </w:tr>
      <w:tr w:rsidR="007F7105" w:rsidRPr="005B6C56" w14:paraId="25A99C5C" w14:textId="77777777" w:rsidTr="00DB5591">
        <w:trPr>
          <w:trHeight w:val="255"/>
        </w:trPr>
        <w:tc>
          <w:tcPr>
            <w:tcW w:w="2098" w:type="dxa"/>
            <w:vAlign w:val="center"/>
          </w:tcPr>
          <w:p w14:paraId="687A6B00" w14:textId="77777777" w:rsidR="007F7105" w:rsidRPr="005B6C56" w:rsidRDefault="00616DE1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 xml:space="preserve">Výše peněžních prostředků vynaložených na </w:t>
            </w:r>
            <w:r w:rsidR="007F7105" w:rsidRPr="005B6C56">
              <w:rPr>
                <w:rFonts w:ascii="Calibri" w:hAnsi="Calibri" w:cs="Calibri"/>
                <w:sz w:val="18"/>
                <w:szCs w:val="18"/>
              </w:rPr>
              <w:t>odškodnění bez úroků z prodlení a nákladů řízení v Kč</w:t>
            </w:r>
          </w:p>
        </w:tc>
        <w:tc>
          <w:tcPr>
            <w:tcW w:w="964" w:type="dxa"/>
            <w:vAlign w:val="center"/>
          </w:tcPr>
          <w:p w14:paraId="3B67CC05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049" w:type="dxa"/>
            <w:vAlign w:val="center"/>
          </w:tcPr>
          <w:p w14:paraId="180AC0AC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143 111 207</w:t>
            </w:r>
          </w:p>
        </w:tc>
        <w:tc>
          <w:tcPr>
            <w:tcW w:w="1049" w:type="dxa"/>
            <w:vAlign w:val="center"/>
          </w:tcPr>
          <w:p w14:paraId="6F8E4CB1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114 006 729</w:t>
            </w:r>
          </w:p>
        </w:tc>
        <w:tc>
          <w:tcPr>
            <w:tcW w:w="1049" w:type="dxa"/>
            <w:vAlign w:val="center"/>
          </w:tcPr>
          <w:p w14:paraId="412103B5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73 158 151</w:t>
            </w:r>
          </w:p>
        </w:tc>
        <w:tc>
          <w:tcPr>
            <w:tcW w:w="964" w:type="dxa"/>
            <w:vAlign w:val="center"/>
          </w:tcPr>
          <w:p w14:paraId="2A9815B1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54 901 339</w:t>
            </w:r>
          </w:p>
        </w:tc>
        <w:tc>
          <w:tcPr>
            <w:tcW w:w="964" w:type="dxa"/>
            <w:vAlign w:val="center"/>
          </w:tcPr>
          <w:p w14:paraId="2784E019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  <w:highlight w:val="red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57 019 562</w:t>
            </w:r>
          </w:p>
        </w:tc>
        <w:tc>
          <w:tcPr>
            <w:tcW w:w="1049" w:type="dxa"/>
            <w:vAlign w:val="center"/>
          </w:tcPr>
          <w:p w14:paraId="2F95ECC9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442 196 988</w:t>
            </w:r>
          </w:p>
        </w:tc>
      </w:tr>
      <w:tr w:rsidR="007F7105" w:rsidRPr="005B6C56" w14:paraId="643994F2" w14:textId="77777777" w:rsidTr="00DB5591">
        <w:trPr>
          <w:trHeight w:val="255"/>
        </w:trPr>
        <w:tc>
          <w:tcPr>
            <w:tcW w:w="2098" w:type="dxa"/>
            <w:vAlign w:val="center"/>
          </w:tcPr>
          <w:p w14:paraId="76E037E1" w14:textId="77777777" w:rsidR="007F7105" w:rsidRPr="005B6C56" w:rsidRDefault="00616DE1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 xml:space="preserve">Výše peněžních prostředků vynaložených na </w:t>
            </w:r>
            <w:r w:rsidR="007F7105" w:rsidRPr="005B6C56">
              <w:rPr>
                <w:rFonts w:ascii="Calibri" w:hAnsi="Calibri" w:cs="Calibri"/>
                <w:sz w:val="18"/>
                <w:szCs w:val="18"/>
              </w:rPr>
              <w:t>úrok</w:t>
            </w:r>
            <w:r w:rsidRPr="005B6C56">
              <w:rPr>
                <w:rFonts w:ascii="Calibri" w:hAnsi="Calibri" w:cs="Calibri"/>
                <w:sz w:val="18"/>
                <w:szCs w:val="18"/>
              </w:rPr>
              <w:t>y</w:t>
            </w:r>
            <w:r w:rsidR="007F7105" w:rsidRPr="005B6C56">
              <w:rPr>
                <w:rFonts w:ascii="Calibri" w:hAnsi="Calibri" w:cs="Calibri"/>
                <w:sz w:val="18"/>
                <w:szCs w:val="18"/>
              </w:rPr>
              <w:t xml:space="preserve"> z prodlení v Kč</w:t>
            </w:r>
          </w:p>
        </w:tc>
        <w:tc>
          <w:tcPr>
            <w:tcW w:w="964" w:type="dxa"/>
            <w:vAlign w:val="center"/>
          </w:tcPr>
          <w:p w14:paraId="12CCB75D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049" w:type="dxa"/>
            <w:vAlign w:val="center"/>
          </w:tcPr>
          <w:p w14:paraId="52A331BE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37 796 625</w:t>
            </w:r>
          </w:p>
        </w:tc>
        <w:tc>
          <w:tcPr>
            <w:tcW w:w="1049" w:type="dxa"/>
            <w:vAlign w:val="center"/>
          </w:tcPr>
          <w:p w14:paraId="59B82063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46 522 801</w:t>
            </w:r>
          </w:p>
        </w:tc>
        <w:tc>
          <w:tcPr>
            <w:tcW w:w="1049" w:type="dxa"/>
            <w:vAlign w:val="center"/>
          </w:tcPr>
          <w:p w14:paraId="07BF520E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13 820 839</w:t>
            </w:r>
          </w:p>
        </w:tc>
        <w:tc>
          <w:tcPr>
            <w:tcW w:w="964" w:type="dxa"/>
            <w:vAlign w:val="center"/>
          </w:tcPr>
          <w:p w14:paraId="51BB9FA1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8 989 824</w:t>
            </w:r>
          </w:p>
        </w:tc>
        <w:tc>
          <w:tcPr>
            <w:tcW w:w="964" w:type="dxa"/>
            <w:vAlign w:val="center"/>
          </w:tcPr>
          <w:p w14:paraId="25E7B456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16 422 776</w:t>
            </w:r>
          </w:p>
        </w:tc>
        <w:tc>
          <w:tcPr>
            <w:tcW w:w="1049" w:type="dxa"/>
            <w:vAlign w:val="center"/>
          </w:tcPr>
          <w:p w14:paraId="44FE20B5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123 552 865</w:t>
            </w:r>
          </w:p>
        </w:tc>
      </w:tr>
      <w:tr w:rsidR="007F7105" w:rsidRPr="005B6C56" w14:paraId="45BD0E6B" w14:textId="77777777" w:rsidTr="00DB5591">
        <w:trPr>
          <w:trHeight w:val="255"/>
        </w:trPr>
        <w:tc>
          <w:tcPr>
            <w:tcW w:w="2098" w:type="dxa"/>
            <w:vAlign w:val="center"/>
          </w:tcPr>
          <w:p w14:paraId="1013F5E9" w14:textId="77777777" w:rsidR="007F7105" w:rsidRPr="005B6C56" w:rsidRDefault="00616DE1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Výše peněžních prostředků vynaložených na</w:t>
            </w:r>
            <w:r w:rsidR="007F7105" w:rsidRPr="005B6C56">
              <w:rPr>
                <w:rFonts w:ascii="Calibri" w:hAnsi="Calibri" w:cs="Calibri"/>
                <w:sz w:val="18"/>
                <w:szCs w:val="18"/>
              </w:rPr>
              <w:t xml:space="preserve"> náklad</w:t>
            </w:r>
            <w:r w:rsidRPr="005B6C56">
              <w:rPr>
                <w:rFonts w:ascii="Calibri" w:hAnsi="Calibri" w:cs="Calibri"/>
                <w:sz w:val="18"/>
                <w:szCs w:val="18"/>
              </w:rPr>
              <w:t>y</w:t>
            </w:r>
            <w:r w:rsidR="007F7105" w:rsidRPr="005B6C56">
              <w:rPr>
                <w:rFonts w:ascii="Calibri" w:hAnsi="Calibri" w:cs="Calibri"/>
                <w:sz w:val="18"/>
                <w:szCs w:val="18"/>
              </w:rPr>
              <w:t xml:space="preserve"> řízení v Kč</w:t>
            </w:r>
          </w:p>
        </w:tc>
        <w:tc>
          <w:tcPr>
            <w:tcW w:w="964" w:type="dxa"/>
            <w:vAlign w:val="center"/>
          </w:tcPr>
          <w:p w14:paraId="68CDB7FF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049" w:type="dxa"/>
            <w:vAlign w:val="center"/>
          </w:tcPr>
          <w:p w14:paraId="37188F00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20 675 496</w:t>
            </w:r>
          </w:p>
        </w:tc>
        <w:tc>
          <w:tcPr>
            <w:tcW w:w="1049" w:type="dxa"/>
            <w:vAlign w:val="center"/>
          </w:tcPr>
          <w:p w14:paraId="4432B2EA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19 363 524</w:t>
            </w:r>
          </w:p>
        </w:tc>
        <w:tc>
          <w:tcPr>
            <w:tcW w:w="1049" w:type="dxa"/>
            <w:vAlign w:val="center"/>
          </w:tcPr>
          <w:p w14:paraId="68069286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20 734 342</w:t>
            </w:r>
          </w:p>
        </w:tc>
        <w:tc>
          <w:tcPr>
            <w:tcW w:w="964" w:type="dxa"/>
            <w:vAlign w:val="center"/>
          </w:tcPr>
          <w:p w14:paraId="5F2FFE83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20 970 639</w:t>
            </w:r>
          </w:p>
        </w:tc>
        <w:tc>
          <w:tcPr>
            <w:tcW w:w="964" w:type="dxa"/>
            <w:vAlign w:val="center"/>
          </w:tcPr>
          <w:p w14:paraId="4F43CDA4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22 959 610</w:t>
            </w:r>
          </w:p>
        </w:tc>
        <w:tc>
          <w:tcPr>
            <w:tcW w:w="1049" w:type="dxa"/>
            <w:vAlign w:val="center"/>
          </w:tcPr>
          <w:p w14:paraId="7734F58D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104 703 611</w:t>
            </w:r>
          </w:p>
        </w:tc>
      </w:tr>
      <w:tr w:rsidR="007F7105" w:rsidRPr="005B6C56" w14:paraId="2C015729" w14:textId="77777777" w:rsidTr="00DB5591">
        <w:trPr>
          <w:trHeight w:val="255"/>
        </w:trPr>
        <w:tc>
          <w:tcPr>
            <w:tcW w:w="2098" w:type="dxa"/>
            <w:vAlign w:val="center"/>
          </w:tcPr>
          <w:p w14:paraId="00DF03CE" w14:textId="77777777" w:rsidR="007F7105" w:rsidRPr="005B6C56" w:rsidRDefault="00616DE1" w:rsidP="005B6C56">
            <w:pPr>
              <w:spacing w:after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 xml:space="preserve">Celková výše peněžních prostředků vynaložených na odškodnění </w:t>
            </w:r>
            <w:r w:rsidR="007F7105" w:rsidRPr="005B6C56">
              <w:rPr>
                <w:rFonts w:ascii="Calibri" w:hAnsi="Calibri" w:cs="Calibri"/>
                <w:sz w:val="18"/>
                <w:szCs w:val="18"/>
              </w:rPr>
              <w:t>v Kč</w:t>
            </w:r>
          </w:p>
        </w:tc>
        <w:tc>
          <w:tcPr>
            <w:tcW w:w="964" w:type="dxa"/>
            <w:vAlign w:val="center"/>
          </w:tcPr>
          <w:p w14:paraId="06A19CA7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91 100 000</w:t>
            </w:r>
          </w:p>
        </w:tc>
        <w:tc>
          <w:tcPr>
            <w:tcW w:w="1049" w:type="dxa"/>
            <w:vAlign w:val="center"/>
          </w:tcPr>
          <w:p w14:paraId="01036999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201 583 328</w:t>
            </w:r>
          </w:p>
        </w:tc>
        <w:tc>
          <w:tcPr>
            <w:tcW w:w="1049" w:type="dxa"/>
            <w:vAlign w:val="center"/>
          </w:tcPr>
          <w:p w14:paraId="7AF6B0A8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179 893 054</w:t>
            </w:r>
          </w:p>
        </w:tc>
        <w:tc>
          <w:tcPr>
            <w:tcW w:w="1049" w:type="dxa"/>
            <w:vAlign w:val="center"/>
          </w:tcPr>
          <w:p w14:paraId="64E4260D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107 713 332</w:t>
            </w:r>
          </w:p>
        </w:tc>
        <w:tc>
          <w:tcPr>
            <w:tcW w:w="964" w:type="dxa"/>
            <w:vAlign w:val="center"/>
          </w:tcPr>
          <w:p w14:paraId="1F94AECB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84 861 802</w:t>
            </w:r>
          </w:p>
        </w:tc>
        <w:tc>
          <w:tcPr>
            <w:tcW w:w="964" w:type="dxa"/>
            <w:vAlign w:val="center"/>
          </w:tcPr>
          <w:p w14:paraId="26027511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96 401 948</w:t>
            </w:r>
          </w:p>
        </w:tc>
        <w:tc>
          <w:tcPr>
            <w:tcW w:w="1049" w:type="dxa"/>
            <w:vAlign w:val="center"/>
          </w:tcPr>
          <w:p w14:paraId="4751E66A" w14:textId="77777777" w:rsidR="007F7105" w:rsidRPr="005B6C56" w:rsidRDefault="007F7105" w:rsidP="005B6C56">
            <w:pPr>
              <w:spacing w:after="0"/>
              <w:ind w:left="-57" w:right="-28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5B6C56">
              <w:rPr>
                <w:rFonts w:ascii="Calibri" w:hAnsi="Calibri" w:cs="Calibri"/>
                <w:sz w:val="18"/>
                <w:szCs w:val="18"/>
              </w:rPr>
              <w:t>761 553 464</w:t>
            </w:r>
          </w:p>
        </w:tc>
      </w:tr>
    </w:tbl>
    <w:p w14:paraId="4A7993E4" w14:textId="27EBDE99" w:rsidR="007F7105" w:rsidRDefault="007F7105" w:rsidP="005B6C56">
      <w:pPr>
        <w:shd w:val="clear" w:color="auto" w:fill="FFFFFF" w:themeFill="background1"/>
        <w:spacing w:before="40" w:after="0" w:line="240" w:lineRule="auto"/>
        <w:rPr>
          <w:rFonts w:cstheme="minorHAnsi"/>
          <w:sz w:val="20"/>
          <w:szCs w:val="20"/>
        </w:rPr>
      </w:pPr>
      <w:r w:rsidRPr="00BA69E7">
        <w:rPr>
          <w:rFonts w:cstheme="minorHAnsi"/>
          <w:b/>
          <w:sz w:val="20"/>
          <w:szCs w:val="20"/>
        </w:rPr>
        <w:t>Zdroj:</w:t>
      </w:r>
      <w:r w:rsidRPr="00BA69E7">
        <w:rPr>
          <w:rFonts w:cstheme="minorHAnsi"/>
          <w:sz w:val="20"/>
          <w:szCs w:val="20"/>
        </w:rPr>
        <w:t xml:space="preserve"> </w:t>
      </w:r>
      <w:r w:rsidR="00DB5591">
        <w:rPr>
          <w:rFonts w:cstheme="minorHAnsi"/>
          <w:sz w:val="20"/>
          <w:szCs w:val="20"/>
        </w:rPr>
        <w:t>s</w:t>
      </w:r>
      <w:r w:rsidRPr="00BA69E7">
        <w:rPr>
          <w:rFonts w:cstheme="minorHAnsi"/>
          <w:sz w:val="20"/>
          <w:szCs w:val="20"/>
        </w:rPr>
        <w:t xml:space="preserve">tatistika </w:t>
      </w:r>
      <w:r>
        <w:rPr>
          <w:rFonts w:cstheme="minorHAnsi"/>
          <w:sz w:val="20"/>
          <w:szCs w:val="20"/>
        </w:rPr>
        <w:t xml:space="preserve">zpracovaná </w:t>
      </w:r>
      <w:proofErr w:type="spellStart"/>
      <w:r w:rsidR="005E6100">
        <w:rPr>
          <w:rFonts w:cstheme="minorHAnsi"/>
          <w:sz w:val="20"/>
          <w:szCs w:val="20"/>
        </w:rPr>
        <w:t>MSp</w:t>
      </w:r>
      <w:proofErr w:type="spellEnd"/>
      <w:r w:rsidRPr="00BA69E7">
        <w:rPr>
          <w:rFonts w:cstheme="minorHAnsi"/>
          <w:sz w:val="20"/>
          <w:szCs w:val="20"/>
        </w:rPr>
        <w:t>.</w:t>
      </w:r>
    </w:p>
    <w:p w14:paraId="07662DFF" w14:textId="1EC7591E" w:rsidR="00DB5591" w:rsidRDefault="00DB5591" w:rsidP="00DB5591">
      <w:pPr>
        <w:spacing w:after="0" w:line="240" w:lineRule="auto"/>
        <w:ind w:left="567" w:hanging="567"/>
        <w:rPr>
          <w:sz w:val="20"/>
          <w:szCs w:val="20"/>
        </w:rPr>
      </w:pPr>
      <w:r w:rsidRPr="00936463">
        <w:rPr>
          <w:b/>
          <w:sz w:val="20"/>
          <w:szCs w:val="20"/>
        </w:rPr>
        <w:t>Vysvětlivka</w:t>
      </w:r>
      <w:r w:rsidR="007F7105" w:rsidRPr="004B025D">
        <w:rPr>
          <w:b/>
          <w:sz w:val="20"/>
          <w:szCs w:val="20"/>
        </w:rPr>
        <w:t>:</w:t>
      </w:r>
      <w:r w:rsidR="007F7105">
        <w:rPr>
          <w:sz w:val="20"/>
          <w:szCs w:val="20"/>
        </w:rPr>
        <w:t xml:space="preserve"> </w:t>
      </w:r>
    </w:p>
    <w:p w14:paraId="352B5D0F" w14:textId="7714DE11" w:rsidR="002B7784" w:rsidRPr="004A6956" w:rsidRDefault="007F7105" w:rsidP="004B025D">
      <w:pPr>
        <w:spacing w:after="0" w:line="240" w:lineRule="auto"/>
        <w:ind w:left="142" w:hanging="142"/>
      </w:pPr>
      <w:r>
        <w:rPr>
          <w:sz w:val="20"/>
          <w:szCs w:val="20"/>
        </w:rPr>
        <w:t>*</w:t>
      </w:r>
      <w:r w:rsidR="00DB5591">
        <w:rPr>
          <w:sz w:val="20"/>
          <w:szCs w:val="20"/>
        </w:rPr>
        <w:tab/>
      </w:r>
      <w:r>
        <w:rPr>
          <w:sz w:val="20"/>
          <w:szCs w:val="20"/>
        </w:rPr>
        <w:t>Statistická data za rok 2016 ve stejném členění jako v letech následujících nebyla k dispozici z důvodu jejich poškození a neprůkaznosti.</w:t>
      </w:r>
    </w:p>
    <w:sectPr w:rsidR="002B7784" w:rsidRPr="004A6956" w:rsidSect="00853820">
      <w:footerReference w:type="default" r:id="rId22"/>
      <w:pgSz w:w="11906" w:h="16838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02002" w14:textId="77777777" w:rsidR="00A73DD8" w:rsidRDefault="00A73DD8" w:rsidP="001E1138">
      <w:pPr>
        <w:spacing w:after="0" w:line="240" w:lineRule="auto"/>
      </w:pPr>
      <w:r>
        <w:separator/>
      </w:r>
    </w:p>
  </w:endnote>
  <w:endnote w:type="continuationSeparator" w:id="0">
    <w:p w14:paraId="4F402786" w14:textId="77777777" w:rsidR="00A73DD8" w:rsidRDefault="00A73DD8" w:rsidP="001E1138">
      <w:pPr>
        <w:spacing w:after="0" w:line="240" w:lineRule="auto"/>
      </w:pPr>
      <w:r>
        <w:continuationSeparator/>
      </w:r>
    </w:p>
  </w:endnote>
  <w:endnote w:type="continuationNotice" w:id="1">
    <w:p w14:paraId="07448420" w14:textId="77777777" w:rsidR="00A73DD8" w:rsidRDefault="00A73D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E94B" w14:textId="77777777" w:rsidR="00A73DD8" w:rsidRDefault="00A73DD8">
    <w:pPr>
      <w:pStyle w:val="Zpat"/>
      <w:jc w:val="center"/>
    </w:pPr>
  </w:p>
  <w:sdt>
    <w:sdtPr>
      <w:id w:val="1718240908"/>
      <w:docPartObj>
        <w:docPartGallery w:val="Page Numbers (Bottom of Page)"/>
        <w:docPartUnique/>
      </w:docPartObj>
    </w:sdtPr>
    <w:sdtEndPr/>
    <w:sdtContent>
      <w:p w14:paraId="0D4DB771" w14:textId="77777777" w:rsidR="00A73DD8" w:rsidRDefault="00A73DD8" w:rsidP="003826F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34153"/>
      <w:docPartObj>
        <w:docPartGallery w:val="Page Numbers (Bottom of Page)"/>
        <w:docPartUnique/>
      </w:docPartObj>
    </w:sdtPr>
    <w:sdtEndPr>
      <w:rPr>
        <w:rFonts w:ascii="Calibri" w:hAnsi="Calibri" w:cs="Calibri"/>
        <w:szCs w:val="24"/>
      </w:rPr>
    </w:sdtEndPr>
    <w:sdtContent>
      <w:p w14:paraId="4F5BAC75" w14:textId="77777777" w:rsidR="00A73DD8" w:rsidRPr="007156F2" w:rsidRDefault="00A73DD8" w:rsidP="003826F0">
        <w:pPr>
          <w:pStyle w:val="Zpat"/>
          <w:jc w:val="center"/>
          <w:rPr>
            <w:rFonts w:ascii="Calibri" w:hAnsi="Calibri" w:cs="Calibri"/>
            <w:szCs w:val="24"/>
          </w:rPr>
        </w:pPr>
        <w:r w:rsidRPr="007156F2">
          <w:rPr>
            <w:rFonts w:ascii="Calibri" w:hAnsi="Calibri" w:cs="Calibri"/>
            <w:szCs w:val="24"/>
          </w:rPr>
          <w:fldChar w:fldCharType="begin"/>
        </w:r>
        <w:r w:rsidRPr="007156F2">
          <w:rPr>
            <w:rFonts w:ascii="Calibri" w:hAnsi="Calibri" w:cs="Calibri"/>
            <w:szCs w:val="24"/>
          </w:rPr>
          <w:instrText>PAGE   \* MERGEFORMAT</w:instrText>
        </w:r>
        <w:r w:rsidRPr="007156F2">
          <w:rPr>
            <w:rFonts w:ascii="Calibri" w:hAnsi="Calibri" w:cs="Calibri"/>
            <w:szCs w:val="24"/>
          </w:rPr>
          <w:fldChar w:fldCharType="separate"/>
        </w:r>
        <w:r w:rsidRPr="007156F2">
          <w:rPr>
            <w:rFonts w:ascii="Calibri" w:hAnsi="Calibri" w:cs="Calibri"/>
            <w:noProof/>
            <w:szCs w:val="24"/>
          </w:rPr>
          <w:t>28</w:t>
        </w:r>
        <w:r w:rsidRPr="007156F2">
          <w:rPr>
            <w:rFonts w:ascii="Calibri" w:hAnsi="Calibri" w:cs="Calibri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CA050" w14:textId="77777777" w:rsidR="00A73DD8" w:rsidRDefault="00A73DD8" w:rsidP="001E1138">
      <w:pPr>
        <w:spacing w:after="0" w:line="240" w:lineRule="auto"/>
      </w:pPr>
      <w:r>
        <w:separator/>
      </w:r>
    </w:p>
  </w:footnote>
  <w:footnote w:type="continuationSeparator" w:id="0">
    <w:p w14:paraId="313ECDC7" w14:textId="77777777" w:rsidR="00A73DD8" w:rsidRDefault="00A73DD8" w:rsidP="001E1138">
      <w:pPr>
        <w:spacing w:after="0" w:line="240" w:lineRule="auto"/>
      </w:pPr>
      <w:r>
        <w:continuationSeparator/>
      </w:r>
    </w:p>
  </w:footnote>
  <w:footnote w:type="continuationNotice" w:id="1">
    <w:p w14:paraId="4A5AB42B" w14:textId="77777777" w:rsidR="00A73DD8" w:rsidRDefault="00A73DD8">
      <w:pPr>
        <w:spacing w:after="0" w:line="240" w:lineRule="auto"/>
      </w:pPr>
    </w:p>
  </w:footnote>
  <w:footnote w:id="2">
    <w:p w14:paraId="15E77823" w14:textId="77777777" w:rsidR="00A73DD8" w:rsidRDefault="00A73DD8" w:rsidP="00F56C4B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82/1998 Sb., </w:t>
      </w:r>
      <w:r w:rsidRPr="00FE1F5D">
        <w:t>o odpovědnosti za škodu způsobenou při výkonu veřejné moci rozhodnutím nebo nesprávným úředním postupem a o změně zákona České národní rady č. 358/1992 Sb., o notářích a jejich činnosti (notářský řád)</w:t>
      </w:r>
      <w:r>
        <w:t xml:space="preserve">. </w:t>
      </w:r>
    </w:p>
  </w:footnote>
  <w:footnote w:id="3">
    <w:p w14:paraId="6BF8823F" w14:textId="77777777" w:rsidR="00A73DD8" w:rsidRDefault="00A73DD8" w:rsidP="0004152E">
      <w:pPr>
        <w:pStyle w:val="Textpoznpodarou"/>
        <w:ind w:left="284" w:hanging="284"/>
      </w:pPr>
      <w:r w:rsidRPr="005A02E6">
        <w:rPr>
          <w:rStyle w:val="Znakapoznpodarou"/>
        </w:rPr>
        <w:footnoteRef/>
      </w:r>
      <w:r>
        <w:t xml:space="preserve"> </w:t>
      </w:r>
      <w:r>
        <w:tab/>
        <w:t>Příjem, administrace a vypořádání žádostí o odškodnění.</w:t>
      </w:r>
    </w:p>
  </w:footnote>
  <w:footnote w:id="4">
    <w:p w14:paraId="37A9992F" w14:textId="77777777" w:rsidR="00A73DD8" w:rsidRDefault="00A73DD8" w:rsidP="00AB3BA5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Lhůta šesti měsíců stanovená ustanovením § 15 odst. 1 zákona č. 82/1998 Sb. </w:t>
      </w:r>
      <w:r>
        <w:rPr>
          <w:rFonts w:ascii="Calibri" w:hAnsi="Calibri" w:cs="Calibri"/>
          <w:spacing w:val="4"/>
          <w:szCs w:val="24"/>
        </w:rPr>
        <w:t>(dále také „zákonná lhůta“).</w:t>
      </w:r>
    </w:p>
  </w:footnote>
  <w:footnote w:id="5">
    <w:p w14:paraId="006661F1" w14:textId="433F6529" w:rsidR="00A73DD8" w:rsidRPr="00760865" w:rsidRDefault="00A73DD8" w:rsidP="00760865">
      <w:pPr>
        <w:pStyle w:val="Textpoznpodarou"/>
        <w:ind w:left="284" w:hanging="284"/>
      </w:pPr>
      <w:r w:rsidRPr="00760865">
        <w:rPr>
          <w:vertAlign w:val="superscript"/>
        </w:rPr>
        <w:footnoteRef/>
      </w:r>
      <w:r w:rsidRPr="00760865">
        <w:t xml:space="preserve"> </w:t>
      </w:r>
      <w:r>
        <w:tab/>
      </w:r>
      <w:r w:rsidRPr="00760865">
        <w:t xml:space="preserve">Z pokynu Ministerstva spravedlnosti ze dne 28. srpna 2015, </w:t>
      </w:r>
      <w:r>
        <w:t>č</w:t>
      </w:r>
      <w:r w:rsidRPr="00760865">
        <w:t>j</w:t>
      </w:r>
      <w:r>
        <w:t>.</w:t>
      </w:r>
      <w:r w:rsidRPr="00760865">
        <w:t xml:space="preserve"> MSP-3/2015-OP-ORG, ve znění </w:t>
      </w:r>
      <w:r>
        <w:t>p</w:t>
      </w:r>
      <w:r w:rsidRPr="00760865">
        <w:t xml:space="preserve">okynu </w:t>
      </w:r>
      <w:r>
        <w:t>č</w:t>
      </w:r>
      <w:r w:rsidRPr="00760865">
        <w:t>j.</w:t>
      </w:r>
      <w:r>
        <w:t> </w:t>
      </w:r>
      <w:r w:rsidRPr="00760865">
        <w:t xml:space="preserve">MSP-3/2016-ORLZ-ORG ze dne 1. června 2016 se vydává </w:t>
      </w:r>
      <w:r>
        <w:t>s</w:t>
      </w:r>
      <w:r w:rsidRPr="00760865">
        <w:t>pisový řád Ministerstva spravedlnosti (dále jen „Spisový řád“)</w:t>
      </w:r>
      <w:r>
        <w:t>.</w:t>
      </w:r>
    </w:p>
  </w:footnote>
  <w:footnote w:id="6">
    <w:p w14:paraId="72C80110" w14:textId="77777777" w:rsidR="00A73DD8" w:rsidRDefault="00A73DD8" w:rsidP="0003291A">
      <w:pPr>
        <w:pStyle w:val="Textpoznpodarou"/>
        <w:ind w:left="284" w:hanging="284"/>
      </w:pPr>
      <w:r>
        <w:rPr>
          <w:vertAlign w:val="superscript"/>
        </w:rPr>
        <w:t>5</w:t>
      </w:r>
      <w:r>
        <w:rPr>
          <w:vertAlign w:val="superscript"/>
        </w:rPr>
        <w:tab/>
      </w:r>
      <w:r>
        <w:t xml:space="preserve">Zákon České národní rady </w:t>
      </w:r>
      <w:r w:rsidRPr="009123C0">
        <w:t>č. 2/1969 Sb., o zřízení ministerstev a jiných ústředních orgánů státní správy České republiky.</w:t>
      </w:r>
    </w:p>
  </w:footnote>
  <w:footnote w:id="7">
    <w:p w14:paraId="7DDDAA96" w14:textId="60B29CF4" w:rsidR="00A73DD8" w:rsidRDefault="00A73DD8" w:rsidP="00A36B23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 </w:t>
      </w:r>
      <w:r>
        <w:tab/>
        <w:t xml:space="preserve">Poškozený doložil potřebné doklady, aby </w:t>
      </w:r>
      <w:proofErr w:type="spellStart"/>
      <w:r>
        <w:t>MSp</w:t>
      </w:r>
      <w:proofErr w:type="spellEnd"/>
      <w:r>
        <w:t xml:space="preserve"> mohlo žádost vypořádat v mimosoudním řízení. </w:t>
      </w:r>
      <w:proofErr w:type="spellStart"/>
      <w:r>
        <w:t>MSp</w:t>
      </w:r>
      <w:proofErr w:type="spellEnd"/>
      <w:r>
        <w:t xml:space="preserve"> si obvykle pro účely ověření nároku poškozeného vyžádalo souvislé spisové materiály od soudů, státních zastupitelství či jiných úřadů, které případ před tím projednaly, aby mohlo k žádosti o odškodnění vypracovat stanovisko. </w:t>
      </w:r>
    </w:p>
  </w:footnote>
  <w:footnote w:id="8">
    <w:p w14:paraId="3BE63ABF" w14:textId="02087001" w:rsidR="00A73DD8" w:rsidRDefault="00A73DD8" w:rsidP="008078D6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Úroky z prodlení se rozumí platba, která náleží poškozenému, pokud </w:t>
      </w:r>
      <w:proofErr w:type="spellStart"/>
      <w:r>
        <w:t>MSp</w:t>
      </w:r>
      <w:proofErr w:type="spellEnd"/>
      <w:r>
        <w:t xml:space="preserve"> neplnilo svou povinnost a v zákonné lhůtě neuhradilo svůj peněžitý závazek. Stát je povinen zaplatit úroky z prodlení ode dne, kdy tato povinnost měla nastat až do dne zaplacení.  </w:t>
      </w:r>
    </w:p>
  </w:footnote>
  <w:footnote w:id="9">
    <w:p w14:paraId="0A688DC7" w14:textId="6F37940E" w:rsidR="00A73DD8" w:rsidRDefault="00A73DD8" w:rsidP="003144B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Nárok na úhradu nákladů řízení vzniká až na základě pravomocného rozhodnutí soudu. Jedná se o výdaje účastníků řízení a jejich zástupců, soudní poplatky, ušlý výdělek účastníků, náklady vynaložené na zjištění a zajištění důkazů atd. </w:t>
      </w:r>
    </w:p>
  </w:footnote>
  <w:footnote w:id="10">
    <w:p w14:paraId="6813BD58" w14:textId="77777777" w:rsidR="00A73DD8" w:rsidRDefault="00A73DD8" w:rsidP="0098770F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218/2000 Sb., o rozpočtových pravidlech a o změně některých souvisejících zákonů (rozpočtová pravidla).</w:t>
      </w:r>
    </w:p>
  </w:footnote>
  <w:footnote w:id="11">
    <w:p w14:paraId="5853BFB2" w14:textId="356A3B41" w:rsidR="00A73DD8" w:rsidRDefault="00A73DD8" w:rsidP="00957F46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Odpovědnost soudce a předsedy soudu, místopředsedy soudu za kárné provinění dle ustanovení § 89 zákona č. 6/2002 Sb., o soudech, soudcích, přísedících a státní správě soudů a o změně některých dalších zákonů (zákon o soudech a soudcích), zaniká, nebyl-li do 3 let od jeho spáchání podán návrh na zahájení kárného řízení.</w:t>
      </w:r>
    </w:p>
  </w:footnote>
  <w:footnote w:id="12">
    <w:p w14:paraId="1FEDEAA1" w14:textId="2D52FD3B" w:rsidR="00A73DD8" w:rsidRDefault="00A73DD8" w:rsidP="00B230E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C56223">
        <w:t>Je speciální formou nesprávného úředního postupu a lze ji uplatnit tehdy, pokud byla porušena povinnosti učinit úkon nebo vydat rozhodnutí v zákonem stanovené lhůtě; nestanoví-li zákon žádnou lhůtu, považuje se za nesprávný úřední postup rovněž porušení povinnosti učinit úkon nebo vydat rozhodnutí v přiměřené lhůtě.</w:t>
      </w:r>
    </w:p>
  </w:footnote>
  <w:footnote w:id="13">
    <w:p w14:paraId="054EE999" w14:textId="63C99121" w:rsidR="00A73DD8" w:rsidRDefault="00A73DD8" w:rsidP="00B230E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L</w:t>
      </w:r>
      <w:r w:rsidRPr="003C6611">
        <w:t>ze uplatnit tehdy, pokud je porušen postup stanovený právními normami nebo postup vyplývající z povahy a funkce státního orgánu státní správy.</w:t>
      </w:r>
      <w:r>
        <w:t xml:space="preserve"> Není vyloučeno, aby postup, jenž je označen za nesprávný, souvisel s rozhodovací činností orgánu státní moci, ovšem podstatné je, že dojde-li k porušení pravidel úředního postupu, tato závada se neodrazí v rozhodnutí orgánu veřejné moci (pokud by tomu tak bylo, přichází v úvahu jen odpovědnost za rozhodnutí).</w:t>
      </w:r>
      <w:r w:rsidRPr="003C6611">
        <w:t xml:space="preserve"> Za úřední postup je např. považována činnost notáře, exekutora, policisty při výkonu jejich činnosti. </w:t>
      </w:r>
      <w:r>
        <w:t xml:space="preserve">Definice nesprávného úředního postupu podávají rozhodnutí Nejvyššího soudu ČR </w:t>
      </w:r>
      <w:proofErr w:type="spellStart"/>
      <w:r>
        <w:t>sp</w:t>
      </w:r>
      <w:proofErr w:type="spellEnd"/>
      <w:r>
        <w:t xml:space="preserve">. zn. 25 </w:t>
      </w:r>
      <w:proofErr w:type="spellStart"/>
      <w:r>
        <w:t>Cdo</w:t>
      </w:r>
      <w:proofErr w:type="spellEnd"/>
      <w:r>
        <w:t xml:space="preserve"> 38/2000 a 25 </w:t>
      </w:r>
      <w:proofErr w:type="spellStart"/>
      <w:r>
        <w:t>Cdo</w:t>
      </w:r>
      <w:proofErr w:type="spellEnd"/>
      <w:r>
        <w:t xml:space="preserve"> 786/1999.</w:t>
      </w:r>
    </w:p>
  </w:footnote>
  <w:footnote w:id="14">
    <w:p w14:paraId="3F645485" w14:textId="77777777" w:rsidR="00A73DD8" w:rsidRDefault="00A73DD8" w:rsidP="00B230E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L</w:t>
      </w:r>
      <w:r w:rsidRPr="003C6611">
        <w:t>ze uplatnit pouze tehdy, pokud pravomocné rozhodnutí bylo příslušným orgánem pro nezákonnost zrušeno nebo změněno, za podmínky, že poškozený jako účastník řízení využil v zákonem stanovených lhůtách všech procesních prostředků, které zákon poškozenému k ochraně jeho práva poskytuje.</w:t>
      </w:r>
    </w:p>
  </w:footnote>
  <w:footnote w:id="15">
    <w:p w14:paraId="070B462A" w14:textId="46D190E1" w:rsidR="00A73DD8" w:rsidRDefault="00A73DD8" w:rsidP="005F509F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P</w:t>
      </w:r>
      <w:r w:rsidRPr="003C6611">
        <w:t xml:space="preserve">rávo na </w:t>
      </w:r>
      <w:r>
        <w:t>odškodnění</w:t>
      </w:r>
      <w:r w:rsidRPr="003C6611">
        <w:t xml:space="preserve"> způsobené </w:t>
      </w:r>
      <w:r>
        <w:t>trestním stíháním</w:t>
      </w:r>
      <w:r w:rsidRPr="003C6611">
        <w:t xml:space="preserve"> má ten, proti němuž bylo zahájeno trestní stíhání dle </w:t>
      </w:r>
      <w:r>
        <w:t xml:space="preserve">ustanovení </w:t>
      </w:r>
      <w:r w:rsidRPr="003C6611">
        <w:t xml:space="preserve">§ 160 odst. 1 </w:t>
      </w:r>
      <w:r>
        <w:t>zákona č. 141/1961 Sb., o trestním řízení soudním (trestní řád)</w:t>
      </w:r>
      <w:r w:rsidRPr="003C6611">
        <w:t>, na němž byl zcela nebo zčásti vykonán trest a v pozdějším řízení byl obžaloby zproštěn nebo bylo-li proti němu trestní stíhání zastaveno</w:t>
      </w:r>
      <w:r>
        <w:t xml:space="preserve"> nebo vykonal přísnější trest, než k němuž byl nakonec odsouzen</w:t>
      </w:r>
      <w:r w:rsidRPr="003C6611">
        <w:t>.</w:t>
      </w:r>
    </w:p>
  </w:footnote>
  <w:footnote w:id="16">
    <w:p w14:paraId="568F768C" w14:textId="05368BDD" w:rsidR="00A73DD8" w:rsidRDefault="00A73DD8" w:rsidP="005F509F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P</w:t>
      </w:r>
      <w:r w:rsidRPr="003C6611">
        <w:t xml:space="preserve">rávo na </w:t>
      </w:r>
      <w:r>
        <w:t>odškodnění</w:t>
      </w:r>
      <w:r w:rsidRPr="003C6611">
        <w:t xml:space="preserve"> způsobené rozhodnutím o vazbě má ten, na němž byla vazba vykonána, jestliže bylo proti němu trestní stíhání zastaveno nebo byl obžaloby zproštěn nebo věc byla postoupena jinému orgánu.</w:t>
      </w:r>
      <w:r>
        <w:t xml:space="preserve"> Odpovědnost státu za vazbu svědčí vazebně stíhanému i tehdy, pokud rozhodnutí, jež bylo podkladem pro omezení jeho osobní svobody, bylo zrušeno Ústavním soudem.</w:t>
      </w:r>
    </w:p>
  </w:footnote>
  <w:footnote w:id="17">
    <w:p w14:paraId="58C3C907" w14:textId="70AFE52C" w:rsidR="00A73DD8" w:rsidRDefault="00A73DD8" w:rsidP="005F509F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8A52B0">
        <w:t xml:space="preserve">Jedná se o </w:t>
      </w:r>
      <w:r>
        <w:t>nárok</w:t>
      </w:r>
      <w:r w:rsidRPr="008A52B0">
        <w:t xml:space="preserve"> nezařazen</w:t>
      </w:r>
      <w:r>
        <w:t>ý</w:t>
      </w:r>
      <w:r w:rsidRPr="008A52B0">
        <w:t xml:space="preserve"> </w:t>
      </w:r>
      <w:r>
        <w:t>do</w:t>
      </w:r>
      <w:r w:rsidRPr="008A52B0">
        <w:t> ostatních kategorií.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57B90"/>
    <w:multiLevelType w:val="hybridMultilevel"/>
    <w:tmpl w:val="9A1E001E"/>
    <w:lvl w:ilvl="0" w:tplc="DCD2E076">
      <w:start w:val="1"/>
      <w:numFmt w:val="decimal"/>
      <w:lvlText w:val="Tabulka č. %1"/>
      <w:lvlJc w:val="left"/>
      <w:pPr>
        <w:ind w:left="248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3568" w:hanging="360"/>
      </w:pPr>
    </w:lvl>
    <w:lvl w:ilvl="2" w:tplc="0405001B" w:tentative="1">
      <w:start w:val="1"/>
      <w:numFmt w:val="lowerRoman"/>
      <w:lvlText w:val="%3."/>
      <w:lvlJc w:val="right"/>
      <w:pPr>
        <w:ind w:left="4288" w:hanging="180"/>
      </w:pPr>
    </w:lvl>
    <w:lvl w:ilvl="3" w:tplc="0405000F" w:tentative="1">
      <w:start w:val="1"/>
      <w:numFmt w:val="decimal"/>
      <w:lvlText w:val="%4."/>
      <w:lvlJc w:val="left"/>
      <w:pPr>
        <w:ind w:left="5008" w:hanging="360"/>
      </w:pPr>
    </w:lvl>
    <w:lvl w:ilvl="4" w:tplc="04050019" w:tentative="1">
      <w:start w:val="1"/>
      <w:numFmt w:val="lowerLetter"/>
      <w:lvlText w:val="%5."/>
      <w:lvlJc w:val="left"/>
      <w:pPr>
        <w:ind w:left="5728" w:hanging="360"/>
      </w:pPr>
    </w:lvl>
    <w:lvl w:ilvl="5" w:tplc="0405001B" w:tentative="1">
      <w:start w:val="1"/>
      <w:numFmt w:val="lowerRoman"/>
      <w:lvlText w:val="%6."/>
      <w:lvlJc w:val="right"/>
      <w:pPr>
        <w:ind w:left="6448" w:hanging="180"/>
      </w:pPr>
    </w:lvl>
    <w:lvl w:ilvl="6" w:tplc="0405000F" w:tentative="1">
      <w:start w:val="1"/>
      <w:numFmt w:val="decimal"/>
      <w:lvlText w:val="%7."/>
      <w:lvlJc w:val="left"/>
      <w:pPr>
        <w:ind w:left="7168" w:hanging="360"/>
      </w:pPr>
    </w:lvl>
    <w:lvl w:ilvl="7" w:tplc="04050019" w:tentative="1">
      <w:start w:val="1"/>
      <w:numFmt w:val="lowerLetter"/>
      <w:lvlText w:val="%8."/>
      <w:lvlJc w:val="left"/>
      <w:pPr>
        <w:ind w:left="7888" w:hanging="360"/>
      </w:pPr>
    </w:lvl>
    <w:lvl w:ilvl="8" w:tplc="0405001B" w:tentative="1">
      <w:start w:val="1"/>
      <w:numFmt w:val="lowerRoman"/>
      <w:lvlText w:val="%9."/>
      <w:lvlJc w:val="right"/>
      <w:pPr>
        <w:ind w:left="8608" w:hanging="180"/>
      </w:pPr>
    </w:lvl>
  </w:abstractNum>
  <w:abstractNum w:abstractNumId="1" w15:restartNumberingAfterBreak="0">
    <w:nsid w:val="08B667D4"/>
    <w:multiLevelType w:val="hybridMultilevel"/>
    <w:tmpl w:val="E8E4F8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91415"/>
    <w:multiLevelType w:val="hybridMultilevel"/>
    <w:tmpl w:val="E0247046"/>
    <w:lvl w:ilvl="0" w:tplc="B69CF03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57F22"/>
    <w:multiLevelType w:val="hybridMultilevel"/>
    <w:tmpl w:val="2AD0E40E"/>
    <w:lvl w:ilvl="0" w:tplc="4B64BAD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C7322"/>
    <w:multiLevelType w:val="hybridMultilevel"/>
    <w:tmpl w:val="88D6F7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92203"/>
    <w:multiLevelType w:val="hybridMultilevel"/>
    <w:tmpl w:val="11CAB44E"/>
    <w:lvl w:ilvl="0" w:tplc="BF326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B548B"/>
    <w:multiLevelType w:val="hybridMultilevel"/>
    <w:tmpl w:val="464A0A3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41E83"/>
    <w:multiLevelType w:val="multilevel"/>
    <w:tmpl w:val="0BBC73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8E6A04"/>
    <w:multiLevelType w:val="hybridMultilevel"/>
    <w:tmpl w:val="DBB89BA6"/>
    <w:lvl w:ilvl="0" w:tplc="0405000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9" w15:restartNumberingAfterBreak="0">
    <w:nsid w:val="16B83AD3"/>
    <w:multiLevelType w:val="hybridMultilevel"/>
    <w:tmpl w:val="CBF4D17E"/>
    <w:lvl w:ilvl="0" w:tplc="477E1B8A">
      <w:start w:val="1"/>
      <w:numFmt w:val="decimal"/>
      <w:lvlText w:val="4.%1"/>
      <w:lvlJc w:val="left"/>
      <w:pPr>
        <w:ind w:left="360" w:hanging="360"/>
      </w:pPr>
      <w:rPr>
        <w:rFonts w:hint="default"/>
        <w:b/>
        <w:i w:val="0"/>
        <w:color w:val="auto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4559" w:hanging="360"/>
      </w:pPr>
    </w:lvl>
    <w:lvl w:ilvl="2" w:tplc="0405001B" w:tentative="1">
      <w:start w:val="1"/>
      <w:numFmt w:val="lowerRoman"/>
      <w:lvlText w:val="%3."/>
      <w:lvlJc w:val="right"/>
      <w:pPr>
        <w:ind w:left="5279" w:hanging="180"/>
      </w:pPr>
    </w:lvl>
    <w:lvl w:ilvl="3" w:tplc="0405000F" w:tentative="1">
      <w:start w:val="1"/>
      <w:numFmt w:val="decimal"/>
      <w:lvlText w:val="%4."/>
      <w:lvlJc w:val="left"/>
      <w:pPr>
        <w:ind w:left="5999" w:hanging="360"/>
      </w:pPr>
    </w:lvl>
    <w:lvl w:ilvl="4" w:tplc="04050019" w:tentative="1">
      <w:start w:val="1"/>
      <w:numFmt w:val="lowerLetter"/>
      <w:lvlText w:val="%5."/>
      <w:lvlJc w:val="left"/>
      <w:pPr>
        <w:ind w:left="6719" w:hanging="360"/>
      </w:pPr>
    </w:lvl>
    <w:lvl w:ilvl="5" w:tplc="0405001B" w:tentative="1">
      <w:start w:val="1"/>
      <w:numFmt w:val="lowerRoman"/>
      <w:lvlText w:val="%6."/>
      <w:lvlJc w:val="right"/>
      <w:pPr>
        <w:ind w:left="7439" w:hanging="180"/>
      </w:pPr>
    </w:lvl>
    <w:lvl w:ilvl="6" w:tplc="0405000F" w:tentative="1">
      <w:start w:val="1"/>
      <w:numFmt w:val="decimal"/>
      <w:lvlText w:val="%7."/>
      <w:lvlJc w:val="left"/>
      <w:pPr>
        <w:ind w:left="8159" w:hanging="360"/>
      </w:pPr>
    </w:lvl>
    <w:lvl w:ilvl="7" w:tplc="04050019" w:tentative="1">
      <w:start w:val="1"/>
      <w:numFmt w:val="lowerLetter"/>
      <w:lvlText w:val="%8."/>
      <w:lvlJc w:val="left"/>
      <w:pPr>
        <w:ind w:left="8879" w:hanging="360"/>
      </w:pPr>
    </w:lvl>
    <w:lvl w:ilvl="8" w:tplc="0405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10" w15:restartNumberingAfterBreak="0">
    <w:nsid w:val="171537A3"/>
    <w:multiLevelType w:val="hybridMultilevel"/>
    <w:tmpl w:val="F132B8D2"/>
    <w:lvl w:ilvl="0" w:tplc="CD667D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D4D35"/>
    <w:multiLevelType w:val="hybridMultilevel"/>
    <w:tmpl w:val="BE6E1B30"/>
    <w:lvl w:ilvl="0" w:tplc="A63A89A4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03F4B"/>
    <w:multiLevelType w:val="hybridMultilevel"/>
    <w:tmpl w:val="944A4D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F332F"/>
    <w:multiLevelType w:val="hybridMultilevel"/>
    <w:tmpl w:val="16E24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4014A"/>
    <w:multiLevelType w:val="hybridMultilevel"/>
    <w:tmpl w:val="5A7A74AA"/>
    <w:lvl w:ilvl="0" w:tplc="BF326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14B24"/>
    <w:multiLevelType w:val="hybridMultilevel"/>
    <w:tmpl w:val="EA02EF3E"/>
    <w:lvl w:ilvl="0" w:tplc="0240B8C4">
      <w:start w:val="1"/>
      <w:numFmt w:val="decimal"/>
      <w:pStyle w:val="Nzevgraf"/>
      <w:lvlText w:val="Graf č. %1: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D59E7"/>
    <w:multiLevelType w:val="hybridMultilevel"/>
    <w:tmpl w:val="E0C22F06"/>
    <w:lvl w:ilvl="0" w:tplc="B14E9C20">
      <w:start w:val="1"/>
      <w:numFmt w:val="decimal"/>
      <w:pStyle w:val="Nzevtabulka"/>
      <w:lvlText w:val="Tabulka č. %1"/>
      <w:lvlJc w:val="left"/>
      <w:pPr>
        <w:ind w:left="305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33C25"/>
    <w:multiLevelType w:val="hybridMultilevel"/>
    <w:tmpl w:val="29F02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52961"/>
    <w:multiLevelType w:val="hybridMultilevel"/>
    <w:tmpl w:val="C040E0B0"/>
    <w:lvl w:ilvl="0" w:tplc="27F65326">
      <w:start w:val="1"/>
      <w:numFmt w:val="lowerLetter"/>
      <w:lvlText w:val="%1)"/>
      <w:lvlJc w:val="left"/>
      <w:pPr>
        <w:ind w:left="4897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-763" w:hanging="360"/>
      </w:pPr>
    </w:lvl>
    <w:lvl w:ilvl="2" w:tplc="0405001B">
      <w:start w:val="1"/>
      <w:numFmt w:val="lowerRoman"/>
      <w:lvlText w:val="%3."/>
      <w:lvlJc w:val="right"/>
      <w:pPr>
        <w:ind w:left="-43" w:hanging="180"/>
      </w:pPr>
    </w:lvl>
    <w:lvl w:ilvl="3" w:tplc="0405000F">
      <w:start w:val="1"/>
      <w:numFmt w:val="decimal"/>
      <w:lvlText w:val="%4."/>
      <w:lvlJc w:val="left"/>
      <w:pPr>
        <w:ind w:left="677" w:hanging="360"/>
      </w:pPr>
    </w:lvl>
    <w:lvl w:ilvl="4" w:tplc="04050019">
      <w:start w:val="1"/>
      <w:numFmt w:val="lowerLetter"/>
      <w:lvlText w:val="%5."/>
      <w:lvlJc w:val="left"/>
      <w:pPr>
        <w:ind w:left="1397" w:hanging="360"/>
      </w:pPr>
    </w:lvl>
    <w:lvl w:ilvl="5" w:tplc="0405001B">
      <w:start w:val="1"/>
      <w:numFmt w:val="lowerRoman"/>
      <w:lvlText w:val="%6."/>
      <w:lvlJc w:val="right"/>
      <w:pPr>
        <w:ind w:left="2117" w:hanging="180"/>
      </w:pPr>
    </w:lvl>
    <w:lvl w:ilvl="6" w:tplc="0405000F">
      <w:start w:val="1"/>
      <w:numFmt w:val="decimal"/>
      <w:lvlText w:val="%7."/>
      <w:lvlJc w:val="left"/>
      <w:pPr>
        <w:ind w:left="2837" w:hanging="360"/>
      </w:pPr>
    </w:lvl>
    <w:lvl w:ilvl="7" w:tplc="04050019">
      <w:start w:val="1"/>
      <w:numFmt w:val="lowerLetter"/>
      <w:lvlText w:val="%8."/>
      <w:lvlJc w:val="left"/>
      <w:pPr>
        <w:ind w:left="3557" w:hanging="360"/>
      </w:pPr>
    </w:lvl>
    <w:lvl w:ilvl="8" w:tplc="0405001B">
      <w:start w:val="1"/>
      <w:numFmt w:val="lowerRoman"/>
      <w:lvlText w:val="%9."/>
      <w:lvlJc w:val="right"/>
      <w:pPr>
        <w:ind w:left="4277" w:hanging="180"/>
      </w:pPr>
    </w:lvl>
  </w:abstractNum>
  <w:abstractNum w:abstractNumId="19" w15:restartNumberingAfterBreak="0">
    <w:nsid w:val="2E9009F0"/>
    <w:multiLevelType w:val="hybridMultilevel"/>
    <w:tmpl w:val="F9829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51B1F"/>
    <w:multiLevelType w:val="hybridMultilevel"/>
    <w:tmpl w:val="F4E4553E"/>
    <w:lvl w:ilvl="0" w:tplc="A080C978">
      <w:start w:val="1"/>
      <w:numFmt w:val="decimal"/>
      <w:lvlText w:val="4.%1"/>
      <w:lvlJc w:val="left"/>
      <w:pPr>
        <w:ind w:left="1636" w:hanging="360"/>
      </w:pPr>
      <w:rPr>
        <w:rFonts w:hint="default"/>
        <w:b/>
        <w:i w:val="0"/>
        <w:color w:val="auto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B5E05"/>
    <w:multiLevelType w:val="multilevel"/>
    <w:tmpl w:val="717AB6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211" w:hanging="36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8B9488F"/>
    <w:multiLevelType w:val="hybridMultilevel"/>
    <w:tmpl w:val="C3BA4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A3413"/>
    <w:multiLevelType w:val="hybridMultilevel"/>
    <w:tmpl w:val="F06ABF6E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4D53358C"/>
    <w:multiLevelType w:val="hybridMultilevel"/>
    <w:tmpl w:val="698237C0"/>
    <w:lvl w:ilvl="0" w:tplc="44C22896">
      <w:start w:val="1"/>
      <w:numFmt w:val="decimal"/>
      <w:lvlText w:val="2.%1"/>
      <w:lvlJc w:val="left"/>
      <w:pPr>
        <w:ind w:left="4897" w:hanging="360"/>
      </w:pPr>
      <w:rPr>
        <w:rFonts w:hint="default"/>
        <w:b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9B2AB2"/>
    <w:multiLevelType w:val="hybridMultilevel"/>
    <w:tmpl w:val="C20E3B22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586F6310"/>
    <w:multiLevelType w:val="hybridMultilevel"/>
    <w:tmpl w:val="639E1952"/>
    <w:lvl w:ilvl="0" w:tplc="4B2405D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71CD6"/>
    <w:multiLevelType w:val="multilevel"/>
    <w:tmpl w:val="6B5039CA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AE66849"/>
    <w:multiLevelType w:val="hybridMultilevel"/>
    <w:tmpl w:val="E482E130"/>
    <w:lvl w:ilvl="0" w:tplc="7EF62274">
      <w:start w:val="1"/>
      <w:numFmt w:val="decimal"/>
      <w:lvlText w:val="Tabulka č. %1: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E33D5"/>
    <w:multiLevelType w:val="hybridMultilevel"/>
    <w:tmpl w:val="65FABFA0"/>
    <w:lvl w:ilvl="0" w:tplc="BFD4A83A">
      <w:start w:val="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270BC"/>
    <w:multiLevelType w:val="hybridMultilevel"/>
    <w:tmpl w:val="68502DC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D3FA4"/>
    <w:multiLevelType w:val="hybridMultilevel"/>
    <w:tmpl w:val="956015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326A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22D32"/>
    <w:multiLevelType w:val="hybridMultilevel"/>
    <w:tmpl w:val="4A1A39AE"/>
    <w:lvl w:ilvl="0" w:tplc="F642EAF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21"/>
  </w:num>
  <w:num w:numId="5">
    <w:abstractNumId w:val="10"/>
  </w:num>
  <w:num w:numId="6">
    <w:abstractNumId w:val="9"/>
  </w:num>
  <w:num w:numId="7">
    <w:abstractNumId w:val="28"/>
  </w:num>
  <w:num w:numId="8">
    <w:abstractNumId w:val="8"/>
  </w:num>
  <w:num w:numId="9">
    <w:abstractNumId w:val="22"/>
  </w:num>
  <w:num w:numId="10">
    <w:abstractNumId w:val="12"/>
  </w:num>
  <w:num w:numId="11">
    <w:abstractNumId w:val="4"/>
  </w:num>
  <w:num w:numId="12">
    <w:abstractNumId w:val="13"/>
  </w:num>
  <w:num w:numId="13">
    <w:abstractNumId w:val="25"/>
  </w:num>
  <w:num w:numId="14">
    <w:abstractNumId w:val="23"/>
  </w:num>
  <w:num w:numId="15">
    <w:abstractNumId w:val="19"/>
  </w:num>
  <w:num w:numId="16">
    <w:abstractNumId w:val="20"/>
  </w:num>
  <w:num w:numId="17">
    <w:abstractNumId w:val="27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4"/>
  </w:num>
  <w:num w:numId="23">
    <w:abstractNumId w:val="0"/>
  </w:num>
  <w:num w:numId="24">
    <w:abstractNumId w:val="1"/>
  </w:num>
  <w:num w:numId="25">
    <w:abstractNumId w:val="15"/>
  </w:num>
  <w:num w:numId="26">
    <w:abstractNumId w:val="17"/>
  </w:num>
  <w:num w:numId="27">
    <w:abstractNumId w:val="31"/>
  </w:num>
  <w:num w:numId="28">
    <w:abstractNumId w:val="27"/>
  </w:num>
  <w:num w:numId="29">
    <w:abstractNumId w:val="2"/>
  </w:num>
  <w:num w:numId="30">
    <w:abstractNumId w:val="16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30"/>
  </w:num>
  <w:num w:numId="35">
    <w:abstractNumId w:val="27"/>
  </w:num>
  <w:num w:numId="36">
    <w:abstractNumId w:val="26"/>
  </w:num>
  <w:num w:numId="37">
    <w:abstractNumId w:val="11"/>
  </w:num>
  <w:num w:numId="38">
    <w:abstractNumId w:val="3"/>
  </w:num>
  <w:num w:numId="39">
    <w:abstractNumId w:val="32"/>
  </w:num>
  <w:num w:numId="40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trackRevisions/>
  <w:documentProtection w:edit="readOnly" w:enforcement="0"/>
  <w:defaultTabStop w:val="709"/>
  <w:hyphenationZone w:val="425"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38"/>
    <w:rsid w:val="000006C4"/>
    <w:rsid w:val="000008DF"/>
    <w:rsid w:val="000012F5"/>
    <w:rsid w:val="0000161F"/>
    <w:rsid w:val="00001818"/>
    <w:rsid w:val="00001B75"/>
    <w:rsid w:val="00002136"/>
    <w:rsid w:val="00002A70"/>
    <w:rsid w:val="00002EE9"/>
    <w:rsid w:val="000031CF"/>
    <w:rsid w:val="000037B7"/>
    <w:rsid w:val="0000382C"/>
    <w:rsid w:val="000038BB"/>
    <w:rsid w:val="0000451A"/>
    <w:rsid w:val="00004714"/>
    <w:rsid w:val="00004EC0"/>
    <w:rsid w:val="0000530D"/>
    <w:rsid w:val="00005798"/>
    <w:rsid w:val="00005C90"/>
    <w:rsid w:val="00005D7E"/>
    <w:rsid w:val="00006832"/>
    <w:rsid w:val="00006947"/>
    <w:rsid w:val="00006A2B"/>
    <w:rsid w:val="00006CF5"/>
    <w:rsid w:val="00006D9E"/>
    <w:rsid w:val="00006F35"/>
    <w:rsid w:val="0001060B"/>
    <w:rsid w:val="00010AAB"/>
    <w:rsid w:val="0001107B"/>
    <w:rsid w:val="0001156F"/>
    <w:rsid w:val="00011B58"/>
    <w:rsid w:val="00012230"/>
    <w:rsid w:val="000122CF"/>
    <w:rsid w:val="0001230A"/>
    <w:rsid w:val="00012384"/>
    <w:rsid w:val="000126EF"/>
    <w:rsid w:val="0001276C"/>
    <w:rsid w:val="000127F3"/>
    <w:rsid w:val="00012CE9"/>
    <w:rsid w:val="000131DD"/>
    <w:rsid w:val="000139F8"/>
    <w:rsid w:val="00014572"/>
    <w:rsid w:val="000146A5"/>
    <w:rsid w:val="000148E7"/>
    <w:rsid w:val="00014BF0"/>
    <w:rsid w:val="00014D66"/>
    <w:rsid w:val="00014E24"/>
    <w:rsid w:val="00015E34"/>
    <w:rsid w:val="00015F2F"/>
    <w:rsid w:val="000162E4"/>
    <w:rsid w:val="000165A6"/>
    <w:rsid w:val="00016865"/>
    <w:rsid w:val="00016945"/>
    <w:rsid w:val="00016BBA"/>
    <w:rsid w:val="00017B57"/>
    <w:rsid w:val="00017C7D"/>
    <w:rsid w:val="00020A1C"/>
    <w:rsid w:val="00020AE6"/>
    <w:rsid w:val="00020BF2"/>
    <w:rsid w:val="000218B3"/>
    <w:rsid w:val="0002192F"/>
    <w:rsid w:val="00021A46"/>
    <w:rsid w:val="00021A97"/>
    <w:rsid w:val="00021DAE"/>
    <w:rsid w:val="00021E79"/>
    <w:rsid w:val="00022331"/>
    <w:rsid w:val="0002254F"/>
    <w:rsid w:val="00022657"/>
    <w:rsid w:val="000228AC"/>
    <w:rsid w:val="000233F2"/>
    <w:rsid w:val="0002349E"/>
    <w:rsid w:val="00023BDB"/>
    <w:rsid w:val="00023EBF"/>
    <w:rsid w:val="00023EC1"/>
    <w:rsid w:val="00023F1A"/>
    <w:rsid w:val="00024696"/>
    <w:rsid w:val="00024FA2"/>
    <w:rsid w:val="0002512B"/>
    <w:rsid w:val="000257A5"/>
    <w:rsid w:val="0002615E"/>
    <w:rsid w:val="00026664"/>
    <w:rsid w:val="00026C36"/>
    <w:rsid w:val="00027682"/>
    <w:rsid w:val="00027788"/>
    <w:rsid w:val="00027A4F"/>
    <w:rsid w:val="00027A6D"/>
    <w:rsid w:val="00027B13"/>
    <w:rsid w:val="000300D1"/>
    <w:rsid w:val="0003019A"/>
    <w:rsid w:val="0003090E"/>
    <w:rsid w:val="00031326"/>
    <w:rsid w:val="00031331"/>
    <w:rsid w:val="00031492"/>
    <w:rsid w:val="00031A3F"/>
    <w:rsid w:val="000321D0"/>
    <w:rsid w:val="00032494"/>
    <w:rsid w:val="0003291A"/>
    <w:rsid w:val="0003302D"/>
    <w:rsid w:val="000333F8"/>
    <w:rsid w:val="000336A6"/>
    <w:rsid w:val="0003398B"/>
    <w:rsid w:val="00033D13"/>
    <w:rsid w:val="00034162"/>
    <w:rsid w:val="0003419E"/>
    <w:rsid w:val="0003607D"/>
    <w:rsid w:val="000362BA"/>
    <w:rsid w:val="00036774"/>
    <w:rsid w:val="0003703C"/>
    <w:rsid w:val="0003723F"/>
    <w:rsid w:val="000372DB"/>
    <w:rsid w:val="00037886"/>
    <w:rsid w:val="00037A8E"/>
    <w:rsid w:val="00037DCA"/>
    <w:rsid w:val="000401C6"/>
    <w:rsid w:val="00040884"/>
    <w:rsid w:val="00040DBC"/>
    <w:rsid w:val="00040DC4"/>
    <w:rsid w:val="00041013"/>
    <w:rsid w:val="00041083"/>
    <w:rsid w:val="0004113A"/>
    <w:rsid w:val="00041391"/>
    <w:rsid w:val="0004152E"/>
    <w:rsid w:val="00041836"/>
    <w:rsid w:val="000419DF"/>
    <w:rsid w:val="000424A3"/>
    <w:rsid w:val="0004274E"/>
    <w:rsid w:val="00042774"/>
    <w:rsid w:val="00042809"/>
    <w:rsid w:val="00042823"/>
    <w:rsid w:val="00042F9A"/>
    <w:rsid w:val="000431BC"/>
    <w:rsid w:val="0004323D"/>
    <w:rsid w:val="00043956"/>
    <w:rsid w:val="00043F38"/>
    <w:rsid w:val="000441D1"/>
    <w:rsid w:val="0004496B"/>
    <w:rsid w:val="00044AE0"/>
    <w:rsid w:val="00045241"/>
    <w:rsid w:val="000457EE"/>
    <w:rsid w:val="00045F16"/>
    <w:rsid w:val="00045F7D"/>
    <w:rsid w:val="0004612C"/>
    <w:rsid w:val="00046230"/>
    <w:rsid w:val="00046595"/>
    <w:rsid w:val="0004666A"/>
    <w:rsid w:val="00046851"/>
    <w:rsid w:val="00046B41"/>
    <w:rsid w:val="00046C36"/>
    <w:rsid w:val="00046F39"/>
    <w:rsid w:val="000470FC"/>
    <w:rsid w:val="000471A3"/>
    <w:rsid w:val="00047778"/>
    <w:rsid w:val="00047A9F"/>
    <w:rsid w:val="0005012C"/>
    <w:rsid w:val="00050369"/>
    <w:rsid w:val="00050B9A"/>
    <w:rsid w:val="000518F6"/>
    <w:rsid w:val="00051A5C"/>
    <w:rsid w:val="00051ACA"/>
    <w:rsid w:val="00051F1B"/>
    <w:rsid w:val="00052229"/>
    <w:rsid w:val="00052680"/>
    <w:rsid w:val="00052A30"/>
    <w:rsid w:val="00053515"/>
    <w:rsid w:val="0005352D"/>
    <w:rsid w:val="00053823"/>
    <w:rsid w:val="00053ABE"/>
    <w:rsid w:val="00053DD2"/>
    <w:rsid w:val="00053E02"/>
    <w:rsid w:val="0005401B"/>
    <w:rsid w:val="000543EF"/>
    <w:rsid w:val="000546ED"/>
    <w:rsid w:val="00054A76"/>
    <w:rsid w:val="000553E2"/>
    <w:rsid w:val="00055F44"/>
    <w:rsid w:val="00056380"/>
    <w:rsid w:val="00056987"/>
    <w:rsid w:val="00056B3A"/>
    <w:rsid w:val="00056B78"/>
    <w:rsid w:val="00056EAD"/>
    <w:rsid w:val="000575A3"/>
    <w:rsid w:val="00057D5C"/>
    <w:rsid w:val="000602B5"/>
    <w:rsid w:val="00060345"/>
    <w:rsid w:val="00060824"/>
    <w:rsid w:val="00060EB3"/>
    <w:rsid w:val="00061E97"/>
    <w:rsid w:val="00062005"/>
    <w:rsid w:val="0006239C"/>
    <w:rsid w:val="00062D48"/>
    <w:rsid w:val="00063177"/>
    <w:rsid w:val="00063DAF"/>
    <w:rsid w:val="000643D6"/>
    <w:rsid w:val="000652FD"/>
    <w:rsid w:val="00065574"/>
    <w:rsid w:val="00065885"/>
    <w:rsid w:val="00065C06"/>
    <w:rsid w:val="00065C27"/>
    <w:rsid w:val="00065EA4"/>
    <w:rsid w:val="00066458"/>
    <w:rsid w:val="00066552"/>
    <w:rsid w:val="00067131"/>
    <w:rsid w:val="000671C0"/>
    <w:rsid w:val="000674BF"/>
    <w:rsid w:val="000674F0"/>
    <w:rsid w:val="000704E1"/>
    <w:rsid w:val="000706FE"/>
    <w:rsid w:val="0007167E"/>
    <w:rsid w:val="00072160"/>
    <w:rsid w:val="000722FB"/>
    <w:rsid w:val="00072A8E"/>
    <w:rsid w:val="00072D38"/>
    <w:rsid w:val="000730B6"/>
    <w:rsid w:val="000742C8"/>
    <w:rsid w:val="00074459"/>
    <w:rsid w:val="00074864"/>
    <w:rsid w:val="00074B30"/>
    <w:rsid w:val="00074E5F"/>
    <w:rsid w:val="0007568E"/>
    <w:rsid w:val="00076ABA"/>
    <w:rsid w:val="0007718F"/>
    <w:rsid w:val="00077A2A"/>
    <w:rsid w:val="00080152"/>
    <w:rsid w:val="0008050D"/>
    <w:rsid w:val="0008057E"/>
    <w:rsid w:val="00081678"/>
    <w:rsid w:val="00081703"/>
    <w:rsid w:val="0008182F"/>
    <w:rsid w:val="00081A63"/>
    <w:rsid w:val="00081BE7"/>
    <w:rsid w:val="00081F77"/>
    <w:rsid w:val="00082170"/>
    <w:rsid w:val="0008250F"/>
    <w:rsid w:val="00082DEE"/>
    <w:rsid w:val="0008377A"/>
    <w:rsid w:val="0008439C"/>
    <w:rsid w:val="000843CE"/>
    <w:rsid w:val="00084CF3"/>
    <w:rsid w:val="000854CD"/>
    <w:rsid w:val="000859B6"/>
    <w:rsid w:val="00085E9E"/>
    <w:rsid w:val="00086447"/>
    <w:rsid w:val="00086A6B"/>
    <w:rsid w:val="00086A9D"/>
    <w:rsid w:val="00086AFA"/>
    <w:rsid w:val="000870C9"/>
    <w:rsid w:val="000874A8"/>
    <w:rsid w:val="00087C99"/>
    <w:rsid w:val="00087CA0"/>
    <w:rsid w:val="00087F61"/>
    <w:rsid w:val="00090326"/>
    <w:rsid w:val="0009053D"/>
    <w:rsid w:val="00091FA5"/>
    <w:rsid w:val="00092959"/>
    <w:rsid w:val="00093128"/>
    <w:rsid w:val="000933DA"/>
    <w:rsid w:val="0009366A"/>
    <w:rsid w:val="000938FA"/>
    <w:rsid w:val="00094494"/>
    <w:rsid w:val="0009472C"/>
    <w:rsid w:val="00094FD3"/>
    <w:rsid w:val="00095DDA"/>
    <w:rsid w:val="00095E1E"/>
    <w:rsid w:val="00096088"/>
    <w:rsid w:val="00096321"/>
    <w:rsid w:val="00096A0B"/>
    <w:rsid w:val="00096BE9"/>
    <w:rsid w:val="000970E9"/>
    <w:rsid w:val="000978EE"/>
    <w:rsid w:val="000A005B"/>
    <w:rsid w:val="000A1083"/>
    <w:rsid w:val="000A1255"/>
    <w:rsid w:val="000A1682"/>
    <w:rsid w:val="000A1BF6"/>
    <w:rsid w:val="000A2C58"/>
    <w:rsid w:val="000A3048"/>
    <w:rsid w:val="000A30E1"/>
    <w:rsid w:val="000A33E6"/>
    <w:rsid w:val="000A3E1D"/>
    <w:rsid w:val="000A4037"/>
    <w:rsid w:val="000A6095"/>
    <w:rsid w:val="000A711A"/>
    <w:rsid w:val="000A7C49"/>
    <w:rsid w:val="000B033C"/>
    <w:rsid w:val="000B05AC"/>
    <w:rsid w:val="000B0801"/>
    <w:rsid w:val="000B12C5"/>
    <w:rsid w:val="000B1645"/>
    <w:rsid w:val="000B168F"/>
    <w:rsid w:val="000B17F9"/>
    <w:rsid w:val="000B1840"/>
    <w:rsid w:val="000B2549"/>
    <w:rsid w:val="000B27E8"/>
    <w:rsid w:val="000B2F38"/>
    <w:rsid w:val="000B301A"/>
    <w:rsid w:val="000B3072"/>
    <w:rsid w:val="000B37FD"/>
    <w:rsid w:val="000B424F"/>
    <w:rsid w:val="000B46B4"/>
    <w:rsid w:val="000B4DBA"/>
    <w:rsid w:val="000B4EF5"/>
    <w:rsid w:val="000B5134"/>
    <w:rsid w:val="000B55F4"/>
    <w:rsid w:val="000B565F"/>
    <w:rsid w:val="000B606B"/>
    <w:rsid w:val="000B6144"/>
    <w:rsid w:val="000B68D9"/>
    <w:rsid w:val="000B6920"/>
    <w:rsid w:val="000B6AC0"/>
    <w:rsid w:val="000B6B77"/>
    <w:rsid w:val="000B6E9F"/>
    <w:rsid w:val="000B702A"/>
    <w:rsid w:val="000B71F3"/>
    <w:rsid w:val="000B75A1"/>
    <w:rsid w:val="000B7B8F"/>
    <w:rsid w:val="000C0152"/>
    <w:rsid w:val="000C098D"/>
    <w:rsid w:val="000C10DB"/>
    <w:rsid w:val="000C13D3"/>
    <w:rsid w:val="000C1498"/>
    <w:rsid w:val="000C14E5"/>
    <w:rsid w:val="000C1D5A"/>
    <w:rsid w:val="000C1E79"/>
    <w:rsid w:val="000C291C"/>
    <w:rsid w:val="000C2C1E"/>
    <w:rsid w:val="000C2C21"/>
    <w:rsid w:val="000C30BD"/>
    <w:rsid w:val="000C3132"/>
    <w:rsid w:val="000C3395"/>
    <w:rsid w:val="000C3407"/>
    <w:rsid w:val="000C3880"/>
    <w:rsid w:val="000C3B9A"/>
    <w:rsid w:val="000C3BA2"/>
    <w:rsid w:val="000C3BE6"/>
    <w:rsid w:val="000C3BE9"/>
    <w:rsid w:val="000C3D5A"/>
    <w:rsid w:val="000C40ED"/>
    <w:rsid w:val="000C47FB"/>
    <w:rsid w:val="000C580B"/>
    <w:rsid w:val="000C5D83"/>
    <w:rsid w:val="000C5ED3"/>
    <w:rsid w:val="000C6373"/>
    <w:rsid w:val="000C6406"/>
    <w:rsid w:val="000C6437"/>
    <w:rsid w:val="000C673B"/>
    <w:rsid w:val="000C6A7E"/>
    <w:rsid w:val="000C7EBD"/>
    <w:rsid w:val="000D03A2"/>
    <w:rsid w:val="000D06E8"/>
    <w:rsid w:val="000D0DF9"/>
    <w:rsid w:val="000D1125"/>
    <w:rsid w:val="000D195B"/>
    <w:rsid w:val="000D1F10"/>
    <w:rsid w:val="000D1F6F"/>
    <w:rsid w:val="000D2202"/>
    <w:rsid w:val="000D2225"/>
    <w:rsid w:val="000D27AD"/>
    <w:rsid w:val="000D31D1"/>
    <w:rsid w:val="000D3357"/>
    <w:rsid w:val="000D3464"/>
    <w:rsid w:val="000D369D"/>
    <w:rsid w:val="000D3A93"/>
    <w:rsid w:val="000D4081"/>
    <w:rsid w:val="000D414C"/>
    <w:rsid w:val="000D4324"/>
    <w:rsid w:val="000D4375"/>
    <w:rsid w:val="000D46F2"/>
    <w:rsid w:val="000D4957"/>
    <w:rsid w:val="000D499D"/>
    <w:rsid w:val="000D5839"/>
    <w:rsid w:val="000D59B6"/>
    <w:rsid w:val="000D5CA0"/>
    <w:rsid w:val="000D5F2F"/>
    <w:rsid w:val="000D6766"/>
    <w:rsid w:val="000D677C"/>
    <w:rsid w:val="000D72DA"/>
    <w:rsid w:val="000D73B5"/>
    <w:rsid w:val="000D76B4"/>
    <w:rsid w:val="000D7850"/>
    <w:rsid w:val="000D7B8B"/>
    <w:rsid w:val="000D7C32"/>
    <w:rsid w:val="000D7D5C"/>
    <w:rsid w:val="000D7F8D"/>
    <w:rsid w:val="000E0329"/>
    <w:rsid w:val="000E062B"/>
    <w:rsid w:val="000E11AD"/>
    <w:rsid w:val="000E13AC"/>
    <w:rsid w:val="000E1782"/>
    <w:rsid w:val="000E1D9D"/>
    <w:rsid w:val="000E21B4"/>
    <w:rsid w:val="000E240B"/>
    <w:rsid w:val="000E265C"/>
    <w:rsid w:val="000E272E"/>
    <w:rsid w:val="000E2809"/>
    <w:rsid w:val="000E2B62"/>
    <w:rsid w:val="000E2DFB"/>
    <w:rsid w:val="000E2E8F"/>
    <w:rsid w:val="000E3815"/>
    <w:rsid w:val="000E3F01"/>
    <w:rsid w:val="000E4124"/>
    <w:rsid w:val="000E4603"/>
    <w:rsid w:val="000E4D86"/>
    <w:rsid w:val="000E58EA"/>
    <w:rsid w:val="000E5B88"/>
    <w:rsid w:val="000E5C5E"/>
    <w:rsid w:val="000E6244"/>
    <w:rsid w:val="000E6E78"/>
    <w:rsid w:val="000E71BD"/>
    <w:rsid w:val="000E741C"/>
    <w:rsid w:val="000E7612"/>
    <w:rsid w:val="000E7775"/>
    <w:rsid w:val="000F04B9"/>
    <w:rsid w:val="000F0AA3"/>
    <w:rsid w:val="000F113B"/>
    <w:rsid w:val="000F160F"/>
    <w:rsid w:val="000F1B66"/>
    <w:rsid w:val="000F292E"/>
    <w:rsid w:val="000F34DF"/>
    <w:rsid w:val="000F3838"/>
    <w:rsid w:val="000F4674"/>
    <w:rsid w:val="000F524C"/>
    <w:rsid w:val="000F55A7"/>
    <w:rsid w:val="000F5C9E"/>
    <w:rsid w:val="000F630E"/>
    <w:rsid w:val="000F6D2B"/>
    <w:rsid w:val="000F78BB"/>
    <w:rsid w:val="001002F3"/>
    <w:rsid w:val="0010032B"/>
    <w:rsid w:val="00100C32"/>
    <w:rsid w:val="00100E6F"/>
    <w:rsid w:val="00100EDB"/>
    <w:rsid w:val="00101379"/>
    <w:rsid w:val="001015BF"/>
    <w:rsid w:val="001016E6"/>
    <w:rsid w:val="00101D3A"/>
    <w:rsid w:val="00102F2A"/>
    <w:rsid w:val="00103626"/>
    <w:rsid w:val="00103E8C"/>
    <w:rsid w:val="001044C6"/>
    <w:rsid w:val="001045F2"/>
    <w:rsid w:val="00104802"/>
    <w:rsid w:val="00104C25"/>
    <w:rsid w:val="00105170"/>
    <w:rsid w:val="00105562"/>
    <w:rsid w:val="001057E0"/>
    <w:rsid w:val="001058E3"/>
    <w:rsid w:val="00105C1D"/>
    <w:rsid w:val="00106589"/>
    <w:rsid w:val="00107271"/>
    <w:rsid w:val="00107798"/>
    <w:rsid w:val="001079E0"/>
    <w:rsid w:val="0011011C"/>
    <w:rsid w:val="001101C6"/>
    <w:rsid w:val="00110253"/>
    <w:rsid w:val="001104ED"/>
    <w:rsid w:val="00110C63"/>
    <w:rsid w:val="00110F02"/>
    <w:rsid w:val="00111622"/>
    <w:rsid w:val="0011181C"/>
    <w:rsid w:val="00112043"/>
    <w:rsid w:val="001122D5"/>
    <w:rsid w:val="001125E9"/>
    <w:rsid w:val="001127FB"/>
    <w:rsid w:val="00112821"/>
    <w:rsid w:val="00112AE2"/>
    <w:rsid w:val="00112E26"/>
    <w:rsid w:val="00112EF0"/>
    <w:rsid w:val="00113131"/>
    <w:rsid w:val="00113E3E"/>
    <w:rsid w:val="001148F2"/>
    <w:rsid w:val="00115EAB"/>
    <w:rsid w:val="0011656A"/>
    <w:rsid w:val="001166BB"/>
    <w:rsid w:val="001167DC"/>
    <w:rsid w:val="00116E91"/>
    <w:rsid w:val="001170DF"/>
    <w:rsid w:val="00117368"/>
    <w:rsid w:val="00117714"/>
    <w:rsid w:val="0011783D"/>
    <w:rsid w:val="00117D29"/>
    <w:rsid w:val="00117DD1"/>
    <w:rsid w:val="00117E2C"/>
    <w:rsid w:val="001209FE"/>
    <w:rsid w:val="00120B75"/>
    <w:rsid w:val="00122AE5"/>
    <w:rsid w:val="00122BC0"/>
    <w:rsid w:val="00122BEF"/>
    <w:rsid w:val="00122D15"/>
    <w:rsid w:val="00122D29"/>
    <w:rsid w:val="001231DE"/>
    <w:rsid w:val="001235AA"/>
    <w:rsid w:val="00123FD7"/>
    <w:rsid w:val="0012400A"/>
    <w:rsid w:val="001244DE"/>
    <w:rsid w:val="00124539"/>
    <w:rsid w:val="00124B56"/>
    <w:rsid w:val="00124B61"/>
    <w:rsid w:val="00124BDC"/>
    <w:rsid w:val="00124E26"/>
    <w:rsid w:val="00124F42"/>
    <w:rsid w:val="001252DC"/>
    <w:rsid w:val="00125923"/>
    <w:rsid w:val="0012617D"/>
    <w:rsid w:val="00126587"/>
    <w:rsid w:val="00126BD7"/>
    <w:rsid w:val="0012754F"/>
    <w:rsid w:val="001276B6"/>
    <w:rsid w:val="00127C37"/>
    <w:rsid w:val="001302AB"/>
    <w:rsid w:val="00130374"/>
    <w:rsid w:val="0013057F"/>
    <w:rsid w:val="00130605"/>
    <w:rsid w:val="00130714"/>
    <w:rsid w:val="00130730"/>
    <w:rsid w:val="00130B2E"/>
    <w:rsid w:val="00130D91"/>
    <w:rsid w:val="00130F57"/>
    <w:rsid w:val="00131D28"/>
    <w:rsid w:val="001325DB"/>
    <w:rsid w:val="001327B4"/>
    <w:rsid w:val="001333D9"/>
    <w:rsid w:val="00133F0E"/>
    <w:rsid w:val="00134037"/>
    <w:rsid w:val="00134BD3"/>
    <w:rsid w:val="00134DC9"/>
    <w:rsid w:val="00134E77"/>
    <w:rsid w:val="00135730"/>
    <w:rsid w:val="00135C76"/>
    <w:rsid w:val="00136CD4"/>
    <w:rsid w:val="00137568"/>
    <w:rsid w:val="00137DB5"/>
    <w:rsid w:val="00140129"/>
    <w:rsid w:val="00140620"/>
    <w:rsid w:val="00140E18"/>
    <w:rsid w:val="00141119"/>
    <w:rsid w:val="00141F11"/>
    <w:rsid w:val="001424FD"/>
    <w:rsid w:val="00142793"/>
    <w:rsid w:val="0014295F"/>
    <w:rsid w:val="00142C85"/>
    <w:rsid w:val="00142E07"/>
    <w:rsid w:val="00143575"/>
    <w:rsid w:val="00143DD3"/>
    <w:rsid w:val="00143FC0"/>
    <w:rsid w:val="00143FD5"/>
    <w:rsid w:val="00144333"/>
    <w:rsid w:val="001444F0"/>
    <w:rsid w:val="0014469D"/>
    <w:rsid w:val="001449F9"/>
    <w:rsid w:val="00145B10"/>
    <w:rsid w:val="001460A0"/>
    <w:rsid w:val="00146177"/>
    <w:rsid w:val="001462A9"/>
    <w:rsid w:val="0014672F"/>
    <w:rsid w:val="001474E3"/>
    <w:rsid w:val="001504E4"/>
    <w:rsid w:val="0015065E"/>
    <w:rsid w:val="00151902"/>
    <w:rsid w:val="00151AB5"/>
    <w:rsid w:val="00151B8F"/>
    <w:rsid w:val="00151C74"/>
    <w:rsid w:val="00151C8B"/>
    <w:rsid w:val="00151D33"/>
    <w:rsid w:val="00151E5B"/>
    <w:rsid w:val="00151FDB"/>
    <w:rsid w:val="0015272C"/>
    <w:rsid w:val="00152B29"/>
    <w:rsid w:val="00152EC2"/>
    <w:rsid w:val="00154920"/>
    <w:rsid w:val="00154EC1"/>
    <w:rsid w:val="001550CD"/>
    <w:rsid w:val="00155CAE"/>
    <w:rsid w:val="001560FD"/>
    <w:rsid w:val="0015683F"/>
    <w:rsid w:val="00156C16"/>
    <w:rsid w:val="001572EE"/>
    <w:rsid w:val="00157B05"/>
    <w:rsid w:val="00160255"/>
    <w:rsid w:val="00160F90"/>
    <w:rsid w:val="00161216"/>
    <w:rsid w:val="0016125B"/>
    <w:rsid w:val="0016135F"/>
    <w:rsid w:val="001613F6"/>
    <w:rsid w:val="0016195B"/>
    <w:rsid w:val="00161A04"/>
    <w:rsid w:val="00161BAD"/>
    <w:rsid w:val="0016200D"/>
    <w:rsid w:val="0016213B"/>
    <w:rsid w:val="0016234B"/>
    <w:rsid w:val="0016251E"/>
    <w:rsid w:val="0016275E"/>
    <w:rsid w:val="00163016"/>
    <w:rsid w:val="00163FD3"/>
    <w:rsid w:val="00164188"/>
    <w:rsid w:val="00164BA3"/>
    <w:rsid w:val="00164E5E"/>
    <w:rsid w:val="00165FB9"/>
    <w:rsid w:val="00166483"/>
    <w:rsid w:val="001666C3"/>
    <w:rsid w:val="00167607"/>
    <w:rsid w:val="001677A7"/>
    <w:rsid w:val="00167C00"/>
    <w:rsid w:val="001704A3"/>
    <w:rsid w:val="0017165D"/>
    <w:rsid w:val="00171691"/>
    <w:rsid w:val="00171741"/>
    <w:rsid w:val="00171C0B"/>
    <w:rsid w:val="0017205D"/>
    <w:rsid w:val="001724FD"/>
    <w:rsid w:val="00172644"/>
    <w:rsid w:val="00174001"/>
    <w:rsid w:val="00175EC2"/>
    <w:rsid w:val="00176B13"/>
    <w:rsid w:val="00176BB1"/>
    <w:rsid w:val="00176E3C"/>
    <w:rsid w:val="00176E98"/>
    <w:rsid w:val="0017787E"/>
    <w:rsid w:val="00177BA3"/>
    <w:rsid w:val="00177C57"/>
    <w:rsid w:val="00180F33"/>
    <w:rsid w:val="001811DF"/>
    <w:rsid w:val="001812DE"/>
    <w:rsid w:val="00181C13"/>
    <w:rsid w:val="00181FE2"/>
    <w:rsid w:val="001821D6"/>
    <w:rsid w:val="001835DF"/>
    <w:rsid w:val="0018495D"/>
    <w:rsid w:val="00184967"/>
    <w:rsid w:val="00186204"/>
    <w:rsid w:val="00186458"/>
    <w:rsid w:val="00186C73"/>
    <w:rsid w:val="00186CA0"/>
    <w:rsid w:val="00187355"/>
    <w:rsid w:val="00187C8B"/>
    <w:rsid w:val="00190163"/>
    <w:rsid w:val="001901A9"/>
    <w:rsid w:val="00190765"/>
    <w:rsid w:val="00190A67"/>
    <w:rsid w:val="0019105A"/>
    <w:rsid w:val="00191353"/>
    <w:rsid w:val="001915FC"/>
    <w:rsid w:val="001918DD"/>
    <w:rsid w:val="001919EB"/>
    <w:rsid w:val="00191C54"/>
    <w:rsid w:val="00191C81"/>
    <w:rsid w:val="001921C2"/>
    <w:rsid w:val="001926F8"/>
    <w:rsid w:val="0019293D"/>
    <w:rsid w:val="0019294A"/>
    <w:rsid w:val="00193701"/>
    <w:rsid w:val="0019417C"/>
    <w:rsid w:val="001945A2"/>
    <w:rsid w:val="00194C44"/>
    <w:rsid w:val="00194F7D"/>
    <w:rsid w:val="001955B1"/>
    <w:rsid w:val="00195981"/>
    <w:rsid w:val="00195A36"/>
    <w:rsid w:val="001964A4"/>
    <w:rsid w:val="00196B52"/>
    <w:rsid w:val="001972CC"/>
    <w:rsid w:val="001972CD"/>
    <w:rsid w:val="00197380"/>
    <w:rsid w:val="001A01E3"/>
    <w:rsid w:val="001A0A91"/>
    <w:rsid w:val="001A0AD7"/>
    <w:rsid w:val="001A0D92"/>
    <w:rsid w:val="001A1452"/>
    <w:rsid w:val="001A14D5"/>
    <w:rsid w:val="001A1A4D"/>
    <w:rsid w:val="001A2010"/>
    <w:rsid w:val="001A2927"/>
    <w:rsid w:val="001A2971"/>
    <w:rsid w:val="001A2C39"/>
    <w:rsid w:val="001A2D52"/>
    <w:rsid w:val="001A3447"/>
    <w:rsid w:val="001A374A"/>
    <w:rsid w:val="001A3958"/>
    <w:rsid w:val="001A41BC"/>
    <w:rsid w:val="001A42E4"/>
    <w:rsid w:val="001A4A50"/>
    <w:rsid w:val="001A4E52"/>
    <w:rsid w:val="001A4FEA"/>
    <w:rsid w:val="001A58E0"/>
    <w:rsid w:val="001A5D39"/>
    <w:rsid w:val="001A5E75"/>
    <w:rsid w:val="001A60F7"/>
    <w:rsid w:val="001A68B6"/>
    <w:rsid w:val="001A68ED"/>
    <w:rsid w:val="001A6B9D"/>
    <w:rsid w:val="001A6BA6"/>
    <w:rsid w:val="001A704D"/>
    <w:rsid w:val="001A71EA"/>
    <w:rsid w:val="001A79CF"/>
    <w:rsid w:val="001A7A6C"/>
    <w:rsid w:val="001B04BE"/>
    <w:rsid w:val="001B0731"/>
    <w:rsid w:val="001B09C0"/>
    <w:rsid w:val="001B1417"/>
    <w:rsid w:val="001B1FFE"/>
    <w:rsid w:val="001B2312"/>
    <w:rsid w:val="001B2581"/>
    <w:rsid w:val="001B29F7"/>
    <w:rsid w:val="001B2D20"/>
    <w:rsid w:val="001B2E6E"/>
    <w:rsid w:val="001B30A9"/>
    <w:rsid w:val="001B36FB"/>
    <w:rsid w:val="001B3719"/>
    <w:rsid w:val="001B3745"/>
    <w:rsid w:val="001B3746"/>
    <w:rsid w:val="001B3864"/>
    <w:rsid w:val="001B3CF9"/>
    <w:rsid w:val="001B4946"/>
    <w:rsid w:val="001B4C9D"/>
    <w:rsid w:val="001B56CF"/>
    <w:rsid w:val="001B5785"/>
    <w:rsid w:val="001B5B24"/>
    <w:rsid w:val="001B65BC"/>
    <w:rsid w:val="001B65DF"/>
    <w:rsid w:val="001B729C"/>
    <w:rsid w:val="001B73E2"/>
    <w:rsid w:val="001B7A24"/>
    <w:rsid w:val="001B7D50"/>
    <w:rsid w:val="001C082D"/>
    <w:rsid w:val="001C0C80"/>
    <w:rsid w:val="001C1028"/>
    <w:rsid w:val="001C19CC"/>
    <w:rsid w:val="001C1C06"/>
    <w:rsid w:val="001C1DE8"/>
    <w:rsid w:val="001C230F"/>
    <w:rsid w:val="001C3230"/>
    <w:rsid w:val="001C341B"/>
    <w:rsid w:val="001C3E11"/>
    <w:rsid w:val="001C4B28"/>
    <w:rsid w:val="001C4C04"/>
    <w:rsid w:val="001C4DF9"/>
    <w:rsid w:val="001C52DD"/>
    <w:rsid w:val="001C5AD6"/>
    <w:rsid w:val="001C6023"/>
    <w:rsid w:val="001C66F5"/>
    <w:rsid w:val="001C6BF7"/>
    <w:rsid w:val="001C6F73"/>
    <w:rsid w:val="001C755A"/>
    <w:rsid w:val="001C75BF"/>
    <w:rsid w:val="001C7D2E"/>
    <w:rsid w:val="001D0805"/>
    <w:rsid w:val="001D0901"/>
    <w:rsid w:val="001D0BBF"/>
    <w:rsid w:val="001D0DE3"/>
    <w:rsid w:val="001D176A"/>
    <w:rsid w:val="001D1825"/>
    <w:rsid w:val="001D1934"/>
    <w:rsid w:val="001D1FC5"/>
    <w:rsid w:val="001D29C9"/>
    <w:rsid w:val="001D3327"/>
    <w:rsid w:val="001D3483"/>
    <w:rsid w:val="001D34F1"/>
    <w:rsid w:val="001D35FC"/>
    <w:rsid w:val="001D3B4B"/>
    <w:rsid w:val="001D3CA9"/>
    <w:rsid w:val="001D3F50"/>
    <w:rsid w:val="001D407E"/>
    <w:rsid w:val="001D40CE"/>
    <w:rsid w:val="001D417B"/>
    <w:rsid w:val="001D438A"/>
    <w:rsid w:val="001D49CD"/>
    <w:rsid w:val="001D4AD9"/>
    <w:rsid w:val="001D4E1E"/>
    <w:rsid w:val="001D4FFE"/>
    <w:rsid w:val="001D528D"/>
    <w:rsid w:val="001D537F"/>
    <w:rsid w:val="001D5414"/>
    <w:rsid w:val="001D6373"/>
    <w:rsid w:val="001D6DA5"/>
    <w:rsid w:val="001D7026"/>
    <w:rsid w:val="001D71BF"/>
    <w:rsid w:val="001D726B"/>
    <w:rsid w:val="001D7469"/>
    <w:rsid w:val="001D7862"/>
    <w:rsid w:val="001D7966"/>
    <w:rsid w:val="001E014C"/>
    <w:rsid w:val="001E0360"/>
    <w:rsid w:val="001E042F"/>
    <w:rsid w:val="001E05E0"/>
    <w:rsid w:val="001E08CB"/>
    <w:rsid w:val="001E0DBA"/>
    <w:rsid w:val="001E0F6A"/>
    <w:rsid w:val="001E1138"/>
    <w:rsid w:val="001E14F9"/>
    <w:rsid w:val="001E243A"/>
    <w:rsid w:val="001E26A7"/>
    <w:rsid w:val="001E35B9"/>
    <w:rsid w:val="001E391C"/>
    <w:rsid w:val="001E3BD6"/>
    <w:rsid w:val="001E3F63"/>
    <w:rsid w:val="001E4342"/>
    <w:rsid w:val="001E45F0"/>
    <w:rsid w:val="001E47C1"/>
    <w:rsid w:val="001E493D"/>
    <w:rsid w:val="001E55A3"/>
    <w:rsid w:val="001E5600"/>
    <w:rsid w:val="001E61D0"/>
    <w:rsid w:val="001E69F9"/>
    <w:rsid w:val="001E7150"/>
    <w:rsid w:val="001E7C51"/>
    <w:rsid w:val="001F00F6"/>
    <w:rsid w:val="001F0605"/>
    <w:rsid w:val="001F1528"/>
    <w:rsid w:val="001F15EB"/>
    <w:rsid w:val="001F19CC"/>
    <w:rsid w:val="001F1EB9"/>
    <w:rsid w:val="001F29FA"/>
    <w:rsid w:val="001F2CC5"/>
    <w:rsid w:val="001F2E4E"/>
    <w:rsid w:val="001F3160"/>
    <w:rsid w:val="001F35DA"/>
    <w:rsid w:val="001F38DC"/>
    <w:rsid w:val="001F39CF"/>
    <w:rsid w:val="001F3D4B"/>
    <w:rsid w:val="001F3E80"/>
    <w:rsid w:val="001F4453"/>
    <w:rsid w:val="001F448D"/>
    <w:rsid w:val="001F4CDA"/>
    <w:rsid w:val="001F4DBF"/>
    <w:rsid w:val="001F506B"/>
    <w:rsid w:val="001F553F"/>
    <w:rsid w:val="001F5AFB"/>
    <w:rsid w:val="001F5B0C"/>
    <w:rsid w:val="001F5E8B"/>
    <w:rsid w:val="001F5FFB"/>
    <w:rsid w:val="001F665B"/>
    <w:rsid w:val="001F6B71"/>
    <w:rsid w:val="001F7079"/>
    <w:rsid w:val="001F74DD"/>
    <w:rsid w:val="001F787C"/>
    <w:rsid w:val="001F795E"/>
    <w:rsid w:val="002001AD"/>
    <w:rsid w:val="00200338"/>
    <w:rsid w:val="0020045B"/>
    <w:rsid w:val="002013F2"/>
    <w:rsid w:val="00201461"/>
    <w:rsid w:val="002017D9"/>
    <w:rsid w:val="0020215F"/>
    <w:rsid w:val="00202AAE"/>
    <w:rsid w:val="00202E55"/>
    <w:rsid w:val="0020412E"/>
    <w:rsid w:val="00204DAD"/>
    <w:rsid w:val="002051DC"/>
    <w:rsid w:val="00205208"/>
    <w:rsid w:val="002053AE"/>
    <w:rsid w:val="00205C21"/>
    <w:rsid w:val="002072B2"/>
    <w:rsid w:val="002075C6"/>
    <w:rsid w:val="002076C0"/>
    <w:rsid w:val="00207D99"/>
    <w:rsid w:val="00207E37"/>
    <w:rsid w:val="002101DA"/>
    <w:rsid w:val="002103AD"/>
    <w:rsid w:val="00210533"/>
    <w:rsid w:val="00211315"/>
    <w:rsid w:val="002116C3"/>
    <w:rsid w:val="00211729"/>
    <w:rsid w:val="00211B2B"/>
    <w:rsid w:val="00211EB3"/>
    <w:rsid w:val="00212024"/>
    <w:rsid w:val="00212812"/>
    <w:rsid w:val="00212B50"/>
    <w:rsid w:val="00212CA2"/>
    <w:rsid w:val="00213B83"/>
    <w:rsid w:val="00213FFD"/>
    <w:rsid w:val="002147F5"/>
    <w:rsid w:val="00214CEA"/>
    <w:rsid w:val="00214CF9"/>
    <w:rsid w:val="00215099"/>
    <w:rsid w:val="002151D3"/>
    <w:rsid w:val="002155E3"/>
    <w:rsid w:val="002159D4"/>
    <w:rsid w:val="00216A8A"/>
    <w:rsid w:val="00217110"/>
    <w:rsid w:val="002174D6"/>
    <w:rsid w:val="00217563"/>
    <w:rsid w:val="0021785B"/>
    <w:rsid w:val="00217DAD"/>
    <w:rsid w:val="00217DEB"/>
    <w:rsid w:val="00220363"/>
    <w:rsid w:val="0022069C"/>
    <w:rsid w:val="00220A00"/>
    <w:rsid w:val="00221163"/>
    <w:rsid w:val="00221D02"/>
    <w:rsid w:val="00221EB9"/>
    <w:rsid w:val="0022257B"/>
    <w:rsid w:val="00222B8B"/>
    <w:rsid w:val="00222F80"/>
    <w:rsid w:val="002230CC"/>
    <w:rsid w:val="002231FA"/>
    <w:rsid w:val="00223915"/>
    <w:rsid w:val="0022393A"/>
    <w:rsid w:val="00223A41"/>
    <w:rsid w:val="00223C42"/>
    <w:rsid w:val="00224257"/>
    <w:rsid w:val="002244CF"/>
    <w:rsid w:val="002246C2"/>
    <w:rsid w:val="002247BD"/>
    <w:rsid w:val="00224DC8"/>
    <w:rsid w:val="00225081"/>
    <w:rsid w:val="0022552E"/>
    <w:rsid w:val="00225942"/>
    <w:rsid w:val="00225968"/>
    <w:rsid w:val="0022695D"/>
    <w:rsid w:val="002273CF"/>
    <w:rsid w:val="002279F7"/>
    <w:rsid w:val="002303BA"/>
    <w:rsid w:val="0023048B"/>
    <w:rsid w:val="00230A43"/>
    <w:rsid w:val="00230D0C"/>
    <w:rsid w:val="00230DB6"/>
    <w:rsid w:val="00231397"/>
    <w:rsid w:val="00231A82"/>
    <w:rsid w:val="00231F8B"/>
    <w:rsid w:val="0023236C"/>
    <w:rsid w:val="002337B8"/>
    <w:rsid w:val="002338D7"/>
    <w:rsid w:val="00234C66"/>
    <w:rsid w:val="00234CB0"/>
    <w:rsid w:val="00234E22"/>
    <w:rsid w:val="00234E8F"/>
    <w:rsid w:val="002355E1"/>
    <w:rsid w:val="002355F1"/>
    <w:rsid w:val="00235E33"/>
    <w:rsid w:val="00236293"/>
    <w:rsid w:val="002362C1"/>
    <w:rsid w:val="00236DE2"/>
    <w:rsid w:val="002370A4"/>
    <w:rsid w:val="00237123"/>
    <w:rsid w:val="0023722C"/>
    <w:rsid w:val="00237BC8"/>
    <w:rsid w:val="002402E6"/>
    <w:rsid w:val="002404D2"/>
    <w:rsid w:val="002405D4"/>
    <w:rsid w:val="00240664"/>
    <w:rsid w:val="00240F46"/>
    <w:rsid w:val="00241370"/>
    <w:rsid w:val="00241441"/>
    <w:rsid w:val="0024177A"/>
    <w:rsid w:val="0024180B"/>
    <w:rsid w:val="0024253B"/>
    <w:rsid w:val="0024338D"/>
    <w:rsid w:val="00243AEA"/>
    <w:rsid w:val="002445B0"/>
    <w:rsid w:val="00244F15"/>
    <w:rsid w:val="00244F77"/>
    <w:rsid w:val="00245053"/>
    <w:rsid w:val="00245110"/>
    <w:rsid w:val="0024528C"/>
    <w:rsid w:val="00245456"/>
    <w:rsid w:val="0024546B"/>
    <w:rsid w:val="00245658"/>
    <w:rsid w:val="00245EC6"/>
    <w:rsid w:val="00245F2B"/>
    <w:rsid w:val="00246397"/>
    <w:rsid w:val="00246E44"/>
    <w:rsid w:val="00247095"/>
    <w:rsid w:val="00247E4A"/>
    <w:rsid w:val="00247FD7"/>
    <w:rsid w:val="00250386"/>
    <w:rsid w:val="00250533"/>
    <w:rsid w:val="002509E6"/>
    <w:rsid w:val="00250C65"/>
    <w:rsid w:val="002511EF"/>
    <w:rsid w:val="00251469"/>
    <w:rsid w:val="00251AF2"/>
    <w:rsid w:val="00251C09"/>
    <w:rsid w:val="00251FF0"/>
    <w:rsid w:val="00252208"/>
    <w:rsid w:val="00252432"/>
    <w:rsid w:val="00252447"/>
    <w:rsid w:val="00252768"/>
    <w:rsid w:val="002528D0"/>
    <w:rsid w:val="00252AB1"/>
    <w:rsid w:val="00252C43"/>
    <w:rsid w:val="002536B0"/>
    <w:rsid w:val="00253759"/>
    <w:rsid w:val="002538C1"/>
    <w:rsid w:val="00253DB8"/>
    <w:rsid w:val="00254727"/>
    <w:rsid w:val="002549E1"/>
    <w:rsid w:val="0025560A"/>
    <w:rsid w:val="00255693"/>
    <w:rsid w:val="00255BE9"/>
    <w:rsid w:val="00255C9D"/>
    <w:rsid w:val="00256537"/>
    <w:rsid w:val="002565C0"/>
    <w:rsid w:val="00256A33"/>
    <w:rsid w:val="00256C90"/>
    <w:rsid w:val="00257474"/>
    <w:rsid w:val="002576C9"/>
    <w:rsid w:val="00257E10"/>
    <w:rsid w:val="00257E65"/>
    <w:rsid w:val="00257FDE"/>
    <w:rsid w:val="00257FE6"/>
    <w:rsid w:val="0026066F"/>
    <w:rsid w:val="00260670"/>
    <w:rsid w:val="0026077F"/>
    <w:rsid w:val="00260AFE"/>
    <w:rsid w:val="00260D87"/>
    <w:rsid w:val="00260FC5"/>
    <w:rsid w:val="00262C42"/>
    <w:rsid w:val="00262D7C"/>
    <w:rsid w:val="00263ACA"/>
    <w:rsid w:val="00263D76"/>
    <w:rsid w:val="00264FFF"/>
    <w:rsid w:val="0026522A"/>
    <w:rsid w:val="00265FB4"/>
    <w:rsid w:val="00266488"/>
    <w:rsid w:val="00266A52"/>
    <w:rsid w:val="00266F31"/>
    <w:rsid w:val="00267A43"/>
    <w:rsid w:val="0027004A"/>
    <w:rsid w:val="002719B4"/>
    <w:rsid w:val="00272340"/>
    <w:rsid w:val="00272B83"/>
    <w:rsid w:val="00272EC8"/>
    <w:rsid w:val="00272F54"/>
    <w:rsid w:val="00272FBD"/>
    <w:rsid w:val="00273481"/>
    <w:rsid w:val="002735BC"/>
    <w:rsid w:val="00273D27"/>
    <w:rsid w:val="0027453D"/>
    <w:rsid w:val="002748B2"/>
    <w:rsid w:val="00274FE6"/>
    <w:rsid w:val="00275352"/>
    <w:rsid w:val="00275680"/>
    <w:rsid w:val="00275697"/>
    <w:rsid w:val="00275A74"/>
    <w:rsid w:val="00275E7C"/>
    <w:rsid w:val="0027615A"/>
    <w:rsid w:val="002770CE"/>
    <w:rsid w:val="00277773"/>
    <w:rsid w:val="00277A54"/>
    <w:rsid w:val="00277B4C"/>
    <w:rsid w:val="00277C54"/>
    <w:rsid w:val="002808B7"/>
    <w:rsid w:val="00282CDB"/>
    <w:rsid w:val="00283E27"/>
    <w:rsid w:val="00284103"/>
    <w:rsid w:val="002842B9"/>
    <w:rsid w:val="002843B8"/>
    <w:rsid w:val="00284AC9"/>
    <w:rsid w:val="00284DE6"/>
    <w:rsid w:val="00285941"/>
    <w:rsid w:val="00285E08"/>
    <w:rsid w:val="00286760"/>
    <w:rsid w:val="00286A00"/>
    <w:rsid w:val="00286C25"/>
    <w:rsid w:val="00287023"/>
    <w:rsid w:val="0028771A"/>
    <w:rsid w:val="00287973"/>
    <w:rsid w:val="002909C3"/>
    <w:rsid w:val="002911B6"/>
    <w:rsid w:val="002911B9"/>
    <w:rsid w:val="00291996"/>
    <w:rsid w:val="00291BA7"/>
    <w:rsid w:val="002922FD"/>
    <w:rsid w:val="0029294B"/>
    <w:rsid w:val="00293CC4"/>
    <w:rsid w:val="00293F67"/>
    <w:rsid w:val="002943CA"/>
    <w:rsid w:val="002948E3"/>
    <w:rsid w:val="00294986"/>
    <w:rsid w:val="00294A8E"/>
    <w:rsid w:val="00294CC6"/>
    <w:rsid w:val="00294FD5"/>
    <w:rsid w:val="002952A2"/>
    <w:rsid w:val="00295975"/>
    <w:rsid w:val="0029605F"/>
    <w:rsid w:val="0029644E"/>
    <w:rsid w:val="0029699F"/>
    <w:rsid w:val="00297BEC"/>
    <w:rsid w:val="00297CAE"/>
    <w:rsid w:val="002A01D6"/>
    <w:rsid w:val="002A0253"/>
    <w:rsid w:val="002A06EC"/>
    <w:rsid w:val="002A1995"/>
    <w:rsid w:val="002A1A6E"/>
    <w:rsid w:val="002A1AED"/>
    <w:rsid w:val="002A1CE2"/>
    <w:rsid w:val="002A1D5A"/>
    <w:rsid w:val="002A2972"/>
    <w:rsid w:val="002A3983"/>
    <w:rsid w:val="002A44D2"/>
    <w:rsid w:val="002A55E2"/>
    <w:rsid w:val="002A585D"/>
    <w:rsid w:val="002A5C17"/>
    <w:rsid w:val="002A5E1E"/>
    <w:rsid w:val="002A5F33"/>
    <w:rsid w:val="002A6574"/>
    <w:rsid w:val="002A65CF"/>
    <w:rsid w:val="002A66B6"/>
    <w:rsid w:val="002A68AB"/>
    <w:rsid w:val="002A6DCC"/>
    <w:rsid w:val="002A7FFE"/>
    <w:rsid w:val="002B0325"/>
    <w:rsid w:val="002B0A10"/>
    <w:rsid w:val="002B0F35"/>
    <w:rsid w:val="002B19AA"/>
    <w:rsid w:val="002B1C80"/>
    <w:rsid w:val="002B1F7A"/>
    <w:rsid w:val="002B1F95"/>
    <w:rsid w:val="002B20C1"/>
    <w:rsid w:val="002B2112"/>
    <w:rsid w:val="002B2AF3"/>
    <w:rsid w:val="002B2C17"/>
    <w:rsid w:val="002B2FC1"/>
    <w:rsid w:val="002B3108"/>
    <w:rsid w:val="002B344A"/>
    <w:rsid w:val="002B3711"/>
    <w:rsid w:val="002B3B9D"/>
    <w:rsid w:val="002B3C80"/>
    <w:rsid w:val="002B3E2B"/>
    <w:rsid w:val="002B40DB"/>
    <w:rsid w:val="002B531D"/>
    <w:rsid w:val="002B5955"/>
    <w:rsid w:val="002B5A52"/>
    <w:rsid w:val="002B5B79"/>
    <w:rsid w:val="002B6629"/>
    <w:rsid w:val="002B6AB7"/>
    <w:rsid w:val="002B6BD5"/>
    <w:rsid w:val="002B6D94"/>
    <w:rsid w:val="002B7485"/>
    <w:rsid w:val="002B7784"/>
    <w:rsid w:val="002B7E5E"/>
    <w:rsid w:val="002C0074"/>
    <w:rsid w:val="002C028E"/>
    <w:rsid w:val="002C09F3"/>
    <w:rsid w:val="002C0B67"/>
    <w:rsid w:val="002C0E25"/>
    <w:rsid w:val="002C0EE9"/>
    <w:rsid w:val="002C11AC"/>
    <w:rsid w:val="002C11E9"/>
    <w:rsid w:val="002C1A79"/>
    <w:rsid w:val="002C226A"/>
    <w:rsid w:val="002C2404"/>
    <w:rsid w:val="002C252A"/>
    <w:rsid w:val="002C2F40"/>
    <w:rsid w:val="002C2FE5"/>
    <w:rsid w:val="002C3921"/>
    <w:rsid w:val="002C3B8C"/>
    <w:rsid w:val="002C48F3"/>
    <w:rsid w:val="002C4DB6"/>
    <w:rsid w:val="002C4F95"/>
    <w:rsid w:val="002C534E"/>
    <w:rsid w:val="002C59A6"/>
    <w:rsid w:val="002C60E8"/>
    <w:rsid w:val="002C70DD"/>
    <w:rsid w:val="002C7247"/>
    <w:rsid w:val="002C78CC"/>
    <w:rsid w:val="002C7ACF"/>
    <w:rsid w:val="002C7C64"/>
    <w:rsid w:val="002C7DF4"/>
    <w:rsid w:val="002D06F5"/>
    <w:rsid w:val="002D09AC"/>
    <w:rsid w:val="002D12B2"/>
    <w:rsid w:val="002D1316"/>
    <w:rsid w:val="002D1C07"/>
    <w:rsid w:val="002D1DB7"/>
    <w:rsid w:val="002D1E8C"/>
    <w:rsid w:val="002D2D8B"/>
    <w:rsid w:val="002D3327"/>
    <w:rsid w:val="002D357D"/>
    <w:rsid w:val="002D3952"/>
    <w:rsid w:val="002D4035"/>
    <w:rsid w:val="002D444B"/>
    <w:rsid w:val="002D53BC"/>
    <w:rsid w:val="002D571F"/>
    <w:rsid w:val="002D6271"/>
    <w:rsid w:val="002D6CBA"/>
    <w:rsid w:val="002D6DE5"/>
    <w:rsid w:val="002D6E82"/>
    <w:rsid w:val="002D7163"/>
    <w:rsid w:val="002D7B08"/>
    <w:rsid w:val="002D7E76"/>
    <w:rsid w:val="002E00E3"/>
    <w:rsid w:val="002E08B5"/>
    <w:rsid w:val="002E0D93"/>
    <w:rsid w:val="002E15EC"/>
    <w:rsid w:val="002E1C34"/>
    <w:rsid w:val="002E1CCA"/>
    <w:rsid w:val="002E24AC"/>
    <w:rsid w:val="002E2AAA"/>
    <w:rsid w:val="002E2AEB"/>
    <w:rsid w:val="002E2B9D"/>
    <w:rsid w:val="002E330E"/>
    <w:rsid w:val="002E401E"/>
    <w:rsid w:val="002E4658"/>
    <w:rsid w:val="002E465A"/>
    <w:rsid w:val="002E48F7"/>
    <w:rsid w:val="002E4C55"/>
    <w:rsid w:val="002E4D3A"/>
    <w:rsid w:val="002E4F5B"/>
    <w:rsid w:val="002E5123"/>
    <w:rsid w:val="002E540A"/>
    <w:rsid w:val="002E5806"/>
    <w:rsid w:val="002E5E5B"/>
    <w:rsid w:val="002E5F18"/>
    <w:rsid w:val="002E6201"/>
    <w:rsid w:val="002E63E6"/>
    <w:rsid w:val="002E6609"/>
    <w:rsid w:val="002E72BE"/>
    <w:rsid w:val="002E7483"/>
    <w:rsid w:val="002F002B"/>
    <w:rsid w:val="002F0C5F"/>
    <w:rsid w:val="002F122F"/>
    <w:rsid w:val="002F1D64"/>
    <w:rsid w:val="002F2076"/>
    <w:rsid w:val="002F23FC"/>
    <w:rsid w:val="002F304D"/>
    <w:rsid w:val="002F333B"/>
    <w:rsid w:val="002F33DA"/>
    <w:rsid w:val="002F3A68"/>
    <w:rsid w:val="002F401A"/>
    <w:rsid w:val="002F4334"/>
    <w:rsid w:val="002F4CA5"/>
    <w:rsid w:val="002F500F"/>
    <w:rsid w:val="002F5483"/>
    <w:rsid w:val="002F5C56"/>
    <w:rsid w:val="002F6439"/>
    <w:rsid w:val="002F6FA8"/>
    <w:rsid w:val="002F7754"/>
    <w:rsid w:val="002F7CE2"/>
    <w:rsid w:val="003005B4"/>
    <w:rsid w:val="00301146"/>
    <w:rsid w:val="00301CEF"/>
    <w:rsid w:val="00302867"/>
    <w:rsid w:val="0030297D"/>
    <w:rsid w:val="00302BBA"/>
    <w:rsid w:val="00302C4D"/>
    <w:rsid w:val="0030365C"/>
    <w:rsid w:val="00303F34"/>
    <w:rsid w:val="003040D0"/>
    <w:rsid w:val="003047FF"/>
    <w:rsid w:val="00304E12"/>
    <w:rsid w:val="003060C0"/>
    <w:rsid w:val="00306329"/>
    <w:rsid w:val="0030737A"/>
    <w:rsid w:val="003103F3"/>
    <w:rsid w:val="00310458"/>
    <w:rsid w:val="00310500"/>
    <w:rsid w:val="003109B0"/>
    <w:rsid w:val="00310C59"/>
    <w:rsid w:val="00310F97"/>
    <w:rsid w:val="00310FBE"/>
    <w:rsid w:val="00311115"/>
    <w:rsid w:val="0031206D"/>
    <w:rsid w:val="00312171"/>
    <w:rsid w:val="003125D0"/>
    <w:rsid w:val="003125F1"/>
    <w:rsid w:val="003131E5"/>
    <w:rsid w:val="00313BE8"/>
    <w:rsid w:val="00313F0C"/>
    <w:rsid w:val="003141BC"/>
    <w:rsid w:val="0031422B"/>
    <w:rsid w:val="0031424A"/>
    <w:rsid w:val="003144BC"/>
    <w:rsid w:val="003146E9"/>
    <w:rsid w:val="00314E97"/>
    <w:rsid w:val="00315114"/>
    <w:rsid w:val="00315B36"/>
    <w:rsid w:val="003165AF"/>
    <w:rsid w:val="00316FFD"/>
    <w:rsid w:val="003174BE"/>
    <w:rsid w:val="00317D6C"/>
    <w:rsid w:val="003211BD"/>
    <w:rsid w:val="00321295"/>
    <w:rsid w:val="003218AC"/>
    <w:rsid w:val="003222CA"/>
    <w:rsid w:val="003225D3"/>
    <w:rsid w:val="00322F27"/>
    <w:rsid w:val="0032310E"/>
    <w:rsid w:val="00323304"/>
    <w:rsid w:val="0032380F"/>
    <w:rsid w:val="003242F4"/>
    <w:rsid w:val="0032458B"/>
    <w:rsid w:val="003248CB"/>
    <w:rsid w:val="0032493C"/>
    <w:rsid w:val="00324AED"/>
    <w:rsid w:val="003256BC"/>
    <w:rsid w:val="0032588A"/>
    <w:rsid w:val="00325CB4"/>
    <w:rsid w:val="00326002"/>
    <w:rsid w:val="00326064"/>
    <w:rsid w:val="0032623F"/>
    <w:rsid w:val="0032676F"/>
    <w:rsid w:val="00326790"/>
    <w:rsid w:val="003273BA"/>
    <w:rsid w:val="003276AB"/>
    <w:rsid w:val="003279E3"/>
    <w:rsid w:val="00327D37"/>
    <w:rsid w:val="00327E50"/>
    <w:rsid w:val="0033099C"/>
    <w:rsid w:val="00331FA7"/>
    <w:rsid w:val="00332633"/>
    <w:rsid w:val="00332AFC"/>
    <w:rsid w:val="00332FFE"/>
    <w:rsid w:val="003331BC"/>
    <w:rsid w:val="003335C9"/>
    <w:rsid w:val="00333D16"/>
    <w:rsid w:val="00333DA9"/>
    <w:rsid w:val="003341CE"/>
    <w:rsid w:val="00334D4C"/>
    <w:rsid w:val="00335287"/>
    <w:rsid w:val="00335413"/>
    <w:rsid w:val="00335965"/>
    <w:rsid w:val="00335F0D"/>
    <w:rsid w:val="003361FD"/>
    <w:rsid w:val="00336AC9"/>
    <w:rsid w:val="00336C32"/>
    <w:rsid w:val="00336DCF"/>
    <w:rsid w:val="003370FE"/>
    <w:rsid w:val="0033710D"/>
    <w:rsid w:val="00337629"/>
    <w:rsid w:val="0033787D"/>
    <w:rsid w:val="00337B76"/>
    <w:rsid w:val="003401B9"/>
    <w:rsid w:val="00340377"/>
    <w:rsid w:val="0034086A"/>
    <w:rsid w:val="00340BBB"/>
    <w:rsid w:val="00340FEE"/>
    <w:rsid w:val="00341275"/>
    <w:rsid w:val="00343606"/>
    <w:rsid w:val="00343BBF"/>
    <w:rsid w:val="0034425A"/>
    <w:rsid w:val="00344336"/>
    <w:rsid w:val="003447EE"/>
    <w:rsid w:val="0034583A"/>
    <w:rsid w:val="00345F7E"/>
    <w:rsid w:val="003460D1"/>
    <w:rsid w:val="003461F1"/>
    <w:rsid w:val="0034666B"/>
    <w:rsid w:val="0034686F"/>
    <w:rsid w:val="00346AB5"/>
    <w:rsid w:val="00346DF0"/>
    <w:rsid w:val="00346E5D"/>
    <w:rsid w:val="00347873"/>
    <w:rsid w:val="00347E2E"/>
    <w:rsid w:val="0035048A"/>
    <w:rsid w:val="0035075D"/>
    <w:rsid w:val="00350C5D"/>
    <w:rsid w:val="00351621"/>
    <w:rsid w:val="00351B81"/>
    <w:rsid w:val="00351C47"/>
    <w:rsid w:val="003525FE"/>
    <w:rsid w:val="0035270F"/>
    <w:rsid w:val="0035386B"/>
    <w:rsid w:val="00353ABC"/>
    <w:rsid w:val="00353BD3"/>
    <w:rsid w:val="0035426E"/>
    <w:rsid w:val="00354939"/>
    <w:rsid w:val="00355130"/>
    <w:rsid w:val="00355211"/>
    <w:rsid w:val="00355519"/>
    <w:rsid w:val="00355715"/>
    <w:rsid w:val="0035575E"/>
    <w:rsid w:val="00355FE7"/>
    <w:rsid w:val="0035697D"/>
    <w:rsid w:val="00356DB2"/>
    <w:rsid w:val="0035727B"/>
    <w:rsid w:val="003577CC"/>
    <w:rsid w:val="00357A00"/>
    <w:rsid w:val="003601BB"/>
    <w:rsid w:val="00360B48"/>
    <w:rsid w:val="00360DD3"/>
    <w:rsid w:val="00360E6F"/>
    <w:rsid w:val="00360F31"/>
    <w:rsid w:val="00361306"/>
    <w:rsid w:val="003615C0"/>
    <w:rsid w:val="00362794"/>
    <w:rsid w:val="00362C87"/>
    <w:rsid w:val="00363004"/>
    <w:rsid w:val="0036319D"/>
    <w:rsid w:val="00363576"/>
    <w:rsid w:val="003639AD"/>
    <w:rsid w:val="0036427F"/>
    <w:rsid w:val="00364DBC"/>
    <w:rsid w:val="00364EDE"/>
    <w:rsid w:val="00365597"/>
    <w:rsid w:val="00365862"/>
    <w:rsid w:val="00365AF7"/>
    <w:rsid w:val="00365F44"/>
    <w:rsid w:val="003666BA"/>
    <w:rsid w:val="00367314"/>
    <w:rsid w:val="00367E3D"/>
    <w:rsid w:val="00370ACF"/>
    <w:rsid w:val="00371098"/>
    <w:rsid w:val="00371492"/>
    <w:rsid w:val="003716F2"/>
    <w:rsid w:val="00371EAD"/>
    <w:rsid w:val="00371EBF"/>
    <w:rsid w:val="00372766"/>
    <w:rsid w:val="003728FE"/>
    <w:rsid w:val="00372F7C"/>
    <w:rsid w:val="00373009"/>
    <w:rsid w:val="0037305F"/>
    <w:rsid w:val="00373461"/>
    <w:rsid w:val="0037388A"/>
    <w:rsid w:val="0037463C"/>
    <w:rsid w:val="003750E7"/>
    <w:rsid w:val="003754A9"/>
    <w:rsid w:val="003756C3"/>
    <w:rsid w:val="00375C02"/>
    <w:rsid w:val="00375FC2"/>
    <w:rsid w:val="00375FD1"/>
    <w:rsid w:val="0037629C"/>
    <w:rsid w:val="003764EA"/>
    <w:rsid w:val="00376886"/>
    <w:rsid w:val="00377132"/>
    <w:rsid w:val="003775AF"/>
    <w:rsid w:val="00377F65"/>
    <w:rsid w:val="003805C8"/>
    <w:rsid w:val="00380A06"/>
    <w:rsid w:val="0038104B"/>
    <w:rsid w:val="00381FAF"/>
    <w:rsid w:val="00382004"/>
    <w:rsid w:val="003826F0"/>
    <w:rsid w:val="00382CF9"/>
    <w:rsid w:val="00382E92"/>
    <w:rsid w:val="00382FC6"/>
    <w:rsid w:val="003831D0"/>
    <w:rsid w:val="003837EB"/>
    <w:rsid w:val="00383931"/>
    <w:rsid w:val="00383ABE"/>
    <w:rsid w:val="00383DAA"/>
    <w:rsid w:val="003841E4"/>
    <w:rsid w:val="003843EC"/>
    <w:rsid w:val="0038449D"/>
    <w:rsid w:val="00384790"/>
    <w:rsid w:val="00384C6C"/>
    <w:rsid w:val="003850B9"/>
    <w:rsid w:val="0038557C"/>
    <w:rsid w:val="00385A09"/>
    <w:rsid w:val="00385CC1"/>
    <w:rsid w:val="003869AC"/>
    <w:rsid w:val="00386FD5"/>
    <w:rsid w:val="00387358"/>
    <w:rsid w:val="003875C1"/>
    <w:rsid w:val="0038764A"/>
    <w:rsid w:val="00387674"/>
    <w:rsid w:val="00387B82"/>
    <w:rsid w:val="00387FC3"/>
    <w:rsid w:val="003900D6"/>
    <w:rsid w:val="0039063F"/>
    <w:rsid w:val="00390685"/>
    <w:rsid w:val="00390E5B"/>
    <w:rsid w:val="0039107D"/>
    <w:rsid w:val="00391223"/>
    <w:rsid w:val="003914DA"/>
    <w:rsid w:val="00391869"/>
    <w:rsid w:val="00391A4D"/>
    <w:rsid w:val="00391C58"/>
    <w:rsid w:val="00391C97"/>
    <w:rsid w:val="00392021"/>
    <w:rsid w:val="003926B3"/>
    <w:rsid w:val="00392741"/>
    <w:rsid w:val="00392F9A"/>
    <w:rsid w:val="0039309A"/>
    <w:rsid w:val="003931AF"/>
    <w:rsid w:val="003933C0"/>
    <w:rsid w:val="00393C64"/>
    <w:rsid w:val="00394410"/>
    <w:rsid w:val="00394B1B"/>
    <w:rsid w:val="00394B96"/>
    <w:rsid w:val="003951BB"/>
    <w:rsid w:val="003965AD"/>
    <w:rsid w:val="0039661F"/>
    <w:rsid w:val="003968E5"/>
    <w:rsid w:val="0039697F"/>
    <w:rsid w:val="00396A4A"/>
    <w:rsid w:val="003970AC"/>
    <w:rsid w:val="00397506"/>
    <w:rsid w:val="00397A0B"/>
    <w:rsid w:val="003A0732"/>
    <w:rsid w:val="003A0BB2"/>
    <w:rsid w:val="003A18D5"/>
    <w:rsid w:val="003A1A24"/>
    <w:rsid w:val="003A224D"/>
    <w:rsid w:val="003A232F"/>
    <w:rsid w:val="003A2FC2"/>
    <w:rsid w:val="003A2FD2"/>
    <w:rsid w:val="003A317C"/>
    <w:rsid w:val="003A3BD1"/>
    <w:rsid w:val="003A4192"/>
    <w:rsid w:val="003A41C9"/>
    <w:rsid w:val="003A43C1"/>
    <w:rsid w:val="003A4C7C"/>
    <w:rsid w:val="003A4F17"/>
    <w:rsid w:val="003A528B"/>
    <w:rsid w:val="003A54DC"/>
    <w:rsid w:val="003A5694"/>
    <w:rsid w:val="003A5C0A"/>
    <w:rsid w:val="003A634E"/>
    <w:rsid w:val="003A6DEE"/>
    <w:rsid w:val="003A73AB"/>
    <w:rsid w:val="003A7525"/>
    <w:rsid w:val="003A7682"/>
    <w:rsid w:val="003A7A69"/>
    <w:rsid w:val="003A7E54"/>
    <w:rsid w:val="003B0084"/>
    <w:rsid w:val="003B0282"/>
    <w:rsid w:val="003B031E"/>
    <w:rsid w:val="003B092A"/>
    <w:rsid w:val="003B0A87"/>
    <w:rsid w:val="003B0C62"/>
    <w:rsid w:val="003B0EE6"/>
    <w:rsid w:val="003B0F3E"/>
    <w:rsid w:val="003B0FF3"/>
    <w:rsid w:val="003B1308"/>
    <w:rsid w:val="003B1759"/>
    <w:rsid w:val="003B1AA3"/>
    <w:rsid w:val="003B22F5"/>
    <w:rsid w:val="003B2304"/>
    <w:rsid w:val="003B2E1B"/>
    <w:rsid w:val="003B3101"/>
    <w:rsid w:val="003B32FA"/>
    <w:rsid w:val="003B3581"/>
    <w:rsid w:val="003B3DEC"/>
    <w:rsid w:val="003B3FC9"/>
    <w:rsid w:val="003B4EE9"/>
    <w:rsid w:val="003B5132"/>
    <w:rsid w:val="003B566B"/>
    <w:rsid w:val="003B5ED1"/>
    <w:rsid w:val="003B60F8"/>
    <w:rsid w:val="003B6376"/>
    <w:rsid w:val="003B63E4"/>
    <w:rsid w:val="003B6479"/>
    <w:rsid w:val="003B651A"/>
    <w:rsid w:val="003B66E4"/>
    <w:rsid w:val="003B6AEF"/>
    <w:rsid w:val="003B7515"/>
    <w:rsid w:val="003B75D3"/>
    <w:rsid w:val="003B7C73"/>
    <w:rsid w:val="003C0526"/>
    <w:rsid w:val="003C0B71"/>
    <w:rsid w:val="003C0D8C"/>
    <w:rsid w:val="003C1914"/>
    <w:rsid w:val="003C19CC"/>
    <w:rsid w:val="003C1BC2"/>
    <w:rsid w:val="003C1C9C"/>
    <w:rsid w:val="003C20A4"/>
    <w:rsid w:val="003C20A7"/>
    <w:rsid w:val="003C29FB"/>
    <w:rsid w:val="003C3249"/>
    <w:rsid w:val="003C3D91"/>
    <w:rsid w:val="003C3D98"/>
    <w:rsid w:val="003C41F6"/>
    <w:rsid w:val="003C42C5"/>
    <w:rsid w:val="003C4795"/>
    <w:rsid w:val="003C48D7"/>
    <w:rsid w:val="003C492E"/>
    <w:rsid w:val="003C4A83"/>
    <w:rsid w:val="003C4C71"/>
    <w:rsid w:val="003C5300"/>
    <w:rsid w:val="003C59C4"/>
    <w:rsid w:val="003C6071"/>
    <w:rsid w:val="003C622E"/>
    <w:rsid w:val="003C6539"/>
    <w:rsid w:val="003C65A3"/>
    <w:rsid w:val="003C66E7"/>
    <w:rsid w:val="003C6730"/>
    <w:rsid w:val="003C699D"/>
    <w:rsid w:val="003C6E07"/>
    <w:rsid w:val="003C7096"/>
    <w:rsid w:val="003C7F7F"/>
    <w:rsid w:val="003D0032"/>
    <w:rsid w:val="003D0C45"/>
    <w:rsid w:val="003D10A6"/>
    <w:rsid w:val="003D1476"/>
    <w:rsid w:val="003D159C"/>
    <w:rsid w:val="003D15BF"/>
    <w:rsid w:val="003D1783"/>
    <w:rsid w:val="003D19A5"/>
    <w:rsid w:val="003D1A13"/>
    <w:rsid w:val="003D1E35"/>
    <w:rsid w:val="003D2B90"/>
    <w:rsid w:val="003D349E"/>
    <w:rsid w:val="003D4059"/>
    <w:rsid w:val="003D4143"/>
    <w:rsid w:val="003D44DE"/>
    <w:rsid w:val="003D4AA0"/>
    <w:rsid w:val="003D5667"/>
    <w:rsid w:val="003D5B06"/>
    <w:rsid w:val="003D5DD6"/>
    <w:rsid w:val="003D6431"/>
    <w:rsid w:val="003D65E3"/>
    <w:rsid w:val="003D675B"/>
    <w:rsid w:val="003D6DC8"/>
    <w:rsid w:val="003D7D23"/>
    <w:rsid w:val="003D7FB2"/>
    <w:rsid w:val="003E00F1"/>
    <w:rsid w:val="003E05B1"/>
    <w:rsid w:val="003E0900"/>
    <w:rsid w:val="003E0A2A"/>
    <w:rsid w:val="003E0DF0"/>
    <w:rsid w:val="003E10D2"/>
    <w:rsid w:val="003E120F"/>
    <w:rsid w:val="003E1946"/>
    <w:rsid w:val="003E1E14"/>
    <w:rsid w:val="003E270B"/>
    <w:rsid w:val="003E3847"/>
    <w:rsid w:val="003E3A11"/>
    <w:rsid w:val="003E3D19"/>
    <w:rsid w:val="003E3E72"/>
    <w:rsid w:val="003E3E78"/>
    <w:rsid w:val="003E3F6B"/>
    <w:rsid w:val="003E5243"/>
    <w:rsid w:val="003E5B53"/>
    <w:rsid w:val="003E76A3"/>
    <w:rsid w:val="003E7700"/>
    <w:rsid w:val="003E781D"/>
    <w:rsid w:val="003E7AE2"/>
    <w:rsid w:val="003E7EC1"/>
    <w:rsid w:val="003F0238"/>
    <w:rsid w:val="003F0529"/>
    <w:rsid w:val="003F0689"/>
    <w:rsid w:val="003F0BCB"/>
    <w:rsid w:val="003F0C97"/>
    <w:rsid w:val="003F0CA6"/>
    <w:rsid w:val="003F0F23"/>
    <w:rsid w:val="003F155F"/>
    <w:rsid w:val="003F1FC9"/>
    <w:rsid w:val="003F2A46"/>
    <w:rsid w:val="003F2C2F"/>
    <w:rsid w:val="003F2DB7"/>
    <w:rsid w:val="003F36BB"/>
    <w:rsid w:val="003F4985"/>
    <w:rsid w:val="003F4F79"/>
    <w:rsid w:val="003F5BE1"/>
    <w:rsid w:val="003F5D3E"/>
    <w:rsid w:val="003F60E0"/>
    <w:rsid w:val="003F631E"/>
    <w:rsid w:val="003F6848"/>
    <w:rsid w:val="003F6E09"/>
    <w:rsid w:val="003F75DC"/>
    <w:rsid w:val="003F7825"/>
    <w:rsid w:val="003F7DA9"/>
    <w:rsid w:val="00400747"/>
    <w:rsid w:val="00400892"/>
    <w:rsid w:val="00401351"/>
    <w:rsid w:val="004015E0"/>
    <w:rsid w:val="00401E0F"/>
    <w:rsid w:val="00402415"/>
    <w:rsid w:val="00402A3C"/>
    <w:rsid w:val="00402ADB"/>
    <w:rsid w:val="00403209"/>
    <w:rsid w:val="00403E73"/>
    <w:rsid w:val="00403FBB"/>
    <w:rsid w:val="004047D4"/>
    <w:rsid w:val="00404845"/>
    <w:rsid w:val="004059FD"/>
    <w:rsid w:val="00405B01"/>
    <w:rsid w:val="00405BB1"/>
    <w:rsid w:val="00406AF2"/>
    <w:rsid w:val="00406FE5"/>
    <w:rsid w:val="004073D3"/>
    <w:rsid w:val="00407428"/>
    <w:rsid w:val="00407AD5"/>
    <w:rsid w:val="00407DF2"/>
    <w:rsid w:val="00410544"/>
    <w:rsid w:val="00410E03"/>
    <w:rsid w:val="004111E4"/>
    <w:rsid w:val="00411922"/>
    <w:rsid w:val="0041192B"/>
    <w:rsid w:val="0041265B"/>
    <w:rsid w:val="00412A0B"/>
    <w:rsid w:val="00412D57"/>
    <w:rsid w:val="0041304E"/>
    <w:rsid w:val="004131A3"/>
    <w:rsid w:val="00413500"/>
    <w:rsid w:val="00413599"/>
    <w:rsid w:val="00413957"/>
    <w:rsid w:val="00413F7F"/>
    <w:rsid w:val="004140D0"/>
    <w:rsid w:val="0041426E"/>
    <w:rsid w:val="00414695"/>
    <w:rsid w:val="00414BAC"/>
    <w:rsid w:val="00414FD2"/>
    <w:rsid w:val="0041517A"/>
    <w:rsid w:val="00415A8E"/>
    <w:rsid w:val="00415BBC"/>
    <w:rsid w:val="00415BC8"/>
    <w:rsid w:val="00415F38"/>
    <w:rsid w:val="00416326"/>
    <w:rsid w:val="0041739B"/>
    <w:rsid w:val="00417466"/>
    <w:rsid w:val="004177BA"/>
    <w:rsid w:val="004177FA"/>
    <w:rsid w:val="0041781E"/>
    <w:rsid w:val="00417D56"/>
    <w:rsid w:val="00420588"/>
    <w:rsid w:val="004208DD"/>
    <w:rsid w:val="00420AEF"/>
    <w:rsid w:val="00420D34"/>
    <w:rsid w:val="00421377"/>
    <w:rsid w:val="00421C67"/>
    <w:rsid w:val="00422A61"/>
    <w:rsid w:val="00422AA0"/>
    <w:rsid w:val="004235EA"/>
    <w:rsid w:val="00423971"/>
    <w:rsid w:val="004243D3"/>
    <w:rsid w:val="004243D5"/>
    <w:rsid w:val="00424542"/>
    <w:rsid w:val="00424DA9"/>
    <w:rsid w:val="004258B8"/>
    <w:rsid w:val="00425B04"/>
    <w:rsid w:val="00425DB6"/>
    <w:rsid w:val="00425ECF"/>
    <w:rsid w:val="00426123"/>
    <w:rsid w:val="00426646"/>
    <w:rsid w:val="004270E4"/>
    <w:rsid w:val="00427837"/>
    <w:rsid w:val="00427AC2"/>
    <w:rsid w:val="00427B75"/>
    <w:rsid w:val="00430197"/>
    <w:rsid w:val="004302CC"/>
    <w:rsid w:val="004302F1"/>
    <w:rsid w:val="004307BB"/>
    <w:rsid w:val="00430A82"/>
    <w:rsid w:val="00430AB3"/>
    <w:rsid w:val="00432422"/>
    <w:rsid w:val="00432D71"/>
    <w:rsid w:val="00433226"/>
    <w:rsid w:val="00433253"/>
    <w:rsid w:val="00433AEF"/>
    <w:rsid w:val="00433DFB"/>
    <w:rsid w:val="004346D3"/>
    <w:rsid w:val="00435737"/>
    <w:rsid w:val="00436077"/>
    <w:rsid w:val="004367DF"/>
    <w:rsid w:val="0043705F"/>
    <w:rsid w:val="004374E9"/>
    <w:rsid w:val="0043751F"/>
    <w:rsid w:val="004378D8"/>
    <w:rsid w:val="00437C16"/>
    <w:rsid w:val="004400C4"/>
    <w:rsid w:val="004402A1"/>
    <w:rsid w:val="00440955"/>
    <w:rsid w:val="004409A5"/>
    <w:rsid w:val="00440A4D"/>
    <w:rsid w:val="00441222"/>
    <w:rsid w:val="00441734"/>
    <w:rsid w:val="00441CBB"/>
    <w:rsid w:val="004423C0"/>
    <w:rsid w:val="0044244A"/>
    <w:rsid w:val="004429B4"/>
    <w:rsid w:val="00442D0A"/>
    <w:rsid w:val="004430A2"/>
    <w:rsid w:val="0044396D"/>
    <w:rsid w:val="00443BE7"/>
    <w:rsid w:val="0044481F"/>
    <w:rsid w:val="004448FF"/>
    <w:rsid w:val="00444E72"/>
    <w:rsid w:val="0044551C"/>
    <w:rsid w:val="004457B4"/>
    <w:rsid w:val="004458A4"/>
    <w:rsid w:val="004460F5"/>
    <w:rsid w:val="00446755"/>
    <w:rsid w:val="0044677F"/>
    <w:rsid w:val="004468E9"/>
    <w:rsid w:val="00446950"/>
    <w:rsid w:val="0044729D"/>
    <w:rsid w:val="00447BCD"/>
    <w:rsid w:val="00447D10"/>
    <w:rsid w:val="00447D63"/>
    <w:rsid w:val="00447F42"/>
    <w:rsid w:val="0045093F"/>
    <w:rsid w:val="00450A2E"/>
    <w:rsid w:val="00450B68"/>
    <w:rsid w:val="00450C47"/>
    <w:rsid w:val="00450D90"/>
    <w:rsid w:val="00451D18"/>
    <w:rsid w:val="004522BA"/>
    <w:rsid w:val="0045230C"/>
    <w:rsid w:val="00452446"/>
    <w:rsid w:val="00452499"/>
    <w:rsid w:val="00453001"/>
    <w:rsid w:val="00453DF7"/>
    <w:rsid w:val="00453F86"/>
    <w:rsid w:val="0045463B"/>
    <w:rsid w:val="00454908"/>
    <w:rsid w:val="00454930"/>
    <w:rsid w:val="00454D9C"/>
    <w:rsid w:val="00454F6F"/>
    <w:rsid w:val="0045547C"/>
    <w:rsid w:val="004554B7"/>
    <w:rsid w:val="004558D5"/>
    <w:rsid w:val="00455AFB"/>
    <w:rsid w:val="00455D34"/>
    <w:rsid w:val="00456486"/>
    <w:rsid w:val="00456C18"/>
    <w:rsid w:val="00457072"/>
    <w:rsid w:val="00457F41"/>
    <w:rsid w:val="00457FA4"/>
    <w:rsid w:val="0046069A"/>
    <w:rsid w:val="004607B2"/>
    <w:rsid w:val="0046080E"/>
    <w:rsid w:val="00460904"/>
    <w:rsid w:val="004615E8"/>
    <w:rsid w:val="00461CE3"/>
    <w:rsid w:val="0046275B"/>
    <w:rsid w:val="00462A97"/>
    <w:rsid w:val="00462E7F"/>
    <w:rsid w:val="004632E7"/>
    <w:rsid w:val="0046363D"/>
    <w:rsid w:val="00463F85"/>
    <w:rsid w:val="0046415F"/>
    <w:rsid w:val="0046455E"/>
    <w:rsid w:val="004650DF"/>
    <w:rsid w:val="004658B6"/>
    <w:rsid w:val="00466169"/>
    <w:rsid w:val="00466618"/>
    <w:rsid w:val="004672DE"/>
    <w:rsid w:val="00467561"/>
    <w:rsid w:val="004679E4"/>
    <w:rsid w:val="00467A5D"/>
    <w:rsid w:val="00467D19"/>
    <w:rsid w:val="00471704"/>
    <w:rsid w:val="00471AD3"/>
    <w:rsid w:val="00471DBE"/>
    <w:rsid w:val="00471E13"/>
    <w:rsid w:val="004724AA"/>
    <w:rsid w:val="0047287C"/>
    <w:rsid w:val="00472C2E"/>
    <w:rsid w:val="004738A8"/>
    <w:rsid w:val="00473AFA"/>
    <w:rsid w:val="00473C99"/>
    <w:rsid w:val="00473F23"/>
    <w:rsid w:val="00474193"/>
    <w:rsid w:val="00474468"/>
    <w:rsid w:val="00474E25"/>
    <w:rsid w:val="004750D2"/>
    <w:rsid w:val="004752C9"/>
    <w:rsid w:val="00476456"/>
    <w:rsid w:val="00476C24"/>
    <w:rsid w:val="0047735A"/>
    <w:rsid w:val="00477FD0"/>
    <w:rsid w:val="004810B6"/>
    <w:rsid w:val="004814D4"/>
    <w:rsid w:val="004820A6"/>
    <w:rsid w:val="004821D1"/>
    <w:rsid w:val="00482416"/>
    <w:rsid w:val="00482426"/>
    <w:rsid w:val="0048281C"/>
    <w:rsid w:val="00483135"/>
    <w:rsid w:val="00483301"/>
    <w:rsid w:val="00483655"/>
    <w:rsid w:val="00483D04"/>
    <w:rsid w:val="004842E3"/>
    <w:rsid w:val="00484FDC"/>
    <w:rsid w:val="00485384"/>
    <w:rsid w:val="00485609"/>
    <w:rsid w:val="004856B4"/>
    <w:rsid w:val="0048579D"/>
    <w:rsid w:val="0048591F"/>
    <w:rsid w:val="00485C57"/>
    <w:rsid w:val="00486625"/>
    <w:rsid w:val="0048696D"/>
    <w:rsid w:val="00486F60"/>
    <w:rsid w:val="00487036"/>
    <w:rsid w:val="00487397"/>
    <w:rsid w:val="00487AD4"/>
    <w:rsid w:val="00487E87"/>
    <w:rsid w:val="004904DA"/>
    <w:rsid w:val="004909FB"/>
    <w:rsid w:val="004914C8"/>
    <w:rsid w:val="0049187B"/>
    <w:rsid w:val="004918A2"/>
    <w:rsid w:val="00491AB2"/>
    <w:rsid w:val="00492471"/>
    <w:rsid w:val="004927D1"/>
    <w:rsid w:val="00492815"/>
    <w:rsid w:val="00492E7F"/>
    <w:rsid w:val="00492F10"/>
    <w:rsid w:val="00493056"/>
    <w:rsid w:val="004930B5"/>
    <w:rsid w:val="0049314A"/>
    <w:rsid w:val="00493C43"/>
    <w:rsid w:val="00493F16"/>
    <w:rsid w:val="0049457D"/>
    <w:rsid w:val="00494F1E"/>
    <w:rsid w:val="0049515B"/>
    <w:rsid w:val="0049524C"/>
    <w:rsid w:val="0049547D"/>
    <w:rsid w:val="00495522"/>
    <w:rsid w:val="004955ED"/>
    <w:rsid w:val="00495666"/>
    <w:rsid w:val="00495CC5"/>
    <w:rsid w:val="00495EE5"/>
    <w:rsid w:val="00496140"/>
    <w:rsid w:val="00496D1B"/>
    <w:rsid w:val="004975FB"/>
    <w:rsid w:val="00497DEE"/>
    <w:rsid w:val="00497E6A"/>
    <w:rsid w:val="00497F0C"/>
    <w:rsid w:val="004A09C3"/>
    <w:rsid w:val="004A0B8D"/>
    <w:rsid w:val="004A0C19"/>
    <w:rsid w:val="004A0DCD"/>
    <w:rsid w:val="004A10BC"/>
    <w:rsid w:val="004A12EC"/>
    <w:rsid w:val="004A208A"/>
    <w:rsid w:val="004A28F6"/>
    <w:rsid w:val="004A2C22"/>
    <w:rsid w:val="004A2CC5"/>
    <w:rsid w:val="004A3957"/>
    <w:rsid w:val="004A39D7"/>
    <w:rsid w:val="004A3B9B"/>
    <w:rsid w:val="004A3CC3"/>
    <w:rsid w:val="004A3D65"/>
    <w:rsid w:val="004A3EED"/>
    <w:rsid w:val="004A441B"/>
    <w:rsid w:val="004A445A"/>
    <w:rsid w:val="004A4985"/>
    <w:rsid w:val="004A4A18"/>
    <w:rsid w:val="004A4B77"/>
    <w:rsid w:val="004A4D49"/>
    <w:rsid w:val="004A57BE"/>
    <w:rsid w:val="004A5928"/>
    <w:rsid w:val="004A5B52"/>
    <w:rsid w:val="004A60A5"/>
    <w:rsid w:val="004A61E8"/>
    <w:rsid w:val="004A64CA"/>
    <w:rsid w:val="004A6956"/>
    <w:rsid w:val="004A6972"/>
    <w:rsid w:val="004A6E9E"/>
    <w:rsid w:val="004A6EAD"/>
    <w:rsid w:val="004A71F2"/>
    <w:rsid w:val="004A7363"/>
    <w:rsid w:val="004A7498"/>
    <w:rsid w:val="004A770B"/>
    <w:rsid w:val="004A7C5A"/>
    <w:rsid w:val="004B012D"/>
    <w:rsid w:val="004B025D"/>
    <w:rsid w:val="004B0A36"/>
    <w:rsid w:val="004B0C5E"/>
    <w:rsid w:val="004B0DAF"/>
    <w:rsid w:val="004B0EF8"/>
    <w:rsid w:val="004B1020"/>
    <w:rsid w:val="004B10CE"/>
    <w:rsid w:val="004B281D"/>
    <w:rsid w:val="004B2C23"/>
    <w:rsid w:val="004B3DEC"/>
    <w:rsid w:val="004B421E"/>
    <w:rsid w:val="004B45CD"/>
    <w:rsid w:val="004B4806"/>
    <w:rsid w:val="004B49F8"/>
    <w:rsid w:val="004B4A30"/>
    <w:rsid w:val="004B4AFB"/>
    <w:rsid w:val="004B500D"/>
    <w:rsid w:val="004B50CC"/>
    <w:rsid w:val="004B52A7"/>
    <w:rsid w:val="004B5330"/>
    <w:rsid w:val="004B535F"/>
    <w:rsid w:val="004B548B"/>
    <w:rsid w:val="004B5540"/>
    <w:rsid w:val="004B5CFC"/>
    <w:rsid w:val="004B5E1B"/>
    <w:rsid w:val="004B6296"/>
    <w:rsid w:val="004B6A82"/>
    <w:rsid w:val="004B6AB7"/>
    <w:rsid w:val="004B6E47"/>
    <w:rsid w:val="004B7126"/>
    <w:rsid w:val="004B7758"/>
    <w:rsid w:val="004B7E5F"/>
    <w:rsid w:val="004C0904"/>
    <w:rsid w:val="004C0E8C"/>
    <w:rsid w:val="004C0F1C"/>
    <w:rsid w:val="004C1092"/>
    <w:rsid w:val="004C18B2"/>
    <w:rsid w:val="004C1E1B"/>
    <w:rsid w:val="004C27B8"/>
    <w:rsid w:val="004C2C84"/>
    <w:rsid w:val="004C3341"/>
    <w:rsid w:val="004C3F0A"/>
    <w:rsid w:val="004C447B"/>
    <w:rsid w:val="004C4511"/>
    <w:rsid w:val="004C4B8F"/>
    <w:rsid w:val="004C54DE"/>
    <w:rsid w:val="004C5790"/>
    <w:rsid w:val="004C5A45"/>
    <w:rsid w:val="004C5AD2"/>
    <w:rsid w:val="004C618D"/>
    <w:rsid w:val="004C6459"/>
    <w:rsid w:val="004C655C"/>
    <w:rsid w:val="004C6585"/>
    <w:rsid w:val="004C6CE5"/>
    <w:rsid w:val="004C7504"/>
    <w:rsid w:val="004C7D17"/>
    <w:rsid w:val="004C7E75"/>
    <w:rsid w:val="004D0050"/>
    <w:rsid w:val="004D1542"/>
    <w:rsid w:val="004D1748"/>
    <w:rsid w:val="004D187A"/>
    <w:rsid w:val="004D1C36"/>
    <w:rsid w:val="004D1DC0"/>
    <w:rsid w:val="004D1F7B"/>
    <w:rsid w:val="004D2C1B"/>
    <w:rsid w:val="004D2C4B"/>
    <w:rsid w:val="004D2C89"/>
    <w:rsid w:val="004D2D9B"/>
    <w:rsid w:val="004D2DCB"/>
    <w:rsid w:val="004D3645"/>
    <w:rsid w:val="004D4204"/>
    <w:rsid w:val="004D4627"/>
    <w:rsid w:val="004D4C23"/>
    <w:rsid w:val="004D5077"/>
    <w:rsid w:val="004D5F24"/>
    <w:rsid w:val="004D60D4"/>
    <w:rsid w:val="004D6C37"/>
    <w:rsid w:val="004D6D06"/>
    <w:rsid w:val="004D6F5C"/>
    <w:rsid w:val="004D736D"/>
    <w:rsid w:val="004D753D"/>
    <w:rsid w:val="004D75B0"/>
    <w:rsid w:val="004D78B0"/>
    <w:rsid w:val="004E0508"/>
    <w:rsid w:val="004E121F"/>
    <w:rsid w:val="004E1774"/>
    <w:rsid w:val="004E1E0F"/>
    <w:rsid w:val="004E291B"/>
    <w:rsid w:val="004E3117"/>
    <w:rsid w:val="004E3A77"/>
    <w:rsid w:val="004E3BC5"/>
    <w:rsid w:val="004E3D09"/>
    <w:rsid w:val="004E49C6"/>
    <w:rsid w:val="004E4F89"/>
    <w:rsid w:val="004E5948"/>
    <w:rsid w:val="004E618E"/>
    <w:rsid w:val="004E6254"/>
    <w:rsid w:val="004E6AA7"/>
    <w:rsid w:val="004E6E89"/>
    <w:rsid w:val="004E6FC7"/>
    <w:rsid w:val="004E73FF"/>
    <w:rsid w:val="004E7842"/>
    <w:rsid w:val="004F007A"/>
    <w:rsid w:val="004F01A5"/>
    <w:rsid w:val="004F0237"/>
    <w:rsid w:val="004F0482"/>
    <w:rsid w:val="004F0C4C"/>
    <w:rsid w:val="004F0C5A"/>
    <w:rsid w:val="004F115B"/>
    <w:rsid w:val="004F176C"/>
    <w:rsid w:val="004F17C3"/>
    <w:rsid w:val="004F22F7"/>
    <w:rsid w:val="004F2B83"/>
    <w:rsid w:val="004F38DD"/>
    <w:rsid w:val="004F39A2"/>
    <w:rsid w:val="004F3C56"/>
    <w:rsid w:val="004F3E45"/>
    <w:rsid w:val="004F3F14"/>
    <w:rsid w:val="004F4C15"/>
    <w:rsid w:val="004F4D30"/>
    <w:rsid w:val="004F4D88"/>
    <w:rsid w:val="004F5219"/>
    <w:rsid w:val="004F5646"/>
    <w:rsid w:val="004F5DDD"/>
    <w:rsid w:val="004F600F"/>
    <w:rsid w:val="004F6EE3"/>
    <w:rsid w:val="004F7742"/>
    <w:rsid w:val="00500635"/>
    <w:rsid w:val="00500DB5"/>
    <w:rsid w:val="00500F30"/>
    <w:rsid w:val="00501853"/>
    <w:rsid w:val="0050254C"/>
    <w:rsid w:val="0050294A"/>
    <w:rsid w:val="00502FB4"/>
    <w:rsid w:val="00503222"/>
    <w:rsid w:val="0050328F"/>
    <w:rsid w:val="00503781"/>
    <w:rsid w:val="00504272"/>
    <w:rsid w:val="005042F9"/>
    <w:rsid w:val="005048E4"/>
    <w:rsid w:val="00504D35"/>
    <w:rsid w:val="00504DD4"/>
    <w:rsid w:val="00505A59"/>
    <w:rsid w:val="005064F4"/>
    <w:rsid w:val="005066DD"/>
    <w:rsid w:val="005069F4"/>
    <w:rsid w:val="00507102"/>
    <w:rsid w:val="005077DF"/>
    <w:rsid w:val="00510016"/>
    <w:rsid w:val="005104F3"/>
    <w:rsid w:val="005110BF"/>
    <w:rsid w:val="00511180"/>
    <w:rsid w:val="0051120F"/>
    <w:rsid w:val="00511B54"/>
    <w:rsid w:val="0051206B"/>
    <w:rsid w:val="0051212A"/>
    <w:rsid w:val="00512B63"/>
    <w:rsid w:val="00513059"/>
    <w:rsid w:val="00513FD0"/>
    <w:rsid w:val="00514280"/>
    <w:rsid w:val="005144B7"/>
    <w:rsid w:val="0051476C"/>
    <w:rsid w:val="00514E54"/>
    <w:rsid w:val="00515638"/>
    <w:rsid w:val="0051566E"/>
    <w:rsid w:val="0051586A"/>
    <w:rsid w:val="00515A63"/>
    <w:rsid w:val="00515F0A"/>
    <w:rsid w:val="005165E9"/>
    <w:rsid w:val="00517C07"/>
    <w:rsid w:val="00520B44"/>
    <w:rsid w:val="00522481"/>
    <w:rsid w:val="005225FD"/>
    <w:rsid w:val="005226C0"/>
    <w:rsid w:val="00522AD6"/>
    <w:rsid w:val="00522AF6"/>
    <w:rsid w:val="00522DFE"/>
    <w:rsid w:val="005231E1"/>
    <w:rsid w:val="00523AAC"/>
    <w:rsid w:val="00524136"/>
    <w:rsid w:val="005241BA"/>
    <w:rsid w:val="00524AFE"/>
    <w:rsid w:val="00524BA8"/>
    <w:rsid w:val="00524E19"/>
    <w:rsid w:val="00524EC9"/>
    <w:rsid w:val="005251E3"/>
    <w:rsid w:val="00525457"/>
    <w:rsid w:val="005256B1"/>
    <w:rsid w:val="00525810"/>
    <w:rsid w:val="005263CF"/>
    <w:rsid w:val="00526466"/>
    <w:rsid w:val="00526622"/>
    <w:rsid w:val="00526B7D"/>
    <w:rsid w:val="005279A2"/>
    <w:rsid w:val="00527F4C"/>
    <w:rsid w:val="00527FA1"/>
    <w:rsid w:val="0053084E"/>
    <w:rsid w:val="00531379"/>
    <w:rsid w:val="005316CF"/>
    <w:rsid w:val="00531884"/>
    <w:rsid w:val="00532016"/>
    <w:rsid w:val="00532928"/>
    <w:rsid w:val="00532A26"/>
    <w:rsid w:val="00532B8A"/>
    <w:rsid w:val="00532BC3"/>
    <w:rsid w:val="00532E10"/>
    <w:rsid w:val="0053330F"/>
    <w:rsid w:val="00533360"/>
    <w:rsid w:val="00533966"/>
    <w:rsid w:val="005347B9"/>
    <w:rsid w:val="00534AE6"/>
    <w:rsid w:val="00534F0A"/>
    <w:rsid w:val="00535D1E"/>
    <w:rsid w:val="00536960"/>
    <w:rsid w:val="00536CCD"/>
    <w:rsid w:val="005375DB"/>
    <w:rsid w:val="00537BB5"/>
    <w:rsid w:val="00537BBD"/>
    <w:rsid w:val="00537DA6"/>
    <w:rsid w:val="00540AF2"/>
    <w:rsid w:val="00541003"/>
    <w:rsid w:val="0054173B"/>
    <w:rsid w:val="005417E1"/>
    <w:rsid w:val="00541F37"/>
    <w:rsid w:val="0054266D"/>
    <w:rsid w:val="0054268E"/>
    <w:rsid w:val="00542DE0"/>
    <w:rsid w:val="0054331A"/>
    <w:rsid w:val="005433D7"/>
    <w:rsid w:val="0054383D"/>
    <w:rsid w:val="00543963"/>
    <w:rsid w:val="00544C29"/>
    <w:rsid w:val="00544E57"/>
    <w:rsid w:val="0054500E"/>
    <w:rsid w:val="00545017"/>
    <w:rsid w:val="00545201"/>
    <w:rsid w:val="00545246"/>
    <w:rsid w:val="00545338"/>
    <w:rsid w:val="00545980"/>
    <w:rsid w:val="005463FB"/>
    <w:rsid w:val="0054752F"/>
    <w:rsid w:val="0054785C"/>
    <w:rsid w:val="00547A96"/>
    <w:rsid w:val="0055084E"/>
    <w:rsid w:val="00550AA0"/>
    <w:rsid w:val="005513F1"/>
    <w:rsid w:val="005516FE"/>
    <w:rsid w:val="005519E6"/>
    <w:rsid w:val="00551E3C"/>
    <w:rsid w:val="00551F1D"/>
    <w:rsid w:val="00552253"/>
    <w:rsid w:val="00552762"/>
    <w:rsid w:val="00552ADD"/>
    <w:rsid w:val="00552CF3"/>
    <w:rsid w:val="00552E33"/>
    <w:rsid w:val="005530E7"/>
    <w:rsid w:val="005530EB"/>
    <w:rsid w:val="0055311E"/>
    <w:rsid w:val="00553473"/>
    <w:rsid w:val="005535EA"/>
    <w:rsid w:val="00553C49"/>
    <w:rsid w:val="00553CF9"/>
    <w:rsid w:val="0055409E"/>
    <w:rsid w:val="0055430F"/>
    <w:rsid w:val="005546B2"/>
    <w:rsid w:val="005548E3"/>
    <w:rsid w:val="005548EA"/>
    <w:rsid w:val="0055493F"/>
    <w:rsid w:val="005549FC"/>
    <w:rsid w:val="00554D23"/>
    <w:rsid w:val="00554FF4"/>
    <w:rsid w:val="00555137"/>
    <w:rsid w:val="005552F0"/>
    <w:rsid w:val="0055534D"/>
    <w:rsid w:val="00555A20"/>
    <w:rsid w:val="00555A6E"/>
    <w:rsid w:val="00555E67"/>
    <w:rsid w:val="00555FF2"/>
    <w:rsid w:val="005560C8"/>
    <w:rsid w:val="00556D19"/>
    <w:rsid w:val="00556D89"/>
    <w:rsid w:val="00556FC1"/>
    <w:rsid w:val="0055709C"/>
    <w:rsid w:val="005577D3"/>
    <w:rsid w:val="0056070C"/>
    <w:rsid w:val="00560D04"/>
    <w:rsid w:val="0056102F"/>
    <w:rsid w:val="005613E1"/>
    <w:rsid w:val="00561409"/>
    <w:rsid w:val="005619C9"/>
    <w:rsid w:val="005620D5"/>
    <w:rsid w:val="005621F7"/>
    <w:rsid w:val="005624FC"/>
    <w:rsid w:val="0056282C"/>
    <w:rsid w:val="005628F4"/>
    <w:rsid w:val="00563823"/>
    <w:rsid w:val="005639B8"/>
    <w:rsid w:val="00563E8E"/>
    <w:rsid w:val="005644EA"/>
    <w:rsid w:val="00564582"/>
    <w:rsid w:val="00564A32"/>
    <w:rsid w:val="00564DE1"/>
    <w:rsid w:val="005652BB"/>
    <w:rsid w:val="00566170"/>
    <w:rsid w:val="00567277"/>
    <w:rsid w:val="005676FC"/>
    <w:rsid w:val="00570230"/>
    <w:rsid w:val="0057025F"/>
    <w:rsid w:val="0057096A"/>
    <w:rsid w:val="0057144F"/>
    <w:rsid w:val="00571A35"/>
    <w:rsid w:val="00571E94"/>
    <w:rsid w:val="005720C6"/>
    <w:rsid w:val="005723D8"/>
    <w:rsid w:val="005727F4"/>
    <w:rsid w:val="00572C01"/>
    <w:rsid w:val="00572CA7"/>
    <w:rsid w:val="0057316D"/>
    <w:rsid w:val="005731A1"/>
    <w:rsid w:val="00573490"/>
    <w:rsid w:val="0057359B"/>
    <w:rsid w:val="00573783"/>
    <w:rsid w:val="005737BF"/>
    <w:rsid w:val="00573A18"/>
    <w:rsid w:val="00573D12"/>
    <w:rsid w:val="00574195"/>
    <w:rsid w:val="0057455C"/>
    <w:rsid w:val="0057464D"/>
    <w:rsid w:val="005747C2"/>
    <w:rsid w:val="0057481D"/>
    <w:rsid w:val="00575982"/>
    <w:rsid w:val="005759C9"/>
    <w:rsid w:val="00575C48"/>
    <w:rsid w:val="00575C64"/>
    <w:rsid w:val="00575F4D"/>
    <w:rsid w:val="00576541"/>
    <w:rsid w:val="005765B8"/>
    <w:rsid w:val="00576631"/>
    <w:rsid w:val="005768A0"/>
    <w:rsid w:val="00576944"/>
    <w:rsid w:val="00576CB0"/>
    <w:rsid w:val="00577CB2"/>
    <w:rsid w:val="005803D9"/>
    <w:rsid w:val="00580752"/>
    <w:rsid w:val="005809EF"/>
    <w:rsid w:val="00580DAC"/>
    <w:rsid w:val="005811B5"/>
    <w:rsid w:val="00581A8C"/>
    <w:rsid w:val="00581FCB"/>
    <w:rsid w:val="0058223D"/>
    <w:rsid w:val="00582288"/>
    <w:rsid w:val="00582D71"/>
    <w:rsid w:val="00583240"/>
    <w:rsid w:val="005838F3"/>
    <w:rsid w:val="00583AEE"/>
    <w:rsid w:val="00583F64"/>
    <w:rsid w:val="00584682"/>
    <w:rsid w:val="005846FC"/>
    <w:rsid w:val="005851FE"/>
    <w:rsid w:val="00585215"/>
    <w:rsid w:val="005854CD"/>
    <w:rsid w:val="0058558E"/>
    <w:rsid w:val="00585869"/>
    <w:rsid w:val="0058595A"/>
    <w:rsid w:val="00585B3B"/>
    <w:rsid w:val="00585C87"/>
    <w:rsid w:val="00585D75"/>
    <w:rsid w:val="005868B6"/>
    <w:rsid w:val="0058691F"/>
    <w:rsid w:val="00586B1F"/>
    <w:rsid w:val="00586F21"/>
    <w:rsid w:val="0058770D"/>
    <w:rsid w:val="0059060D"/>
    <w:rsid w:val="00590C43"/>
    <w:rsid w:val="00591353"/>
    <w:rsid w:val="005913CE"/>
    <w:rsid w:val="00591E7F"/>
    <w:rsid w:val="00592B0F"/>
    <w:rsid w:val="00593842"/>
    <w:rsid w:val="005941A1"/>
    <w:rsid w:val="005946EE"/>
    <w:rsid w:val="00594F96"/>
    <w:rsid w:val="00595244"/>
    <w:rsid w:val="005962F6"/>
    <w:rsid w:val="0059632D"/>
    <w:rsid w:val="00596418"/>
    <w:rsid w:val="00596C95"/>
    <w:rsid w:val="00596D21"/>
    <w:rsid w:val="00596DF2"/>
    <w:rsid w:val="00596E17"/>
    <w:rsid w:val="00596E24"/>
    <w:rsid w:val="0059767C"/>
    <w:rsid w:val="00597A29"/>
    <w:rsid w:val="00597BE6"/>
    <w:rsid w:val="00597F9F"/>
    <w:rsid w:val="005A02E6"/>
    <w:rsid w:val="005A06AA"/>
    <w:rsid w:val="005A10D6"/>
    <w:rsid w:val="005A1B51"/>
    <w:rsid w:val="005A1C9F"/>
    <w:rsid w:val="005A1FFA"/>
    <w:rsid w:val="005A26B6"/>
    <w:rsid w:val="005A278F"/>
    <w:rsid w:val="005A2E90"/>
    <w:rsid w:val="005A32E2"/>
    <w:rsid w:val="005A3B03"/>
    <w:rsid w:val="005A3D12"/>
    <w:rsid w:val="005A4632"/>
    <w:rsid w:val="005A472E"/>
    <w:rsid w:val="005A5398"/>
    <w:rsid w:val="005A5598"/>
    <w:rsid w:val="005A59D8"/>
    <w:rsid w:val="005A67E9"/>
    <w:rsid w:val="005A6C0F"/>
    <w:rsid w:val="005A6EBD"/>
    <w:rsid w:val="005A74D5"/>
    <w:rsid w:val="005A76FB"/>
    <w:rsid w:val="005A7791"/>
    <w:rsid w:val="005A7DFE"/>
    <w:rsid w:val="005A7FC2"/>
    <w:rsid w:val="005B02B9"/>
    <w:rsid w:val="005B042D"/>
    <w:rsid w:val="005B06F0"/>
    <w:rsid w:val="005B0FCE"/>
    <w:rsid w:val="005B1561"/>
    <w:rsid w:val="005B1875"/>
    <w:rsid w:val="005B1DB7"/>
    <w:rsid w:val="005B23A8"/>
    <w:rsid w:val="005B2553"/>
    <w:rsid w:val="005B27B3"/>
    <w:rsid w:val="005B28D5"/>
    <w:rsid w:val="005B2B41"/>
    <w:rsid w:val="005B2FEE"/>
    <w:rsid w:val="005B3568"/>
    <w:rsid w:val="005B39F1"/>
    <w:rsid w:val="005B497D"/>
    <w:rsid w:val="005B4B88"/>
    <w:rsid w:val="005B532B"/>
    <w:rsid w:val="005B5748"/>
    <w:rsid w:val="005B574F"/>
    <w:rsid w:val="005B5A4F"/>
    <w:rsid w:val="005B5CAB"/>
    <w:rsid w:val="005B5FE0"/>
    <w:rsid w:val="005B62C0"/>
    <w:rsid w:val="005B6432"/>
    <w:rsid w:val="005B64E7"/>
    <w:rsid w:val="005B6C56"/>
    <w:rsid w:val="005B79DF"/>
    <w:rsid w:val="005B7CE7"/>
    <w:rsid w:val="005B7D1B"/>
    <w:rsid w:val="005C0108"/>
    <w:rsid w:val="005C0652"/>
    <w:rsid w:val="005C08D1"/>
    <w:rsid w:val="005C0F84"/>
    <w:rsid w:val="005C0FB2"/>
    <w:rsid w:val="005C1220"/>
    <w:rsid w:val="005C12CB"/>
    <w:rsid w:val="005C17D2"/>
    <w:rsid w:val="005C1C20"/>
    <w:rsid w:val="005C2220"/>
    <w:rsid w:val="005C2309"/>
    <w:rsid w:val="005C242E"/>
    <w:rsid w:val="005C26CB"/>
    <w:rsid w:val="005C2E8B"/>
    <w:rsid w:val="005C33F4"/>
    <w:rsid w:val="005C3B55"/>
    <w:rsid w:val="005C414A"/>
    <w:rsid w:val="005C47C3"/>
    <w:rsid w:val="005C4862"/>
    <w:rsid w:val="005C552C"/>
    <w:rsid w:val="005C56B4"/>
    <w:rsid w:val="005C56D9"/>
    <w:rsid w:val="005C5A87"/>
    <w:rsid w:val="005C5ED9"/>
    <w:rsid w:val="005C5FA1"/>
    <w:rsid w:val="005C5FDE"/>
    <w:rsid w:val="005C6AA7"/>
    <w:rsid w:val="005C6C2D"/>
    <w:rsid w:val="005C6C38"/>
    <w:rsid w:val="005C6C5D"/>
    <w:rsid w:val="005C6CC9"/>
    <w:rsid w:val="005C6DD0"/>
    <w:rsid w:val="005C6E95"/>
    <w:rsid w:val="005C7A47"/>
    <w:rsid w:val="005C7CA4"/>
    <w:rsid w:val="005D1053"/>
    <w:rsid w:val="005D12B3"/>
    <w:rsid w:val="005D1740"/>
    <w:rsid w:val="005D1793"/>
    <w:rsid w:val="005D191E"/>
    <w:rsid w:val="005D1C37"/>
    <w:rsid w:val="005D220A"/>
    <w:rsid w:val="005D282C"/>
    <w:rsid w:val="005D2C8E"/>
    <w:rsid w:val="005D2ECC"/>
    <w:rsid w:val="005D2FFE"/>
    <w:rsid w:val="005D31CC"/>
    <w:rsid w:val="005D32F9"/>
    <w:rsid w:val="005D3345"/>
    <w:rsid w:val="005D342D"/>
    <w:rsid w:val="005D34BA"/>
    <w:rsid w:val="005D3558"/>
    <w:rsid w:val="005D42F0"/>
    <w:rsid w:val="005D47E4"/>
    <w:rsid w:val="005D4801"/>
    <w:rsid w:val="005D4992"/>
    <w:rsid w:val="005D4F20"/>
    <w:rsid w:val="005D588D"/>
    <w:rsid w:val="005D5AC5"/>
    <w:rsid w:val="005D6045"/>
    <w:rsid w:val="005D646D"/>
    <w:rsid w:val="005D6CB0"/>
    <w:rsid w:val="005D744C"/>
    <w:rsid w:val="005D77DC"/>
    <w:rsid w:val="005D7DE7"/>
    <w:rsid w:val="005E00AA"/>
    <w:rsid w:val="005E06C5"/>
    <w:rsid w:val="005E0A15"/>
    <w:rsid w:val="005E0F8B"/>
    <w:rsid w:val="005E14DB"/>
    <w:rsid w:val="005E1996"/>
    <w:rsid w:val="005E1D41"/>
    <w:rsid w:val="005E2361"/>
    <w:rsid w:val="005E24AB"/>
    <w:rsid w:val="005E3813"/>
    <w:rsid w:val="005E44E7"/>
    <w:rsid w:val="005E4917"/>
    <w:rsid w:val="005E49BF"/>
    <w:rsid w:val="005E4DB0"/>
    <w:rsid w:val="005E4E93"/>
    <w:rsid w:val="005E5991"/>
    <w:rsid w:val="005E60A2"/>
    <w:rsid w:val="005E6100"/>
    <w:rsid w:val="005E6190"/>
    <w:rsid w:val="005E64F8"/>
    <w:rsid w:val="005E697E"/>
    <w:rsid w:val="005E69BC"/>
    <w:rsid w:val="005E7465"/>
    <w:rsid w:val="005E7B7B"/>
    <w:rsid w:val="005E7CDF"/>
    <w:rsid w:val="005E7F07"/>
    <w:rsid w:val="005F02B8"/>
    <w:rsid w:val="005F062F"/>
    <w:rsid w:val="005F0CDE"/>
    <w:rsid w:val="005F0EB7"/>
    <w:rsid w:val="005F0F68"/>
    <w:rsid w:val="005F16D2"/>
    <w:rsid w:val="005F16FE"/>
    <w:rsid w:val="005F1916"/>
    <w:rsid w:val="005F1920"/>
    <w:rsid w:val="005F1C56"/>
    <w:rsid w:val="005F1F8B"/>
    <w:rsid w:val="005F200C"/>
    <w:rsid w:val="005F2673"/>
    <w:rsid w:val="005F2B9A"/>
    <w:rsid w:val="005F376F"/>
    <w:rsid w:val="005F3783"/>
    <w:rsid w:val="005F3CA5"/>
    <w:rsid w:val="005F4260"/>
    <w:rsid w:val="005F44DB"/>
    <w:rsid w:val="005F509F"/>
    <w:rsid w:val="005F55EC"/>
    <w:rsid w:val="005F588C"/>
    <w:rsid w:val="005F595F"/>
    <w:rsid w:val="005F62C6"/>
    <w:rsid w:val="005F6540"/>
    <w:rsid w:val="005F6D35"/>
    <w:rsid w:val="005F6E6F"/>
    <w:rsid w:val="006004FF"/>
    <w:rsid w:val="00600900"/>
    <w:rsid w:val="00600FD0"/>
    <w:rsid w:val="00601A4B"/>
    <w:rsid w:val="00601D56"/>
    <w:rsid w:val="00602698"/>
    <w:rsid w:val="0060293F"/>
    <w:rsid w:val="00602A20"/>
    <w:rsid w:val="00602F47"/>
    <w:rsid w:val="006030F5"/>
    <w:rsid w:val="00603418"/>
    <w:rsid w:val="00603472"/>
    <w:rsid w:val="006037E3"/>
    <w:rsid w:val="006043BE"/>
    <w:rsid w:val="00604608"/>
    <w:rsid w:val="0060477E"/>
    <w:rsid w:val="0060480A"/>
    <w:rsid w:val="00604D76"/>
    <w:rsid w:val="00605141"/>
    <w:rsid w:val="00605275"/>
    <w:rsid w:val="006052D4"/>
    <w:rsid w:val="00605F9F"/>
    <w:rsid w:val="00606ECF"/>
    <w:rsid w:val="006076A8"/>
    <w:rsid w:val="00607C06"/>
    <w:rsid w:val="00607CCB"/>
    <w:rsid w:val="0061010F"/>
    <w:rsid w:val="006104CE"/>
    <w:rsid w:val="00610D3D"/>
    <w:rsid w:val="00610D45"/>
    <w:rsid w:val="00611068"/>
    <w:rsid w:val="006114D5"/>
    <w:rsid w:val="006116EF"/>
    <w:rsid w:val="00611A5E"/>
    <w:rsid w:val="0061230E"/>
    <w:rsid w:val="00612381"/>
    <w:rsid w:val="00612F02"/>
    <w:rsid w:val="00613528"/>
    <w:rsid w:val="00613DD5"/>
    <w:rsid w:val="006144B7"/>
    <w:rsid w:val="00614A7C"/>
    <w:rsid w:val="00614B31"/>
    <w:rsid w:val="00614E6B"/>
    <w:rsid w:val="00615176"/>
    <w:rsid w:val="00615210"/>
    <w:rsid w:val="00615C20"/>
    <w:rsid w:val="00615FBE"/>
    <w:rsid w:val="00616347"/>
    <w:rsid w:val="00616705"/>
    <w:rsid w:val="00616DE1"/>
    <w:rsid w:val="00616F71"/>
    <w:rsid w:val="00617239"/>
    <w:rsid w:val="00617456"/>
    <w:rsid w:val="006174E0"/>
    <w:rsid w:val="0061760A"/>
    <w:rsid w:val="006176BA"/>
    <w:rsid w:val="006178F3"/>
    <w:rsid w:val="00617A2A"/>
    <w:rsid w:val="00617AAD"/>
    <w:rsid w:val="00617CB1"/>
    <w:rsid w:val="00617D1A"/>
    <w:rsid w:val="00617E8A"/>
    <w:rsid w:val="00620B35"/>
    <w:rsid w:val="00620C8E"/>
    <w:rsid w:val="00620D1D"/>
    <w:rsid w:val="00620E70"/>
    <w:rsid w:val="00621CB9"/>
    <w:rsid w:val="00621ECE"/>
    <w:rsid w:val="00622817"/>
    <w:rsid w:val="006231BE"/>
    <w:rsid w:val="006235AA"/>
    <w:rsid w:val="00623FD0"/>
    <w:rsid w:val="00624215"/>
    <w:rsid w:val="0062467B"/>
    <w:rsid w:val="00624EB5"/>
    <w:rsid w:val="00624F09"/>
    <w:rsid w:val="006252CD"/>
    <w:rsid w:val="0062553F"/>
    <w:rsid w:val="00625CE8"/>
    <w:rsid w:val="006262A4"/>
    <w:rsid w:val="0062650C"/>
    <w:rsid w:val="00626B44"/>
    <w:rsid w:val="0062770F"/>
    <w:rsid w:val="00627A0C"/>
    <w:rsid w:val="006302CB"/>
    <w:rsid w:val="006304FE"/>
    <w:rsid w:val="00630951"/>
    <w:rsid w:val="0063146A"/>
    <w:rsid w:val="00631913"/>
    <w:rsid w:val="00632657"/>
    <w:rsid w:val="00632918"/>
    <w:rsid w:val="00633E2F"/>
    <w:rsid w:val="00633FF0"/>
    <w:rsid w:val="00634D49"/>
    <w:rsid w:val="00634EE2"/>
    <w:rsid w:val="00634EFA"/>
    <w:rsid w:val="0063604F"/>
    <w:rsid w:val="00636B55"/>
    <w:rsid w:val="00636D7F"/>
    <w:rsid w:val="00636E3B"/>
    <w:rsid w:val="00637E00"/>
    <w:rsid w:val="00637F7A"/>
    <w:rsid w:val="006401B5"/>
    <w:rsid w:val="006411CF"/>
    <w:rsid w:val="0064143D"/>
    <w:rsid w:val="0064153F"/>
    <w:rsid w:val="006415F5"/>
    <w:rsid w:val="006416FB"/>
    <w:rsid w:val="00641998"/>
    <w:rsid w:val="00641A9E"/>
    <w:rsid w:val="0064274E"/>
    <w:rsid w:val="0064286A"/>
    <w:rsid w:val="00642FFD"/>
    <w:rsid w:val="006430FD"/>
    <w:rsid w:val="006433AB"/>
    <w:rsid w:val="0064356B"/>
    <w:rsid w:val="006437E2"/>
    <w:rsid w:val="006438F4"/>
    <w:rsid w:val="0064397C"/>
    <w:rsid w:val="00643D00"/>
    <w:rsid w:val="00643EFF"/>
    <w:rsid w:val="00643FBF"/>
    <w:rsid w:val="006444E4"/>
    <w:rsid w:val="00644940"/>
    <w:rsid w:val="00644C5D"/>
    <w:rsid w:val="0064521C"/>
    <w:rsid w:val="00645E0C"/>
    <w:rsid w:val="00645E4A"/>
    <w:rsid w:val="00645EB5"/>
    <w:rsid w:val="00646135"/>
    <w:rsid w:val="00646333"/>
    <w:rsid w:val="00646D85"/>
    <w:rsid w:val="0064763A"/>
    <w:rsid w:val="00647898"/>
    <w:rsid w:val="0064795C"/>
    <w:rsid w:val="00647BCC"/>
    <w:rsid w:val="0065006B"/>
    <w:rsid w:val="00650AD4"/>
    <w:rsid w:val="00650CD2"/>
    <w:rsid w:val="00650D00"/>
    <w:rsid w:val="00650F48"/>
    <w:rsid w:val="00651BA8"/>
    <w:rsid w:val="00651BD3"/>
    <w:rsid w:val="0065236E"/>
    <w:rsid w:val="0065238C"/>
    <w:rsid w:val="00652C35"/>
    <w:rsid w:val="00652C83"/>
    <w:rsid w:val="0065373F"/>
    <w:rsid w:val="00654150"/>
    <w:rsid w:val="006544EA"/>
    <w:rsid w:val="00654CDC"/>
    <w:rsid w:val="00654D0E"/>
    <w:rsid w:val="006554BA"/>
    <w:rsid w:val="00655563"/>
    <w:rsid w:val="006556C5"/>
    <w:rsid w:val="006558BC"/>
    <w:rsid w:val="00655A73"/>
    <w:rsid w:val="00655E45"/>
    <w:rsid w:val="0065637E"/>
    <w:rsid w:val="00656587"/>
    <w:rsid w:val="00656727"/>
    <w:rsid w:val="00656CAB"/>
    <w:rsid w:val="00656EE3"/>
    <w:rsid w:val="006571D1"/>
    <w:rsid w:val="00657221"/>
    <w:rsid w:val="0065722E"/>
    <w:rsid w:val="00657AA1"/>
    <w:rsid w:val="00657DA1"/>
    <w:rsid w:val="00660972"/>
    <w:rsid w:val="00660C13"/>
    <w:rsid w:val="00660D9D"/>
    <w:rsid w:val="00661AAA"/>
    <w:rsid w:val="00661B8A"/>
    <w:rsid w:val="00662565"/>
    <w:rsid w:val="006625D1"/>
    <w:rsid w:val="00662B4A"/>
    <w:rsid w:val="0066364D"/>
    <w:rsid w:val="00663DE0"/>
    <w:rsid w:val="00664151"/>
    <w:rsid w:val="006643E1"/>
    <w:rsid w:val="0066454C"/>
    <w:rsid w:val="00664DAC"/>
    <w:rsid w:val="00664EC9"/>
    <w:rsid w:val="006653AE"/>
    <w:rsid w:val="00665414"/>
    <w:rsid w:val="00665FF5"/>
    <w:rsid w:val="006666C2"/>
    <w:rsid w:val="006666E2"/>
    <w:rsid w:val="00666D71"/>
    <w:rsid w:val="00666DEC"/>
    <w:rsid w:val="00666ED7"/>
    <w:rsid w:val="0066788A"/>
    <w:rsid w:val="00667CDD"/>
    <w:rsid w:val="00667DC8"/>
    <w:rsid w:val="00667E67"/>
    <w:rsid w:val="00667EE3"/>
    <w:rsid w:val="006705D3"/>
    <w:rsid w:val="00670A85"/>
    <w:rsid w:val="00671C09"/>
    <w:rsid w:val="00671DE5"/>
    <w:rsid w:val="00672B24"/>
    <w:rsid w:val="006730AD"/>
    <w:rsid w:val="0067381C"/>
    <w:rsid w:val="00675131"/>
    <w:rsid w:val="00675585"/>
    <w:rsid w:val="00675DBF"/>
    <w:rsid w:val="0067785D"/>
    <w:rsid w:val="006778A1"/>
    <w:rsid w:val="00677E60"/>
    <w:rsid w:val="006801CD"/>
    <w:rsid w:val="0068033A"/>
    <w:rsid w:val="006805AA"/>
    <w:rsid w:val="00680E99"/>
    <w:rsid w:val="00681057"/>
    <w:rsid w:val="00681344"/>
    <w:rsid w:val="00681424"/>
    <w:rsid w:val="00681BCD"/>
    <w:rsid w:val="00681D4E"/>
    <w:rsid w:val="0068233E"/>
    <w:rsid w:val="00682974"/>
    <w:rsid w:val="006833EA"/>
    <w:rsid w:val="00683AB0"/>
    <w:rsid w:val="00683C6D"/>
    <w:rsid w:val="00683F78"/>
    <w:rsid w:val="00684AA2"/>
    <w:rsid w:val="00684AA6"/>
    <w:rsid w:val="00684EBA"/>
    <w:rsid w:val="006859E0"/>
    <w:rsid w:val="00686612"/>
    <w:rsid w:val="006868DC"/>
    <w:rsid w:val="00686DAE"/>
    <w:rsid w:val="006873C1"/>
    <w:rsid w:val="00687A41"/>
    <w:rsid w:val="006901EA"/>
    <w:rsid w:val="0069034A"/>
    <w:rsid w:val="0069107A"/>
    <w:rsid w:val="006913F0"/>
    <w:rsid w:val="0069151C"/>
    <w:rsid w:val="00692660"/>
    <w:rsid w:val="006929BF"/>
    <w:rsid w:val="00692AE8"/>
    <w:rsid w:val="006930ED"/>
    <w:rsid w:val="006930F7"/>
    <w:rsid w:val="006933CD"/>
    <w:rsid w:val="00693546"/>
    <w:rsid w:val="00693784"/>
    <w:rsid w:val="006937F3"/>
    <w:rsid w:val="0069382D"/>
    <w:rsid w:val="00694411"/>
    <w:rsid w:val="0069470C"/>
    <w:rsid w:val="00694E98"/>
    <w:rsid w:val="006950C6"/>
    <w:rsid w:val="00695296"/>
    <w:rsid w:val="00695A2C"/>
    <w:rsid w:val="00695C5F"/>
    <w:rsid w:val="00696352"/>
    <w:rsid w:val="00696480"/>
    <w:rsid w:val="00696882"/>
    <w:rsid w:val="0069696C"/>
    <w:rsid w:val="00696B8B"/>
    <w:rsid w:val="0069722F"/>
    <w:rsid w:val="00697834"/>
    <w:rsid w:val="006979CF"/>
    <w:rsid w:val="006A06CC"/>
    <w:rsid w:val="006A0AB6"/>
    <w:rsid w:val="006A0EA4"/>
    <w:rsid w:val="006A1876"/>
    <w:rsid w:val="006A22AF"/>
    <w:rsid w:val="006A2F22"/>
    <w:rsid w:val="006A33F1"/>
    <w:rsid w:val="006A35AE"/>
    <w:rsid w:val="006A39B0"/>
    <w:rsid w:val="006A3CD2"/>
    <w:rsid w:val="006A4053"/>
    <w:rsid w:val="006A41D1"/>
    <w:rsid w:val="006A42F0"/>
    <w:rsid w:val="006A4309"/>
    <w:rsid w:val="006A4AA6"/>
    <w:rsid w:val="006A4ACF"/>
    <w:rsid w:val="006A4C88"/>
    <w:rsid w:val="006A589C"/>
    <w:rsid w:val="006A59B1"/>
    <w:rsid w:val="006A5AB2"/>
    <w:rsid w:val="006A5E05"/>
    <w:rsid w:val="006A60EB"/>
    <w:rsid w:val="006A6986"/>
    <w:rsid w:val="006A6AD8"/>
    <w:rsid w:val="006A72D7"/>
    <w:rsid w:val="006A742E"/>
    <w:rsid w:val="006A765B"/>
    <w:rsid w:val="006A7B65"/>
    <w:rsid w:val="006B01F9"/>
    <w:rsid w:val="006B02FB"/>
    <w:rsid w:val="006B0537"/>
    <w:rsid w:val="006B0563"/>
    <w:rsid w:val="006B0643"/>
    <w:rsid w:val="006B0A06"/>
    <w:rsid w:val="006B123F"/>
    <w:rsid w:val="006B1C88"/>
    <w:rsid w:val="006B1CB3"/>
    <w:rsid w:val="006B1FC7"/>
    <w:rsid w:val="006B22C9"/>
    <w:rsid w:val="006B242B"/>
    <w:rsid w:val="006B2561"/>
    <w:rsid w:val="006B260D"/>
    <w:rsid w:val="006B2A11"/>
    <w:rsid w:val="006B30F2"/>
    <w:rsid w:val="006B3138"/>
    <w:rsid w:val="006B3CF8"/>
    <w:rsid w:val="006B4703"/>
    <w:rsid w:val="006B50EE"/>
    <w:rsid w:val="006B51F6"/>
    <w:rsid w:val="006B52CB"/>
    <w:rsid w:val="006B62F1"/>
    <w:rsid w:val="006B64A0"/>
    <w:rsid w:val="006B6ACC"/>
    <w:rsid w:val="006B6F61"/>
    <w:rsid w:val="006B7272"/>
    <w:rsid w:val="006B73B6"/>
    <w:rsid w:val="006B75DC"/>
    <w:rsid w:val="006B7C7A"/>
    <w:rsid w:val="006C0003"/>
    <w:rsid w:val="006C0494"/>
    <w:rsid w:val="006C04EF"/>
    <w:rsid w:val="006C10D8"/>
    <w:rsid w:val="006C114B"/>
    <w:rsid w:val="006C1616"/>
    <w:rsid w:val="006C170A"/>
    <w:rsid w:val="006C183C"/>
    <w:rsid w:val="006C2315"/>
    <w:rsid w:val="006C2419"/>
    <w:rsid w:val="006C2552"/>
    <w:rsid w:val="006C2A71"/>
    <w:rsid w:val="006C2CEA"/>
    <w:rsid w:val="006C2DE2"/>
    <w:rsid w:val="006C3114"/>
    <w:rsid w:val="006C331C"/>
    <w:rsid w:val="006C375E"/>
    <w:rsid w:val="006C3828"/>
    <w:rsid w:val="006C3FBA"/>
    <w:rsid w:val="006C48DE"/>
    <w:rsid w:val="006C5180"/>
    <w:rsid w:val="006C55DD"/>
    <w:rsid w:val="006C5A1A"/>
    <w:rsid w:val="006C5F62"/>
    <w:rsid w:val="006C6162"/>
    <w:rsid w:val="006C628E"/>
    <w:rsid w:val="006C66F8"/>
    <w:rsid w:val="006C6870"/>
    <w:rsid w:val="006C6C01"/>
    <w:rsid w:val="006C6EAE"/>
    <w:rsid w:val="006C717E"/>
    <w:rsid w:val="006C73B6"/>
    <w:rsid w:val="006C79AC"/>
    <w:rsid w:val="006C7F36"/>
    <w:rsid w:val="006D0F7F"/>
    <w:rsid w:val="006D0FB0"/>
    <w:rsid w:val="006D1640"/>
    <w:rsid w:val="006D16E0"/>
    <w:rsid w:val="006D1CB2"/>
    <w:rsid w:val="006D1FDF"/>
    <w:rsid w:val="006D2172"/>
    <w:rsid w:val="006D22A3"/>
    <w:rsid w:val="006D2A93"/>
    <w:rsid w:val="006D2B55"/>
    <w:rsid w:val="006D2D83"/>
    <w:rsid w:val="006D4206"/>
    <w:rsid w:val="006D4309"/>
    <w:rsid w:val="006D4505"/>
    <w:rsid w:val="006D482F"/>
    <w:rsid w:val="006D48CE"/>
    <w:rsid w:val="006D4B6B"/>
    <w:rsid w:val="006D5242"/>
    <w:rsid w:val="006D56A8"/>
    <w:rsid w:val="006D56B8"/>
    <w:rsid w:val="006D5FDC"/>
    <w:rsid w:val="006D675B"/>
    <w:rsid w:val="006D6ACE"/>
    <w:rsid w:val="006D6F7B"/>
    <w:rsid w:val="006D71CE"/>
    <w:rsid w:val="006D78D4"/>
    <w:rsid w:val="006D79A6"/>
    <w:rsid w:val="006E036B"/>
    <w:rsid w:val="006E0AB3"/>
    <w:rsid w:val="006E0AEE"/>
    <w:rsid w:val="006E0E68"/>
    <w:rsid w:val="006E0E96"/>
    <w:rsid w:val="006E1D45"/>
    <w:rsid w:val="006E20F6"/>
    <w:rsid w:val="006E2600"/>
    <w:rsid w:val="006E35D2"/>
    <w:rsid w:val="006E3DB4"/>
    <w:rsid w:val="006E4569"/>
    <w:rsid w:val="006E53E4"/>
    <w:rsid w:val="006E603C"/>
    <w:rsid w:val="006E615D"/>
    <w:rsid w:val="006E6239"/>
    <w:rsid w:val="006E6314"/>
    <w:rsid w:val="006E68A3"/>
    <w:rsid w:val="006E6942"/>
    <w:rsid w:val="006E7054"/>
    <w:rsid w:val="006E7642"/>
    <w:rsid w:val="006E7A1C"/>
    <w:rsid w:val="006E7AAC"/>
    <w:rsid w:val="006F0405"/>
    <w:rsid w:val="006F049B"/>
    <w:rsid w:val="006F04C9"/>
    <w:rsid w:val="006F0845"/>
    <w:rsid w:val="006F0B5D"/>
    <w:rsid w:val="006F1D2F"/>
    <w:rsid w:val="006F1D6E"/>
    <w:rsid w:val="006F1D8D"/>
    <w:rsid w:val="006F21BC"/>
    <w:rsid w:val="006F2403"/>
    <w:rsid w:val="006F2725"/>
    <w:rsid w:val="006F2876"/>
    <w:rsid w:val="006F29CD"/>
    <w:rsid w:val="006F2BF2"/>
    <w:rsid w:val="006F3397"/>
    <w:rsid w:val="006F35A0"/>
    <w:rsid w:val="006F380E"/>
    <w:rsid w:val="006F3E67"/>
    <w:rsid w:val="006F3F70"/>
    <w:rsid w:val="006F4CD4"/>
    <w:rsid w:val="006F513D"/>
    <w:rsid w:val="006F5A8E"/>
    <w:rsid w:val="006F5AD3"/>
    <w:rsid w:val="006F5B60"/>
    <w:rsid w:val="006F62BA"/>
    <w:rsid w:val="006F65C4"/>
    <w:rsid w:val="006F6960"/>
    <w:rsid w:val="006F72E5"/>
    <w:rsid w:val="006F7B90"/>
    <w:rsid w:val="0070036E"/>
    <w:rsid w:val="00700524"/>
    <w:rsid w:val="00700B02"/>
    <w:rsid w:val="00700B92"/>
    <w:rsid w:val="00700DC0"/>
    <w:rsid w:val="00701435"/>
    <w:rsid w:val="007015C8"/>
    <w:rsid w:val="00702006"/>
    <w:rsid w:val="00702586"/>
    <w:rsid w:val="007027B9"/>
    <w:rsid w:val="007027E2"/>
    <w:rsid w:val="00702809"/>
    <w:rsid w:val="00702EBB"/>
    <w:rsid w:val="007031A1"/>
    <w:rsid w:val="00703386"/>
    <w:rsid w:val="0070367B"/>
    <w:rsid w:val="00703841"/>
    <w:rsid w:val="007038A5"/>
    <w:rsid w:val="00703EA4"/>
    <w:rsid w:val="00704518"/>
    <w:rsid w:val="00704A5A"/>
    <w:rsid w:val="00704DEE"/>
    <w:rsid w:val="00705014"/>
    <w:rsid w:val="00705744"/>
    <w:rsid w:val="00705C6C"/>
    <w:rsid w:val="00705ED7"/>
    <w:rsid w:val="0070662C"/>
    <w:rsid w:val="0070699B"/>
    <w:rsid w:val="00706D01"/>
    <w:rsid w:val="00707034"/>
    <w:rsid w:val="00707D5B"/>
    <w:rsid w:val="00707F79"/>
    <w:rsid w:val="0071031B"/>
    <w:rsid w:val="0071051E"/>
    <w:rsid w:val="00710CCA"/>
    <w:rsid w:val="00711010"/>
    <w:rsid w:val="00711512"/>
    <w:rsid w:val="007119CB"/>
    <w:rsid w:val="007121FE"/>
    <w:rsid w:val="0071280A"/>
    <w:rsid w:val="00712BF3"/>
    <w:rsid w:val="00712F22"/>
    <w:rsid w:val="007131B9"/>
    <w:rsid w:val="00713398"/>
    <w:rsid w:val="007136F0"/>
    <w:rsid w:val="007137DF"/>
    <w:rsid w:val="00713C8E"/>
    <w:rsid w:val="00713F49"/>
    <w:rsid w:val="007156F2"/>
    <w:rsid w:val="00715945"/>
    <w:rsid w:val="007159ED"/>
    <w:rsid w:val="00715F67"/>
    <w:rsid w:val="007179C5"/>
    <w:rsid w:val="00717EB6"/>
    <w:rsid w:val="007208AB"/>
    <w:rsid w:val="007210DE"/>
    <w:rsid w:val="0072134A"/>
    <w:rsid w:val="00721BAB"/>
    <w:rsid w:val="00721CC6"/>
    <w:rsid w:val="0072239F"/>
    <w:rsid w:val="00723933"/>
    <w:rsid w:val="00723D75"/>
    <w:rsid w:val="0072409D"/>
    <w:rsid w:val="00725621"/>
    <w:rsid w:val="007257F9"/>
    <w:rsid w:val="00725998"/>
    <w:rsid w:val="007259ED"/>
    <w:rsid w:val="00726271"/>
    <w:rsid w:val="00726368"/>
    <w:rsid w:val="007266C7"/>
    <w:rsid w:val="00726D4C"/>
    <w:rsid w:val="00727E8F"/>
    <w:rsid w:val="00727F91"/>
    <w:rsid w:val="0073031A"/>
    <w:rsid w:val="007309F2"/>
    <w:rsid w:val="00730C93"/>
    <w:rsid w:val="007315E2"/>
    <w:rsid w:val="007317FD"/>
    <w:rsid w:val="00731D8E"/>
    <w:rsid w:val="00731E18"/>
    <w:rsid w:val="00732192"/>
    <w:rsid w:val="00732855"/>
    <w:rsid w:val="007330DB"/>
    <w:rsid w:val="0073319A"/>
    <w:rsid w:val="007334CA"/>
    <w:rsid w:val="00733D12"/>
    <w:rsid w:val="00733D28"/>
    <w:rsid w:val="00733D62"/>
    <w:rsid w:val="00733E1F"/>
    <w:rsid w:val="00733FEF"/>
    <w:rsid w:val="007344B0"/>
    <w:rsid w:val="00734609"/>
    <w:rsid w:val="00734BB6"/>
    <w:rsid w:val="00734C08"/>
    <w:rsid w:val="00734CC7"/>
    <w:rsid w:val="007350FD"/>
    <w:rsid w:val="007355A4"/>
    <w:rsid w:val="007359B0"/>
    <w:rsid w:val="00735B1D"/>
    <w:rsid w:val="00735E7E"/>
    <w:rsid w:val="0073631C"/>
    <w:rsid w:val="00736D50"/>
    <w:rsid w:val="00736FA1"/>
    <w:rsid w:val="0073709C"/>
    <w:rsid w:val="007374F0"/>
    <w:rsid w:val="00737529"/>
    <w:rsid w:val="00737963"/>
    <w:rsid w:val="007400DD"/>
    <w:rsid w:val="00740E20"/>
    <w:rsid w:val="00741429"/>
    <w:rsid w:val="007414FB"/>
    <w:rsid w:val="0074208F"/>
    <w:rsid w:val="00742748"/>
    <w:rsid w:val="007429E6"/>
    <w:rsid w:val="00742ABC"/>
    <w:rsid w:val="00742AFC"/>
    <w:rsid w:val="00742EE5"/>
    <w:rsid w:val="00743DDD"/>
    <w:rsid w:val="00744376"/>
    <w:rsid w:val="00744740"/>
    <w:rsid w:val="00744AAB"/>
    <w:rsid w:val="00744BC6"/>
    <w:rsid w:val="007450F7"/>
    <w:rsid w:val="0074528E"/>
    <w:rsid w:val="007453CA"/>
    <w:rsid w:val="00745698"/>
    <w:rsid w:val="007459CC"/>
    <w:rsid w:val="007459FF"/>
    <w:rsid w:val="00745ACE"/>
    <w:rsid w:val="00745CF6"/>
    <w:rsid w:val="007462C7"/>
    <w:rsid w:val="007467CB"/>
    <w:rsid w:val="00746CF6"/>
    <w:rsid w:val="0074716C"/>
    <w:rsid w:val="00747376"/>
    <w:rsid w:val="00747692"/>
    <w:rsid w:val="007501CD"/>
    <w:rsid w:val="007509AA"/>
    <w:rsid w:val="007518CF"/>
    <w:rsid w:val="007519E7"/>
    <w:rsid w:val="00751A03"/>
    <w:rsid w:val="00751B76"/>
    <w:rsid w:val="00751C6B"/>
    <w:rsid w:val="00751CEC"/>
    <w:rsid w:val="00751E58"/>
    <w:rsid w:val="007526B1"/>
    <w:rsid w:val="007528B8"/>
    <w:rsid w:val="00752F29"/>
    <w:rsid w:val="007531C5"/>
    <w:rsid w:val="00753249"/>
    <w:rsid w:val="00753253"/>
    <w:rsid w:val="00753285"/>
    <w:rsid w:val="007533C3"/>
    <w:rsid w:val="007537D5"/>
    <w:rsid w:val="00753D47"/>
    <w:rsid w:val="00754184"/>
    <w:rsid w:val="00754371"/>
    <w:rsid w:val="007543CE"/>
    <w:rsid w:val="00754731"/>
    <w:rsid w:val="00754F25"/>
    <w:rsid w:val="007555DC"/>
    <w:rsid w:val="00755A0E"/>
    <w:rsid w:val="00755C96"/>
    <w:rsid w:val="00755EF0"/>
    <w:rsid w:val="0075634E"/>
    <w:rsid w:val="00756530"/>
    <w:rsid w:val="007566C5"/>
    <w:rsid w:val="00756F07"/>
    <w:rsid w:val="00757199"/>
    <w:rsid w:val="007577AC"/>
    <w:rsid w:val="00757C5A"/>
    <w:rsid w:val="00757F34"/>
    <w:rsid w:val="00760160"/>
    <w:rsid w:val="00760865"/>
    <w:rsid w:val="00761108"/>
    <w:rsid w:val="007616B4"/>
    <w:rsid w:val="007618FC"/>
    <w:rsid w:val="00761968"/>
    <w:rsid w:val="00762044"/>
    <w:rsid w:val="007621B1"/>
    <w:rsid w:val="00762330"/>
    <w:rsid w:val="00762EB3"/>
    <w:rsid w:val="00763911"/>
    <w:rsid w:val="00763DD1"/>
    <w:rsid w:val="007644AE"/>
    <w:rsid w:val="007651B4"/>
    <w:rsid w:val="00765617"/>
    <w:rsid w:val="0076686B"/>
    <w:rsid w:val="007669CB"/>
    <w:rsid w:val="00766A74"/>
    <w:rsid w:val="00767689"/>
    <w:rsid w:val="00770097"/>
    <w:rsid w:val="00770B89"/>
    <w:rsid w:val="00770CC9"/>
    <w:rsid w:val="00771009"/>
    <w:rsid w:val="007713B6"/>
    <w:rsid w:val="007714D1"/>
    <w:rsid w:val="00771A85"/>
    <w:rsid w:val="00771FA5"/>
    <w:rsid w:val="00772791"/>
    <w:rsid w:val="007731A0"/>
    <w:rsid w:val="0077341B"/>
    <w:rsid w:val="00773494"/>
    <w:rsid w:val="00773CDE"/>
    <w:rsid w:val="00773D7A"/>
    <w:rsid w:val="00773EB1"/>
    <w:rsid w:val="00774B93"/>
    <w:rsid w:val="00774DE5"/>
    <w:rsid w:val="00774F8B"/>
    <w:rsid w:val="0077516D"/>
    <w:rsid w:val="007751D7"/>
    <w:rsid w:val="007757C1"/>
    <w:rsid w:val="00775AD9"/>
    <w:rsid w:val="00775EDD"/>
    <w:rsid w:val="007760F7"/>
    <w:rsid w:val="00776495"/>
    <w:rsid w:val="00776700"/>
    <w:rsid w:val="00776938"/>
    <w:rsid w:val="00776994"/>
    <w:rsid w:val="00776CE5"/>
    <w:rsid w:val="00776F3F"/>
    <w:rsid w:val="00777244"/>
    <w:rsid w:val="0077741A"/>
    <w:rsid w:val="0077781A"/>
    <w:rsid w:val="00777E3A"/>
    <w:rsid w:val="0078152B"/>
    <w:rsid w:val="007818AA"/>
    <w:rsid w:val="00781D1B"/>
    <w:rsid w:val="0078245B"/>
    <w:rsid w:val="0078255F"/>
    <w:rsid w:val="0078274A"/>
    <w:rsid w:val="00782B43"/>
    <w:rsid w:val="00782CCF"/>
    <w:rsid w:val="00782E98"/>
    <w:rsid w:val="007830BD"/>
    <w:rsid w:val="007836B4"/>
    <w:rsid w:val="00783966"/>
    <w:rsid w:val="00783A62"/>
    <w:rsid w:val="00783DBE"/>
    <w:rsid w:val="00784676"/>
    <w:rsid w:val="00784B97"/>
    <w:rsid w:val="00785211"/>
    <w:rsid w:val="00785505"/>
    <w:rsid w:val="0078559C"/>
    <w:rsid w:val="00785A9D"/>
    <w:rsid w:val="00786185"/>
    <w:rsid w:val="00786CDF"/>
    <w:rsid w:val="00786F82"/>
    <w:rsid w:val="00787365"/>
    <w:rsid w:val="00787804"/>
    <w:rsid w:val="00787963"/>
    <w:rsid w:val="00790904"/>
    <w:rsid w:val="0079099A"/>
    <w:rsid w:val="00790B9B"/>
    <w:rsid w:val="00790C9B"/>
    <w:rsid w:val="00790EF9"/>
    <w:rsid w:val="00790EFA"/>
    <w:rsid w:val="007915C0"/>
    <w:rsid w:val="007919E8"/>
    <w:rsid w:val="00791AE0"/>
    <w:rsid w:val="00791BEA"/>
    <w:rsid w:val="00791DAF"/>
    <w:rsid w:val="00791EDC"/>
    <w:rsid w:val="00791F71"/>
    <w:rsid w:val="00791F98"/>
    <w:rsid w:val="0079244C"/>
    <w:rsid w:val="0079284D"/>
    <w:rsid w:val="00792BD0"/>
    <w:rsid w:val="007933FD"/>
    <w:rsid w:val="00793BF3"/>
    <w:rsid w:val="00793D37"/>
    <w:rsid w:val="00794175"/>
    <w:rsid w:val="0079458E"/>
    <w:rsid w:val="007948B0"/>
    <w:rsid w:val="00794F47"/>
    <w:rsid w:val="007952A7"/>
    <w:rsid w:val="00795686"/>
    <w:rsid w:val="00795D43"/>
    <w:rsid w:val="00795EC9"/>
    <w:rsid w:val="0079750B"/>
    <w:rsid w:val="00797C08"/>
    <w:rsid w:val="00797F9D"/>
    <w:rsid w:val="007A0276"/>
    <w:rsid w:val="007A0339"/>
    <w:rsid w:val="007A0571"/>
    <w:rsid w:val="007A0D45"/>
    <w:rsid w:val="007A0F1D"/>
    <w:rsid w:val="007A1468"/>
    <w:rsid w:val="007A1C7E"/>
    <w:rsid w:val="007A1DBA"/>
    <w:rsid w:val="007A1E0A"/>
    <w:rsid w:val="007A2369"/>
    <w:rsid w:val="007A24E9"/>
    <w:rsid w:val="007A326F"/>
    <w:rsid w:val="007A32DD"/>
    <w:rsid w:val="007A32E2"/>
    <w:rsid w:val="007A3577"/>
    <w:rsid w:val="007A3AE1"/>
    <w:rsid w:val="007A3DE8"/>
    <w:rsid w:val="007A42D2"/>
    <w:rsid w:val="007A56CC"/>
    <w:rsid w:val="007A56FD"/>
    <w:rsid w:val="007A5ED4"/>
    <w:rsid w:val="007A617C"/>
    <w:rsid w:val="007A64F1"/>
    <w:rsid w:val="007A6973"/>
    <w:rsid w:val="007A6ADF"/>
    <w:rsid w:val="007A7317"/>
    <w:rsid w:val="007A76CA"/>
    <w:rsid w:val="007A7896"/>
    <w:rsid w:val="007B0075"/>
    <w:rsid w:val="007B04D0"/>
    <w:rsid w:val="007B0750"/>
    <w:rsid w:val="007B084B"/>
    <w:rsid w:val="007B0AA7"/>
    <w:rsid w:val="007B0DB3"/>
    <w:rsid w:val="007B17A6"/>
    <w:rsid w:val="007B1DF8"/>
    <w:rsid w:val="007B2885"/>
    <w:rsid w:val="007B2C8E"/>
    <w:rsid w:val="007B362F"/>
    <w:rsid w:val="007B36C6"/>
    <w:rsid w:val="007B3A70"/>
    <w:rsid w:val="007B3B2B"/>
    <w:rsid w:val="007B3B6E"/>
    <w:rsid w:val="007B3DC0"/>
    <w:rsid w:val="007B3E64"/>
    <w:rsid w:val="007B406C"/>
    <w:rsid w:val="007B44C6"/>
    <w:rsid w:val="007B4C2F"/>
    <w:rsid w:val="007B4F39"/>
    <w:rsid w:val="007B50F2"/>
    <w:rsid w:val="007B5630"/>
    <w:rsid w:val="007B5A7A"/>
    <w:rsid w:val="007B632C"/>
    <w:rsid w:val="007B634A"/>
    <w:rsid w:val="007B6624"/>
    <w:rsid w:val="007B66FD"/>
    <w:rsid w:val="007B6AA7"/>
    <w:rsid w:val="007B6EAB"/>
    <w:rsid w:val="007B6F8C"/>
    <w:rsid w:val="007B7710"/>
    <w:rsid w:val="007B7AE0"/>
    <w:rsid w:val="007B7AE4"/>
    <w:rsid w:val="007B7B6B"/>
    <w:rsid w:val="007B7D06"/>
    <w:rsid w:val="007C0529"/>
    <w:rsid w:val="007C07D2"/>
    <w:rsid w:val="007C0CF0"/>
    <w:rsid w:val="007C101A"/>
    <w:rsid w:val="007C1234"/>
    <w:rsid w:val="007C12FF"/>
    <w:rsid w:val="007C1557"/>
    <w:rsid w:val="007C17FD"/>
    <w:rsid w:val="007C19D6"/>
    <w:rsid w:val="007C1F9A"/>
    <w:rsid w:val="007C2895"/>
    <w:rsid w:val="007C2981"/>
    <w:rsid w:val="007C29E0"/>
    <w:rsid w:val="007C2A2C"/>
    <w:rsid w:val="007C3446"/>
    <w:rsid w:val="007C3C35"/>
    <w:rsid w:val="007C3C76"/>
    <w:rsid w:val="007C4142"/>
    <w:rsid w:val="007C4305"/>
    <w:rsid w:val="007C445B"/>
    <w:rsid w:val="007C45A9"/>
    <w:rsid w:val="007C45FC"/>
    <w:rsid w:val="007C4656"/>
    <w:rsid w:val="007C48A4"/>
    <w:rsid w:val="007C4A18"/>
    <w:rsid w:val="007C4D37"/>
    <w:rsid w:val="007C4E6B"/>
    <w:rsid w:val="007C5F56"/>
    <w:rsid w:val="007C6EBE"/>
    <w:rsid w:val="007C7E45"/>
    <w:rsid w:val="007D05D3"/>
    <w:rsid w:val="007D08AC"/>
    <w:rsid w:val="007D093D"/>
    <w:rsid w:val="007D09D6"/>
    <w:rsid w:val="007D0A58"/>
    <w:rsid w:val="007D0B93"/>
    <w:rsid w:val="007D12BD"/>
    <w:rsid w:val="007D1CC7"/>
    <w:rsid w:val="007D1E6B"/>
    <w:rsid w:val="007D2078"/>
    <w:rsid w:val="007D28A6"/>
    <w:rsid w:val="007D2ED4"/>
    <w:rsid w:val="007D312A"/>
    <w:rsid w:val="007D37F5"/>
    <w:rsid w:val="007D3809"/>
    <w:rsid w:val="007D3896"/>
    <w:rsid w:val="007D39CA"/>
    <w:rsid w:val="007D3A25"/>
    <w:rsid w:val="007D3CD9"/>
    <w:rsid w:val="007D40EA"/>
    <w:rsid w:val="007D476D"/>
    <w:rsid w:val="007D5B16"/>
    <w:rsid w:val="007D5CA7"/>
    <w:rsid w:val="007D5CB8"/>
    <w:rsid w:val="007D704E"/>
    <w:rsid w:val="007D7632"/>
    <w:rsid w:val="007D797A"/>
    <w:rsid w:val="007D7AA3"/>
    <w:rsid w:val="007D7D80"/>
    <w:rsid w:val="007E0698"/>
    <w:rsid w:val="007E0925"/>
    <w:rsid w:val="007E0C76"/>
    <w:rsid w:val="007E15FE"/>
    <w:rsid w:val="007E1969"/>
    <w:rsid w:val="007E19C0"/>
    <w:rsid w:val="007E1C1E"/>
    <w:rsid w:val="007E1D4A"/>
    <w:rsid w:val="007E38FB"/>
    <w:rsid w:val="007E3BC9"/>
    <w:rsid w:val="007E3DAB"/>
    <w:rsid w:val="007E3ED6"/>
    <w:rsid w:val="007E3FA6"/>
    <w:rsid w:val="007E4429"/>
    <w:rsid w:val="007E4593"/>
    <w:rsid w:val="007E45E8"/>
    <w:rsid w:val="007E4EE7"/>
    <w:rsid w:val="007E4F6A"/>
    <w:rsid w:val="007E518E"/>
    <w:rsid w:val="007E5253"/>
    <w:rsid w:val="007E58C2"/>
    <w:rsid w:val="007E5F94"/>
    <w:rsid w:val="007E5FB8"/>
    <w:rsid w:val="007E76E0"/>
    <w:rsid w:val="007E7D96"/>
    <w:rsid w:val="007E7FEF"/>
    <w:rsid w:val="007F018D"/>
    <w:rsid w:val="007F0883"/>
    <w:rsid w:val="007F0AA7"/>
    <w:rsid w:val="007F0AEB"/>
    <w:rsid w:val="007F1AAF"/>
    <w:rsid w:val="007F1D90"/>
    <w:rsid w:val="007F2387"/>
    <w:rsid w:val="007F2467"/>
    <w:rsid w:val="007F3AE4"/>
    <w:rsid w:val="007F4A8D"/>
    <w:rsid w:val="007F4E8D"/>
    <w:rsid w:val="007F52BB"/>
    <w:rsid w:val="007F5652"/>
    <w:rsid w:val="007F5CA2"/>
    <w:rsid w:val="007F5EA6"/>
    <w:rsid w:val="007F7105"/>
    <w:rsid w:val="007F7311"/>
    <w:rsid w:val="007F76B3"/>
    <w:rsid w:val="007F76FC"/>
    <w:rsid w:val="007F78BB"/>
    <w:rsid w:val="007F79C3"/>
    <w:rsid w:val="007F79C6"/>
    <w:rsid w:val="007F7A36"/>
    <w:rsid w:val="007F7BC6"/>
    <w:rsid w:val="00800095"/>
    <w:rsid w:val="008000F4"/>
    <w:rsid w:val="00800389"/>
    <w:rsid w:val="0080090C"/>
    <w:rsid w:val="00800D66"/>
    <w:rsid w:val="00800DC4"/>
    <w:rsid w:val="00801508"/>
    <w:rsid w:val="008015E3"/>
    <w:rsid w:val="00802041"/>
    <w:rsid w:val="008025CB"/>
    <w:rsid w:val="00802A6B"/>
    <w:rsid w:val="00802B7C"/>
    <w:rsid w:val="0080311D"/>
    <w:rsid w:val="008037BC"/>
    <w:rsid w:val="00803F57"/>
    <w:rsid w:val="00805229"/>
    <w:rsid w:val="008058D7"/>
    <w:rsid w:val="008065CC"/>
    <w:rsid w:val="00806A81"/>
    <w:rsid w:val="008078D6"/>
    <w:rsid w:val="00807B6E"/>
    <w:rsid w:val="008100B3"/>
    <w:rsid w:val="008103B9"/>
    <w:rsid w:val="00810AF1"/>
    <w:rsid w:val="00811234"/>
    <w:rsid w:val="0081143B"/>
    <w:rsid w:val="008116E0"/>
    <w:rsid w:val="008118E3"/>
    <w:rsid w:val="00811BE3"/>
    <w:rsid w:val="00812D10"/>
    <w:rsid w:val="0081349B"/>
    <w:rsid w:val="00814559"/>
    <w:rsid w:val="00814BEE"/>
    <w:rsid w:val="00815485"/>
    <w:rsid w:val="00815679"/>
    <w:rsid w:val="00815885"/>
    <w:rsid w:val="00815D21"/>
    <w:rsid w:val="00815FAF"/>
    <w:rsid w:val="00816597"/>
    <w:rsid w:val="00816C16"/>
    <w:rsid w:val="00816C84"/>
    <w:rsid w:val="0081781B"/>
    <w:rsid w:val="00820C4B"/>
    <w:rsid w:val="00821002"/>
    <w:rsid w:val="008211D0"/>
    <w:rsid w:val="008216F4"/>
    <w:rsid w:val="0082170E"/>
    <w:rsid w:val="0082173D"/>
    <w:rsid w:val="00821913"/>
    <w:rsid w:val="00821FCD"/>
    <w:rsid w:val="00822985"/>
    <w:rsid w:val="00822A39"/>
    <w:rsid w:val="00822A92"/>
    <w:rsid w:val="008234F6"/>
    <w:rsid w:val="00823F5E"/>
    <w:rsid w:val="0082464C"/>
    <w:rsid w:val="008247D3"/>
    <w:rsid w:val="00824C3B"/>
    <w:rsid w:val="00825254"/>
    <w:rsid w:val="008253E1"/>
    <w:rsid w:val="00825E2F"/>
    <w:rsid w:val="00826006"/>
    <w:rsid w:val="008264F1"/>
    <w:rsid w:val="00826765"/>
    <w:rsid w:val="008272DD"/>
    <w:rsid w:val="00827307"/>
    <w:rsid w:val="00827322"/>
    <w:rsid w:val="00827591"/>
    <w:rsid w:val="00827773"/>
    <w:rsid w:val="00827830"/>
    <w:rsid w:val="00827ABE"/>
    <w:rsid w:val="00827D70"/>
    <w:rsid w:val="00827FBD"/>
    <w:rsid w:val="00827FBE"/>
    <w:rsid w:val="00830888"/>
    <w:rsid w:val="00830A14"/>
    <w:rsid w:val="00830C01"/>
    <w:rsid w:val="00830C19"/>
    <w:rsid w:val="00830C28"/>
    <w:rsid w:val="00831616"/>
    <w:rsid w:val="008319E6"/>
    <w:rsid w:val="00831A32"/>
    <w:rsid w:val="00831BD6"/>
    <w:rsid w:val="00832289"/>
    <w:rsid w:val="00832478"/>
    <w:rsid w:val="00832BE8"/>
    <w:rsid w:val="0083303B"/>
    <w:rsid w:val="0083303D"/>
    <w:rsid w:val="00833403"/>
    <w:rsid w:val="00833575"/>
    <w:rsid w:val="00833928"/>
    <w:rsid w:val="008339E1"/>
    <w:rsid w:val="00833EB5"/>
    <w:rsid w:val="0083404F"/>
    <w:rsid w:val="00834324"/>
    <w:rsid w:val="00834BBB"/>
    <w:rsid w:val="00834CFD"/>
    <w:rsid w:val="00834E72"/>
    <w:rsid w:val="00834F0E"/>
    <w:rsid w:val="008353F0"/>
    <w:rsid w:val="0083562A"/>
    <w:rsid w:val="00835CC5"/>
    <w:rsid w:val="00836B79"/>
    <w:rsid w:val="00836E4D"/>
    <w:rsid w:val="00837AB2"/>
    <w:rsid w:val="00840886"/>
    <w:rsid w:val="00840D27"/>
    <w:rsid w:val="00841137"/>
    <w:rsid w:val="0084146C"/>
    <w:rsid w:val="00841729"/>
    <w:rsid w:val="00841C1C"/>
    <w:rsid w:val="008422FA"/>
    <w:rsid w:val="0084338A"/>
    <w:rsid w:val="00843975"/>
    <w:rsid w:val="00843D4C"/>
    <w:rsid w:val="00843DA9"/>
    <w:rsid w:val="00844126"/>
    <w:rsid w:val="00844180"/>
    <w:rsid w:val="00844EBC"/>
    <w:rsid w:val="00844FF1"/>
    <w:rsid w:val="008454AE"/>
    <w:rsid w:val="00845980"/>
    <w:rsid w:val="00846420"/>
    <w:rsid w:val="008469F5"/>
    <w:rsid w:val="00846C64"/>
    <w:rsid w:val="00847060"/>
    <w:rsid w:val="00847742"/>
    <w:rsid w:val="00847BD3"/>
    <w:rsid w:val="00850369"/>
    <w:rsid w:val="00850C6F"/>
    <w:rsid w:val="00850EA1"/>
    <w:rsid w:val="0085109B"/>
    <w:rsid w:val="0085118F"/>
    <w:rsid w:val="00851808"/>
    <w:rsid w:val="0085196D"/>
    <w:rsid w:val="008521D7"/>
    <w:rsid w:val="008530FA"/>
    <w:rsid w:val="0085369A"/>
    <w:rsid w:val="00853820"/>
    <w:rsid w:val="00853C0E"/>
    <w:rsid w:val="008545BA"/>
    <w:rsid w:val="00854F3F"/>
    <w:rsid w:val="00855255"/>
    <w:rsid w:val="0085533D"/>
    <w:rsid w:val="00855390"/>
    <w:rsid w:val="008559E6"/>
    <w:rsid w:val="00855E62"/>
    <w:rsid w:val="00855E75"/>
    <w:rsid w:val="00856424"/>
    <w:rsid w:val="0085645B"/>
    <w:rsid w:val="00856A63"/>
    <w:rsid w:val="008573A4"/>
    <w:rsid w:val="008578E6"/>
    <w:rsid w:val="00857DCB"/>
    <w:rsid w:val="00860449"/>
    <w:rsid w:val="008611F7"/>
    <w:rsid w:val="008618E0"/>
    <w:rsid w:val="00861DFF"/>
    <w:rsid w:val="008626B3"/>
    <w:rsid w:val="00862B45"/>
    <w:rsid w:val="00862B91"/>
    <w:rsid w:val="00862DB1"/>
    <w:rsid w:val="00863151"/>
    <w:rsid w:val="0086358F"/>
    <w:rsid w:val="008635FD"/>
    <w:rsid w:val="008637A8"/>
    <w:rsid w:val="00863C0D"/>
    <w:rsid w:val="00863F24"/>
    <w:rsid w:val="00864C74"/>
    <w:rsid w:val="0086511E"/>
    <w:rsid w:val="00865189"/>
    <w:rsid w:val="00865796"/>
    <w:rsid w:val="0086584F"/>
    <w:rsid w:val="00865C2F"/>
    <w:rsid w:val="00865DE3"/>
    <w:rsid w:val="00865F7D"/>
    <w:rsid w:val="0086627C"/>
    <w:rsid w:val="008662D4"/>
    <w:rsid w:val="008666B8"/>
    <w:rsid w:val="008667C7"/>
    <w:rsid w:val="00866C95"/>
    <w:rsid w:val="0086713E"/>
    <w:rsid w:val="0086764A"/>
    <w:rsid w:val="00870229"/>
    <w:rsid w:val="00870259"/>
    <w:rsid w:val="00870769"/>
    <w:rsid w:val="008715D6"/>
    <w:rsid w:val="008716C6"/>
    <w:rsid w:val="008719F6"/>
    <w:rsid w:val="00871C5A"/>
    <w:rsid w:val="00872009"/>
    <w:rsid w:val="00872054"/>
    <w:rsid w:val="008720B5"/>
    <w:rsid w:val="0087231D"/>
    <w:rsid w:val="00872BD4"/>
    <w:rsid w:val="00872DF3"/>
    <w:rsid w:val="00872E04"/>
    <w:rsid w:val="0087303C"/>
    <w:rsid w:val="008733D2"/>
    <w:rsid w:val="008742DA"/>
    <w:rsid w:val="008744C8"/>
    <w:rsid w:val="008746CF"/>
    <w:rsid w:val="00874C24"/>
    <w:rsid w:val="00874D3C"/>
    <w:rsid w:val="0087532A"/>
    <w:rsid w:val="008758E3"/>
    <w:rsid w:val="008766EB"/>
    <w:rsid w:val="00876CBA"/>
    <w:rsid w:val="00876E1A"/>
    <w:rsid w:val="008773E4"/>
    <w:rsid w:val="00877891"/>
    <w:rsid w:val="00877BAB"/>
    <w:rsid w:val="00877CE6"/>
    <w:rsid w:val="00877E61"/>
    <w:rsid w:val="00880440"/>
    <w:rsid w:val="008806A9"/>
    <w:rsid w:val="00880C57"/>
    <w:rsid w:val="00880DEB"/>
    <w:rsid w:val="008813B8"/>
    <w:rsid w:val="0088162E"/>
    <w:rsid w:val="00881DBD"/>
    <w:rsid w:val="00881FF0"/>
    <w:rsid w:val="0088229D"/>
    <w:rsid w:val="0088255B"/>
    <w:rsid w:val="008825A9"/>
    <w:rsid w:val="00882763"/>
    <w:rsid w:val="00882780"/>
    <w:rsid w:val="00882B66"/>
    <w:rsid w:val="00882E46"/>
    <w:rsid w:val="00883474"/>
    <w:rsid w:val="00884411"/>
    <w:rsid w:val="008852EA"/>
    <w:rsid w:val="008856CE"/>
    <w:rsid w:val="00885C0D"/>
    <w:rsid w:val="00886600"/>
    <w:rsid w:val="008868B4"/>
    <w:rsid w:val="00886976"/>
    <w:rsid w:val="0088787D"/>
    <w:rsid w:val="008908A3"/>
    <w:rsid w:val="00890B1C"/>
    <w:rsid w:val="00891038"/>
    <w:rsid w:val="008915CA"/>
    <w:rsid w:val="008918FD"/>
    <w:rsid w:val="00891F3A"/>
    <w:rsid w:val="008921A2"/>
    <w:rsid w:val="008923C9"/>
    <w:rsid w:val="00892E12"/>
    <w:rsid w:val="008933C1"/>
    <w:rsid w:val="0089393F"/>
    <w:rsid w:val="00893950"/>
    <w:rsid w:val="00894153"/>
    <w:rsid w:val="00895111"/>
    <w:rsid w:val="00895146"/>
    <w:rsid w:val="00895787"/>
    <w:rsid w:val="00895ED9"/>
    <w:rsid w:val="00896AF5"/>
    <w:rsid w:val="0089700F"/>
    <w:rsid w:val="008972FF"/>
    <w:rsid w:val="008A0079"/>
    <w:rsid w:val="008A0484"/>
    <w:rsid w:val="008A11D4"/>
    <w:rsid w:val="008A1C74"/>
    <w:rsid w:val="008A1DA5"/>
    <w:rsid w:val="008A1E0D"/>
    <w:rsid w:val="008A1F80"/>
    <w:rsid w:val="008A2C86"/>
    <w:rsid w:val="008A2F3F"/>
    <w:rsid w:val="008A34C8"/>
    <w:rsid w:val="008A3B4E"/>
    <w:rsid w:val="008A4450"/>
    <w:rsid w:val="008A48D0"/>
    <w:rsid w:val="008A531D"/>
    <w:rsid w:val="008A53E3"/>
    <w:rsid w:val="008A5C7F"/>
    <w:rsid w:val="008A625B"/>
    <w:rsid w:val="008A641E"/>
    <w:rsid w:val="008A6892"/>
    <w:rsid w:val="008A6DE4"/>
    <w:rsid w:val="008A6F84"/>
    <w:rsid w:val="008A71DE"/>
    <w:rsid w:val="008A74D4"/>
    <w:rsid w:val="008A7989"/>
    <w:rsid w:val="008A7A61"/>
    <w:rsid w:val="008A7B99"/>
    <w:rsid w:val="008A7F71"/>
    <w:rsid w:val="008B0040"/>
    <w:rsid w:val="008B01BF"/>
    <w:rsid w:val="008B0443"/>
    <w:rsid w:val="008B045E"/>
    <w:rsid w:val="008B05EC"/>
    <w:rsid w:val="008B0E6D"/>
    <w:rsid w:val="008B1DE3"/>
    <w:rsid w:val="008B2164"/>
    <w:rsid w:val="008B22A3"/>
    <w:rsid w:val="008B25A7"/>
    <w:rsid w:val="008B2D5E"/>
    <w:rsid w:val="008B3996"/>
    <w:rsid w:val="008B3C55"/>
    <w:rsid w:val="008B40E1"/>
    <w:rsid w:val="008B42EE"/>
    <w:rsid w:val="008B4867"/>
    <w:rsid w:val="008B4B78"/>
    <w:rsid w:val="008B4B8A"/>
    <w:rsid w:val="008B4F1E"/>
    <w:rsid w:val="008B522E"/>
    <w:rsid w:val="008B52D8"/>
    <w:rsid w:val="008B5300"/>
    <w:rsid w:val="008B5B3D"/>
    <w:rsid w:val="008B5F7E"/>
    <w:rsid w:val="008B6718"/>
    <w:rsid w:val="008B68A2"/>
    <w:rsid w:val="008B69A8"/>
    <w:rsid w:val="008B6A8A"/>
    <w:rsid w:val="008B70F8"/>
    <w:rsid w:val="008B73EA"/>
    <w:rsid w:val="008B7574"/>
    <w:rsid w:val="008B7767"/>
    <w:rsid w:val="008B7887"/>
    <w:rsid w:val="008B7A15"/>
    <w:rsid w:val="008B7C7B"/>
    <w:rsid w:val="008B7C7D"/>
    <w:rsid w:val="008B7E95"/>
    <w:rsid w:val="008C04E2"/>
    <w:rsid w:val="008C0737"/>
    <w:rsid w:val="008C0821"/>
    <w:rsid w:val="008C0838"/>
    <w:rsid w:val="008C0982"/>
    <w:rsid w:val="008C1216"/>
    <w:rsid w:val="008C1F67"/>
    <w:rsid w:val="008C2021"/>
    <w:rsid w:val="008C26D6"/>
    <w:rsid w:val="008C29C5"/>
    <w:rsid w:val="008C3129"/>
    <w:rsid w:val="008C367B"/>
    <w:rsid w:val="008C3C92"/>
    <w:rsid w:val="008C407C"/>
    <w:rsid w:val="008C41F2"/>
    <w:rsid w:val="008C4202"/>
    <w:rsid w:val="008C42AF"/>
    <w:rsid w:val="008C46BC"/>
    <w:rsid w:val="008C4784"/>
    <w:rsid w:val="008C484D"/>
    <w:rsid w:val="008C57F2"/>
    <w:rsid w:val="008C604E"/>
    <w:rsid w:val="008C65A4"/>
    <w:rsid w:val="008C6D14"/>
    <w:rsid w:val="008C6F4A"/>
    <w:rsid w:val="008C7574"/>
    <w:rsid w:val="008C7945"/>
    <w:rsid w:val="008D02A4"/>
    <w:rsid w:val="008D09DF"/>
    <w:rsid w:val="008D0DB0"/>
    <w:rsid w:val="008D0E8A"/>
    <w:rsid w:val="008D1015"/>
    <w:rsid w:val="008D16DD"/>
    <w:rsid w:val="008D1925"/>
    <w:rsid w:val="008D1DAA"/>
    <w:rsid w:val="008D1DB1"/>
    <w:rsid w:val="008D2F28"/>
    <w:rsid w:val="008D3284"/>
    <w:rsid w:val="008D34C1"/>
    <w:rsid w:val="008D34C3"/>
    <w:rsid w:val="008D3778"/>
    <w:rsid w:val="008D459C"/>
    <w:rsid w:val="008D4FEC"/>
    <w:rsid w:val="008D5158"/>
    <w:rsid w:val="008D56E0"/>
    <w:rsid w:val="008D5772"/>
    <w:rsid w:val="008D6145"/>
    <w:rsid w:val="008D6359"/>
    <w:rsid w:val="008D6D1E"/>
    <w:rsid w:val="008D7113"/>
    <w:rsid w:val="008D75A4"/>
    <w:rsid w:val="008D7686"/>
    <w:rsid w:val="008D78A1"/>
    <w:rsid w:val="008D78E5"/>
    <w:rsid w:val="008D79A6"/>
    <w:rsid w:val="008D7D34"/>
    <w:rsid w:val="008E123E"/>
    <w:rsid w:val="008E13D1"/>
    <w:rsid w:val="008E2122"/>
    <w:rsid w:val="008E262C"/>
    <w:rsid w:val="008E377A"/>
    <w:rsid w:val="008E38BA"/>
    <w:rsid w:val="008E3CA1"/>
    <w:rsid w:val="008E3D42"/>
    <w:rsid w:val="008E3F8D"/>
    <w:rsid w:val="008E4BB2"/>
    <w:rsid w:val="008E4DFE"/>
    <w:rsid w:val="008E54AC"/>
    <w:rsid w:val="008E54DF"/>
    <w:rsid w:val="008E560A"/>
    <w:rsid w:val="008E56B7"/>
    <w:rsid w:val="008E57AF"/>
    <w:rsid w:val="008E59CC"/>
    <w:rsid w:val="008E5A6A"/>
    <w:rsid w:val="008E617C"/>
    <w:rsid w:val="008E6616"/>
    <w:rsid w:val="008E663E"/>
    <w:rsid w:val="008E67C8"/>
    <w:rsid w:val="008E6A26"/>
    <w:rsid w:val="008E6FC6"/>
    <w:rsid w:val="008E7398"/>
    <w:rsid w:val="008E739E"/>
    <w:rsid w:val="008E7425"/>
    <w:rsid w:val="008E78BB"/>
    <w:rsid w:val="008E7E2C"/>
    <w:rsid w:val="008F03EC"/>
    <w:rsid w:val="008F0CE7"/>
    <w:rsid w:val="008F0F18"/>
    <w:rsid w:val="008F19E8"/>
    <w:rsid w:val="008F1D15"/>
    <w:rsid w:val="008F2318"/>
    <w:rsid w:val="008F2573"/>
    <w:rsid w:val="008F274D"/>
    <w:rsid w:val="008F298C"/>
    <w:rsid w:val="008F3078"/>
    <w:rsid w:val="008F388B"/>
    <w:rsid w:val="008F3B01"/>
    <w:rsid w:val="008F40AA"/>
    <w:rsid w:val="008F41DA"/>
    <w:rsid w:val="008F4444"/>
    <w:rsid w:val="008F4530"/>
    <w:rsid w:val="008F45FA"/>
    <w:rsid w:val="008F47E3"/>
    <w:rsid w:val="008F50CA"/>
    <w:rsid w:val="008F5B05"/>
    <w:rsid w:val="008F5D58"/>
    <w:rsid w:val="008F5DA0"/>
    <w:rsid w:val="008F6195"/>
    <w:rsid w:val="008F63AF"/>
    <w:rsid w:val="008F694D"/>
    <w:rsid w:val="008F6D69"/>
    <w:rsid w:val="008F6EF1"/>
    <w:rsid w:val="008F70BB"/>
    <w:rsid w:val="008F715D"/>
    <w:rsid w:val="008F7342"/>
    <w:rsid w:val="008F76C9"/>
    <w:rsid w:val="008F7D89"/>
    <w:rsid w:val="0090061E"/>
    <w:rsid w:val="00900AEE"/>
    <w:rsid w:val="00900DC8"/>
    <w:rsid w:val="00901161"/>
    <w:rsid w:val="009012A1"/>
    <w:rsid w:val="00901341"/>
    <w:rsid w:val="00901772"/>
    <w:rsid w:val="0090179A"/>
    <w:rsid w:val="009024D2"/>
    <w:rsid w:val="00902A50"/>
    <w:rsid w:val="00902B71"/>
    <w:rsid w:val="00902CB6"/>
    <w:rsid w:val="00903B52"/>
    <w:rsid w:val="0090413E"/>
    <w:rsid w:val="0090417F"/>
    <w:rsid w:val="009042DA"/>
    <w:rsid w:val="009043FF"/>
    <w:rsid w:val="00904933"/>
    <w:rsid w:val="00904BAE"/>
    <w:rsid w:val="00904CD4"/>
    <w:rsid w:val="00904D24"/>
    <w:rsid w:val="00904D89"/>
    <w:rsid w:val="009051B9"/>
    <w:rsid w:val="009051E2"/>
    <w:rsid w:val="0090546A"/>
    <w:rsid w:val="00905847"/>
    <w:rsid w:val="00905AFC"/>
    <w:rsid w:val="00905CA3"/>
    <w:rsid w:val="00905D84"/>
    <w:rsid w:val="00906167"/>
    <w:rsid w:val="00906B3F"/>
    <w:rsid w:val="00906F9A"/>
    <w:rsid w:val="00907217"/>
    <w:rsid w:val="009074DE"/>
    <w:rsid w:val="009078A4"/>
    <w:rsid w:val="00907E1B"/>
    <w:rsid w:val="0091051F"/>
    <w:rsid w:val="009109BD"/>
    <w:rsid w:val="00911262"/>
    <w:rsid w:val="0091133F"/>
    <w:rsid w:val="0091187E"/>
    <w:rsid w:val="00911900"/>
    <w:rsid w:val="00911D44"/>
    <w:rsid w:val="00911D4E"/>
    <w:rsid w:val="00911FA1"/>
    <w:rsid w:val="009123C0"/>
    <w:rsid w:val="00912721"/>
    <w:rsid w:val="00912E9D"/>
    <w:rsid w:val="00913069"/>
    <w:rsid w:val="0091319D"/>
    <w:rsid w:val="009135C3"/>
    <w:rsid w:val="00913A4D"/>
    <w:rsid w:val="00913A66"/>
    <w:rsid w:val="00913FB6"/>
    <w:rsid w:val="00914235"/>
    <w:rsid w:val="00915F68"/>
    <w:rsid w:val="00916989"/>
    <w:rsid w:val="00916C84"/>
    <w:rsid w:val="00916E64"/>
    <w:rsid w:val="00916EB0"/>
    <w:rsid w:val="009170EB"/>
    <w:rsid w:val="00917159"/>
    <w:rsid w:val="00917D74"/>
    <w:rsid w:val="00920174"/>
    <w:rsid w:val="00920CA5"/>
    <w:rsid w:val="00921990"/>
    <w:rsid w:val="00921E7C"/>
    <w:rsid w:val="00922120"/>
    <w:rsid w:val="009229B8"/>
    <w:rsid w:val="00922BE5"/>
    <w:rsid w:val="00922DD4"/>
    <w:rsid w:val="00922EBE"/>
    <w:rsid w:val="00923128"/>
    <w:rsid w:val="009232F0"/>
    <w:rsid w:val="0092350D"/>
    <w:rsid w:val="00923BF9"/>
    <w:rsid w:val="0092463D"/>
    <w:rsid w:val="00924753"/>
    <w:rsid w:val="009248BB"/>
    <w:rsid w:val="00925CCF"/>
    <w:rsid w:val="00925D8C"/>
    <w:rsid w:val="00925DE1"/>
    <w:rsid w:val="00926AD7"/>
    <w:rsid w:val="00926B5A"/>
    <w:rsid w:val="00927DBF"/>
    <w:rsid w:val="00927FED"/>
    <w:rsid w:val="009302CC"/>
    <w:rsid w:val="00930342"/>
    <w:rsid w:val="009309BA"/>
    <w:rsid w:val="00930A3D"/>
    <w:rsid w:val="009312E0"/>
    <w:rsid w:val="00931303"/>
    <w:rsid w:val="00931462"/>
    <w:rsid w:val="00931DA4"/>
    <w:rsid w:val="00931F6D"/>
    <w:rsid w:val="0093201B"/>
    <w:rsid w:val="00932266"/>
    <w:rsid w:val="00932444"/>
    <w:rsid w:val="009325B5"/>
    <w:rsid w:val="009327BF"/>
    <w:rsid w:val="00932BC9"/>
    <w:rsid w:val="00933C26"/>
    <w:rsid w:val="00933C82"/>
    <w:rsid w:val="00933D56"/>
    <w:rsid w:val="00934011"/>
    <w:rsid w:val="00934062"/>
    <w:rsid w:val="00934968"/>
    <w:rsid w:val="00934A4B"/>
    <w:rsid w:val="0093508F"/>
    <w:rsid w:val="009354D5"/>
    <w:rsid w:val="00936463"/>
    <w:rsid w:val="009364A8"/>
    <w:rsid w:val="009367B5"/>
    <w:rsid w:val="00936BFE"/>
    <w:rsid w:val="00936C83"/>
    <w:rsid w:val="00936D43"/>
    <w:rsid w:val="00937180"/>
    <w:rsid w:val="0093765B"/>
    <w:rsid w:val="00937B0B"/>
    <w:rsid w:val="00937E92"/>
    <w:rsid w:val="00940295"/>
    <w:rsid w:val="00940648"/>
    <w:rsid w:val="00940B62"/>
    <w:rsid w:val="00941349"/>
    <w:rsid w:val="00941526"/>
    <w:rsid w:val="00941717"/>
    <w:rsid w:val="00941864"/>
    <w:rsid w:val="009418BB"/>
    <w:rsid w:val="00941E0B"/>
    <w:rsid w:val="00941F25"/>
    <w:rsid w:val="009421D3"/>
    <w:rsid w:val="0094269F"/>
    <w:rsid w:val="009448CD"/>
    <w:rsid w:val="00944F15"/>
    <w:rsid w:val="0094556D"/>
    <w:rsid w:val="009455F6"/>
    <w:rsid w:val="009456BF"/>
    <w:rsid w:val="0094570D"/>
    <w:rsid w:val="0094592B"/>
    <w:rsid w:val="00946019"/>
    <w:rsid w:val="00946289"/>
    <w:rsid w:val="00946D33"/>
    <w:rsid w:val="00947780"/>
    <w:rsid w:val="00947C1F"/>
    <w:rsid w:val="00947FA0"/>
    <w:rsid w:val="009500FD"/>
    <w:rsid w:val="00951E4D"/>
    <w:rsid w:val="0095222A"/>
    <w:rsid w:val="0095286D"/>
    <w:rsid w:val="00952BF7"/>
    <w:rsid w:val="00952E95"/>
    <w:rsid w:val="00953082"/>
    <w:rsid w:val="00953A30"/>
    <w:rsid w:val="00954237"/>
    <w:rsid w:val="00954429"/>
    <w:rsid w:val="00954B89"/>
    <w:rsid w:val="00954DFF"/>
    <w:rsid w:val="00955315"/>
    <w:rsid w:val="009557D9"/>
    <w:rsid w:val="00955A9B"/>
    <w:rsid w:val="00955C4F"/>
    <w:rsid w:val="00956194"/>
    <w:rsid w:val="0095630F"/>
    <w:rsid w:val="0095687F"/>
    <w:rsid w:val="00957343"/>
    <w:rsid w:val="00957F46"/>
    <w:rsid w:val="0096035B"/>
    <w:rsid w:val="0096075A"/>
    <w:rsid w:val="00960CB4"/>
    <w:rsid w:val="00961510"/>
    <w:rsid w:val="00961B22"/>
    <w:rsid w:val="00961CD8"/>
    <w:rsid w:val="00961D8E"/>
    <w:rsid w:val="00961EDA"/>
    <w:rsid w:val="00961F73"/>
    <w:rsid w:val="00962465"/>
    <w:rsid w:val="0096257B"/>
    <w:rsid w:val="009631BD"/>
    <w:rsid w:val="009637AF"/>
    <w:rsid w:val="0096394D"/>
    <w:rsid w:val="00963C3E"/>
    <w:rsid w:val="00963FAD"/>
    <w:rsid w:val="00964443"/>
    <w:rsid w:val="00964680"/>
    <w:rsid w:val="00964DA6"/>
    <w:rsid w:val="00965034"/>
    <w:rsid w:val="009650C8"/>
    <w:rsid w:val="009652B5"/>
    <w:rsid w:val="00965AA2"/>
    <w:rsid w:val="00965B77"/>
    <w:rsid w:val="00965DB2"/>
    <w:rsid w:val="00966076"/>
    <w:rsid w:val="00966082"/>
    <w:rsid w:val="009665DF"/>
    <w:rsid w:val="0096690E"/>
    <w:rsid w:val="00966B05"/>
    <w:rsid w:val="00966B75"/>
    <w:rsid w:val="00966C23"/>
    <w:rsid w:val="00966E2E"/>
    <w:rsid w:val="0096758F"/>
    <w:rsid w:val="00967ADB"/>
    <w:rsid w:val="009707EC"/>
    <w:rsid w:val="00971407"/>
    <w:rsid w:val="00971711"/>
    <w:rsid w:val="00971958"/>
    <w:rsid w:val="00971D5C"/>
    <w:rsid w:val="00971ED2"/>
    <w:rsid w:val="00971EF4"/>
    <w:rsid w:val="00972082"/>
    <w:rsid w:val="009724FA"/>
    <w:rsid w:val="00972727"/>
    <w:rsid w:val="0097283A"/>
    <w:rsid w:val="0097311E"/>
    <w:rsid w:val="009736F7"/>
    <w:rsid w:val="009744B3"/>
    <w:rsid w:val="00974A07"/>
    <w:rsid w:val="00974CD6"/>
    <w:rsid w:val="00975115"/>
    <w:rsid w:val="00975EB5"/>
    <w:rsid w:val="0097642D"/>
    <w:rsid w:val="009767D1"/>
    <w:rsid w:val="009767D5"/>
    <w:rsid w:val="00976BDC"/>
    <w:rsid w:val="00976D32"/>
    <w:rsid w:val="00976EA9"/>
    <w:rsid w:val="00976EF7"/>
    <w:rsid w:val="009773AE"/>
    <w:rsid w:val="00977E8E"/>
    <w:rsid w:val="00980005"/>
    <w:rsid w:val="00980426"/>
    <w:rsid w:val="00980429"/>
    <w:rsid w:val="00980475"/>
    <w:rsid w:val="009809A1"/>
    <w:rsid w:val="00981295"/>
    <w:rsid w:val="0098233F"/>
    <w:rsid w:val="00982BDA"/>
    <w:rsid w:val="009832D2"/>
    <w:rsid w:val="0098376F"/>
    <w:rsid w:val="009837CC"/>
    <w:rsid w:val="009838E3"/>
    <w:rsid w:val="009838F0"/>
    <w:rsid w:val="009839D8"/>
    <w:rsid w:val="00983BF7"/>
    <w:rsid w:val="009841F6"/>
    <w:rsid w:val="009842BF"/>
    <w:rsid w:val="009844E5"/>
    <w:rsid w:val="00984AB9"/>
    <w:rsid w:val="00984F99"/>
    <w:rsid w:val="009854FB"/>
    <w:rsid w:val="0098589E"/>
    <w:rsid w:val="00985A45"/>
    <w:rsid w:val="00985DC8"/>
    <w:rsid w:val="00985F4C"/>
    <w:rsid w:val="00986224"/>
    <w:rsid w:val="00986916"/>
    <w:rsid w:val="00986A19"/>
    <w:rsid w:val="00986AD4"/>
    <w:rsid w:val="00986CA8"/>
    <w:rsid w:val="00986CAD"/>
    <w:rsid w:val="0098770F"/>
    <w:rsid w:val="00987DD4"/>
    <w:rsid w:val="009904AF"/>
    <w:rsid w:val="009906DE"/>
    <w:rsid w:val="00990AC1"/>
    <w:rsid w:val="00990C9A"/>
    <w:rsid w:val="009913CF"/>
    <w:rsid w:val="00991523"/>
    <w:rsid w:val="0099159D"/>
    <w:rsid w:val="00991D66"/>
    <w:rsid w:val="00991E5E"/>
    <w:rsid w:val="00991FE9"/>
    <w:rsid w:val="0099219B"/>
    <w:rsid w:val="009926E9"/>
    <w:rsid w:val="00993655"/>
    <w:rsid w:val="009937F0"/>
    <w:rsid w:val="00993B19"/>
    <w:rsid w:val="009941B4"/>
    <w:rsid w:val="0099462F"/>
    <w:rsid w:val="00994AF5"/>
    <w:rsid w:val="00994DB6"/>
    <w:rsid w:val="009952E4"/>
    <w:rsid w:val="009961DC"/>
    <w:rsid w:val="0099641A"/>
    <w:rsid w:val="00996517"/>
    <w:rsid w:val="00997426"/>
    <w:rsid w:val="0099791B"/>
    <w:rsid w:val="00997971"/>
    <w:rsid w:val="009A01DD"/>
    <w:rsid w:val="009A0492"/>
    <w:rsid w:val="009A05D5"/>
    <w:rsid w:val="009A08A6"/>
    <w:rsid w:val="009A0975"/>
    <w:rsid w:val="009A0BDB"/>
    <w:rsid w:val="009A11FF"/>
    <w:rsid w:val="009A1594"/>
    <w:rsid w:val="009A1B69"/>
    <w:rsid w:val="009A1C46"/>
    <w:rsid w:val="009A2414"/>
    <w:rsid w:val="009A25C6"/>
    <w:rsid w:val="009A2620"/>
    <w:rsid w:val="009A318A"/>
    <w:rsid w:val="009A37D2"/>
    <w:rsid w:val="009A38F5"/>
    <w:rsid w:val="009A3D10"/>
    <w:rsid w:val="009A3E0E"/>
    <w:rsid w:val="009A3FB9"/>
    <w:rsid w:val="009A4075"/>
    <w:rsid w:val="009A44DE"/>
    <w:rsid w:val="009A4776"/>
    <w:rsid w:val="009A4BDF"/>
    <w:rsid w:val="009A4F3F"/>
    <w:rsid w:val="009A5E40"/>
    <w:rsid w:val="009A6003"/>
    <w:rsid w:val="009A62EB"/>
    <w:rsid w:val="009A6C92"/>
    <w:rsid w:val="009A6D6A"/>
    <w:rsid w:val="009A6DEA"/>
    <w:rsid w:val="009A7E1C"/>
    <w:rsid w:val="009B03F1"/>
    <w:rsid w:val="009B0B19"/>
    <w:rsid w:val="009B0D44"/>
    <w:rsid w:val="009B101B"/>
    <w:rsid w:val="009B1456"/>
    <w:rsid w:val="009B1EF8"/>
    <w:rsid w:val="009B24A2"/>
    <w:rsid w:val="009B2C1F"/>
    <w:rsid w:val="009B2DE1"/>
    <w:rsid w:val="009B3A28"/>
    <w:rsid w:val="009B4354"/>
    <w:rsid w:val="009B4560"/>
    <w:rsid w:val="009B46EA"/>
    <w:rsid w:val="009B47EB"/>
    <w:rsid w:val="009B4A21"/>
    <w:rsid w:val="009B4DF8"/>
    <w:rsid w:val="009B4F8A"/>
    <w:rsid w:val="009B5BA5"/>
    <w:rsid w:val="009B5F38"/>
    <w:rsid w:val="009B643E"/>
    <w:rsid w:val="009B6653"/>
    <w:rsid w:val="009B6848"/>
    <w:rsid w:val="009B6F49"/>
    <w:rsid w:val="009B70C0"/>
    <w:rsid w:val="009B7364"/>
    <w:rsid w:val="009B78D9"/>
    <w:rsid w:val="009B796B"/>
    <w:rsid w:val="009B7ABB"/>
    <w:rsid w:val="009B7C7E"/>
    <w:rsid w:val="009C0081"/>
    <w:rsid w:val="009C0A08"/>
    <w:rsid w:val="009C0A22"/>
    <w:rsid w:val="009C10DB"/>
    <w:rsid w:val="009C145D"/>
    <w:rsid w:val="009C1A06"/>
    <w:rsid w:val="009C1FB0"/>
    <w:rsid w:val="009C2E6F"/>
    <w:rsid w:val="009C5400"/>
    <w:rsid w:val="009C5736"/>
    <w:rsid w:val="009C5CB6"/>
    <w:rsid w:val="009C6165"/>
    <w:rsid w:val="009C61E3"/>
    <w:rsid w:val="009C6509"/>
    <w:rsid w:val="009C7005"/>
    <w:rsid w:val="009C7794"/>
    <w:rsid w:val="009C78CD"/>
    <w:rsid w:val="009D013F"/>
    <w:rsid w:val="009D016E"/>
    <w:rsid w:val="009D01F4"/>
    <w:rsid w:val="009D038F"/>
    <w:rsid w:val="009D0909"/>
    <w:rsid w:val="009D0A0D"/>
    <w:rsid w:val="009D124C"/>
    <w:rsid w:val="009D1D00"/>
    <w:rsid w:val="009D1F8E"/>
    <w:rsid w:val="009D24E8"/>
    <w:rsid w:val="009D26E4"/>
    <w:rsid w:val="009D2849"/>
    <w:rsid w:val="009D2AAD"/>
    <w:rsid w:val="009D2C8A"/>
    <w:rsid w:val="009D3338"/>
    <w:rsid w:val="009D38ED"/>
    <w:rsid w:val="009D4188"/>
    <w:rsid w:val="009D4A58"/>
    <w:rsid w:val="009D5141"/>
    <w:rsid w:val="009D52E3"/>
    <w:rsid w:val="009D5300"/>
    <w:rsid w:val="009D5583"/>
    <w:rsid w:val="009D595F"/>
    <w:rsid w:val="009D5B06"/>
    <w:rsid w:val="009D6053"/>
    <w:rsid w:val="009D6B8E"/>
    <w:rsid w:val="009D6E36"/>
    <w:rsid w:val="009D76C6"/>
    <w:rsid w:val="009D7771"/>
    <w:rsid w:val="009E0E87"/>
    <w:rsid w:val="009E1132"/>
    <w:rsid w:val="009E1230"/>
    <w:rsid w:val="009E1403"/>
    <w:rsid w:val="009E1CE5"/>
    <w:rsid w:val="009E1FC1"/>
    <w:rsid w:val="009E2124"/>
    <w:rsid w:val="009E24FD"/>
    <w:rsid w:val="009E2A6D"/>
    <w:rsid w:val="009E2A8C"/>
    <w:rsid w:val="009E2ACC"/>
    <w:rsid w:val="009E300A"/>
    <w:rsid w:val="009E308F"/>
    <w:rsid w:val="009E38E2"/>
    <w:rsid w:val="009E3906"/>
    <w:rsid w:val="009E3C8B"/>
    <w:rsid w:val="009E3F1A"/>
    <w:rsid w:val="009E4856"/>
    <w:rsid w:val="009E4CAF"/>
    <w:rsid w:val="009E4F2E"/>
    <w:rsid w:val="009E51F6"/>
    <w:rsid w:val="009E5993"/>
    <w:rsid w:val="009E5A16"/>
    <w:rsid w:val="009E5DE8"/>
    <w:rsid w:val="009E6587"/>
    <w:rsid w:val="009E6C55"/>
    <w:rsid w:val="009E72AB"/>
    <w:rsid w:val="009E7CA5"/>
    <w:rsid w:val="009F0026"/>
    <w:rsid w:val="009F01A4"/>
    <w:rsid w:val="009F0C8F"/>
    <w:rsid w:val="009F115A"/>
    <w:rsid w:val="009F1ED9"/>
    <w:rsid w:val="009F24EB"/>
    <w:rsid w:val="009F25BF"/>
    <w:rsid w:val="009F28C8"/>
    <w:rsid w:val="009F2C84"/>
    <w:rsid w:val="009F33F6"/>
    <w:rsid w:val="009F3B17"/>
    <w:rsid w:val="009F43D1"/>
    <w:rsid w:val="009F4A97"/>
    <w:rsid w:val="009F4D18"/>
    <w:rsid w:val="009F4E3F"/>
    <w:rsid w:val="009F5376"/>
    <w:rsid w:val="009F580D"/>
    <w:rsid w:val="009F5BA5"/>
    <w:rsid w:val="009F63B0"/>
    <w:rsid w:val="009F7314"/>
    <w:rsid w:val="009F7FF9"/>
    <w:rsid w:val="00A005FC"/>
    <w:rsid w:val="00A00811"/>
    <w:rsid w:val="00A00939"/>
    <w:rsid w:val="00A00ABD"/>
    <w:rsid w:val="00A00CCF"/>
    <w:rsid w:val="00A00FF2"/>
    <w:rsid w:val="00A016AA"/>
    <w:rsid w:val="00A022C6"/>
    <w:rsid w:val="00A02A13"/>
    <w:rsid w:val="00A02C67"/>
    <w:rsid w:val="00A0326D"/>
    <w:rsid w:val="00A0382B"/>
    <w:rsid w:val="00A0419A"/>
    <w:rsid w:val="00A050C2"/>
    <w:rsid w:val="00A05150"/>
    <w:rsid w:val="00A054C6"/>
    <w:rsid w:val="00A05503"/>
    <w:rsid w:val="00A0561E"/>
    <w:rsid w:val="00A05E45"/>
    <w:rsid w:val="00A062FE"/>
    <w:rsid w:val="00A063B2"/>
    <w:rsid w:val="00A063D5"/>
    <w:rsid w:val="00A06626"/>
    <w:rsid w:val="00A06D88"/>
    <w:rsid w:val="00A07155"/>
    <w:rsid w:val="00A071BC"/>
    <w:rsid w:val="00A0749E"/>
    <w:rsid w:val="00A07785"/>
    <w:rsid w:val="00A07B2A"/>
    <w:rsid w:val="00A07C0C"/>
    <w:rsid w:val="00A07F74"/>
    <w:rsid w:val="00A10C5C"/>
    <w:rsid w:val="00A10D60"/>
    <w:rsid w:val="00A10FE1"/>
    <w:rsid w:val="00A113DC"/>
    <w:rsid w:val="00A1172F"/>
    <w:rsid w:val="00A11886"/>
    <w:rsid w:val="00A11BF9"/>
    <w:rsid w:val="00A11D2F"/>
    <w:rsid w:val="00A124CA"/>
    <w:rsid w:val="00A126AB"/>
    <w:rsid w:val="00A12B60"/>
    <w:rsid w:val="00A12C23"/>
    <w:rsid w:val="00A130AF"/>
    <w:rsid w:val="00A13197"/>
    <w:rsid w:val="00A1326D"/>
    <w:rsid w:val="00A132FD"/>
    <w:rsid w:val="00A13964"/>
    <w:rsid w:val="00A145EF"/>
    <w:rsid w:val="00A1498A"/>
    <w:rsid w:val="00A150A0"/>
    <w:rsid w:val="00A15138"/>
    <w:rsid w:val="00A15446"/>
    <w:rsid w:val="00A15D5B"/>
    <w:rsid w:val="00A15E58"/>
    <w:rsid w:val="00A1600F"/>
    <w:rsid w:val="00A1686A"/>
    <w:rsid w:val="00A20998"/>
    <w:rsid w:val="00A2108A"/>
    <w:rsid w:val="00A2139C"/>
    <w:rsid w:val="00A21968"/>
    <w:rsid w:val="00A229BC"/>
    <w:rsid w:val="00A22AB9"/>
    <w:rsid w:val="00A22AE1"/>
    <w:rsid w:val="00A22C82"/>
    <w:rsid w:val="00A23180"/>
    <w:rsid w:val="00A235B8"/>
    <w:rsid w:val="00A23DEA"/>
    <w:rsid w:val="00A2408E"/>
    <w:rsid w:val="00A24745"/>
    <w:rsid w:val="00A251F9"/>
    <w:rsid w:val="00A26283"/>
    <w:rsid w:val="00A264A7"/>
    <w:rsid w:val="00A26516"/>
    <w:rsid w:val="00A268E5"/>
    <w:rsid w:val="00A26BF7"/>
    <w:rsid w:val="00A27102"/>
    <w:rsid w:val="00A27560"/>
    <w:rsid w:val="00A2799D"/>
    <w:rsid w:val="00A27A54"/>
    <w:rsid w:val="00A27E59"/>
    <w:rsid w:val="00A31C7F"/>
    <w:rsid w:val="00A31D9D"/>
    <w:rsid w:val="00A321B9"/>
    <w:rsid w:val="00A327DE"/>
    <w:rsid w:val="00A333DA"/>
    <w:rsid w:val="00A3363C"/>
    <w:rsid w:val="00A33870"/>
    <w:rsid w:val="00A33DE1"/>
    <w:rsid w:val="00A340C5"/>
    <w:rsid w:val="00A345D5"/>
    <w:rsid w:val="00A346B1"/>
    <w:rsid w:val="00A35263"/>
    <w:rsid w:val="00A35548"/>
    <w:rsid w:val="00A35C1B"/>
    <w:rsid w:val="00A35F9A"/>
    <w:rsid w:val="00A36414"/>
    <w:rsid w:val="00A36B23"/>
    <w:rsid w:val="00A36D6A"/>
    <w:rsid w:val="00A37A0B"/>
    <w:rsid w:val="00A37EA7"/>
    <w:rsid w:val="00A4034C"/>
    <w:rsid w:val="00A40431"/>
    <w:rsid w:val="00A405B2"/>
    <w:rsid w:val="00A40DAA"/>
    <w:rsid w:val="00A416CC"/>
    <w:rsid w:val="00A419AD"/>
    <w:rsid w:val="00A420A5"/>
    <w:rsid w:val="00A42229"/>
    <w:rsid w:val="00A422B0"/>
    <w:rsid w:val="00A42769"/>
    <w:rsid w:val="00A42836"/>
    <w:rsid w:val="00A42C3B"/>
    <w:rsid w:val="00A43045"/>
    <w:rsid w:val="00A43233"/>
    <w:rsid w:val="00A43295"/>
    <w:rsid w:val="00A435B0"/>
    <w:rsid w:val="00A43B78"/>
    <w:rsid w:val="00A43BB8"/>
    <w:rsid w:val="00A441BD"/>
    <w:rsid w:val="00A44497"/>
    <w:rsid w:val="00A445EC"/>
    <w:rsid w:val="00A44D06"/>
    <w:rsid w:val="00A44F67"/>
    <w:rsid w:val="00A45495"/>
    <w:rsid w:val="00A4577B"/>
    <w:rsid w:val="00A45B1C"/>
    <w:rsid w:val="00A45F87"/>
    <w:rsid w:val="00A460F6"/>
    <w:rsid w:val="00A463C4"/>
    <w:rsid w:val="00A4661E"/>
    <w:rsid w:val="00A46726"/>
    <w:rsid w:val="00A467E8"/>
    <w:rsid w:val="00A46B80"/>
    <w:rsid w:val="00A471EC"/>
    <w:rsid w:val="00A476DA"/>
    <w:rsid w:val="00A4798D"/>
    <w:rsid w:val="00A47D30"/>
    <w:rsid w:val="00A507DD"/>
    <w:rsid w:val="00A51360"/>
    <w:rsid w:val="00A514F6"/>
    <w:rsid w:val="00A51585"/>
    <w:rsid w:val="00A5170C"/>
    <w:rsid w:val="00A51966"/>
    <w:rsid w:val="00A51A50"/>
    <w:rsid w:val="00A51D74"/>
    <w:rsid w:val="00A52166"/>
    <w:rsid w:val="00A5329B"/>
    <w:rsid w:val="00A536D2"/>
    <w:rsid w:val="00A539C2"/>
    <w:rsid w:val="00A543B0"/>
    <w:rsid w:val="00A54D70"/>
    <w:rsid w:val="00A54F26"/>
    <w:rsid w:val="00A55153"/>
    <w:rsid w:val="00A55B6C"/>
    <w:rsid w:val="00A55CE4"/>
    <w:rsid w:val="00A55D91"/>
    <w:rsid w:val="00A56181"/>
    <w:rsid w:val="00A56453"/>
    <w:rsid w:val="00A56EAC"/>
    <w:rsid w:val="00A56FBF"/>
    <w:rsid w:val="00A5790F"/>
    <w:rsid w:val="00A57A73"/>
    <w:rsid w:val="00A600C8"/>
    <w:rsid w:val="00A6090F"/>
    <w:rsid w:val="00A60AE3"/>
    <w:rsid w:val="00A6123D"/>
    <w:rsid w:val="00A613E8"/>
    <w:rsid w:val="00A61BCD"/>
    <w:rsid w:val="00A62C05"/>
    <w:rsid w:val="00A6318F"/>
    <w:rsid w:val="00A63E2C"/>
    <w:rsid w:val="00A63FF6"/>
    <w:rsid w:val="00A64A30"/>
    <w:rsid w:val="00A64AE3"/>
    <w:rsid w:val="00A64C81"/>
    <w:rsid w:val="00A64D57"/>
    <w:rsid w:val="00A65328"/>
    <w:rsid w:val="00A65ADC"/>
    <w:rsid w:val="00A65B53"/>
    <w:rsid w:val="00A65D20"/>
    <w:rsid w:val="00A668F8"/>
    <w:rsid w:val="00A66FF8"/>
    <w:rsid w:val="00A672F5"/>
    <w:rsid w:val="00A6751E"/>
    <w:rsid w:val="00A675A1"/>
    <w:rsid w:val="00A677B3"/>
    <w:rsid w:val="00A67A38"/>
    <w:rsid w:val="00A7084F"/>
    <w:rsid w:val="00A71541"/>
    <w:rsid w:val="00A717F8"/>
    <w:rsid w:val="00A71B23"/>
    <w:rsid w:val="00A729AA"/>
    <w:rsid w:val="00A72A24"/>
    <w:rsid w:val="00A72A4E"/>
    <w:rsid w:val="00A72FCF"/>
    <w:rsid w:val="00A7351A"/>
    <w:rsid w:val="00A736F2"/>
    <w:rsid w:val="00A73DD8"/>
    <w:rsid w:val="00A759FA"/>
    <w:rsid w:val="00A75C68"/>
    <w:rsid w:val="00A75E94"/>
    <w:rsid w:val="00A7610E"/>
    <w:rsid w:val="00A76389"/>
    <w:rsid w:val="00A7657D"/>
    <w:rsid w:val="00A7684D"/>
    <w:rsid w:val="00A76EA3"/>
    <w:rsid w:val="00A777B2"/>
    <w:rsid w:val="00A80441"/>
    <w:rsid w:val="00A80800"/>
    <w:rsid w:val="00A80F11"/>
    <w:rsid w:val="00A80FFB"/>
    <w:rsid w:val="00A81324"/>
    <w:rsid w:val="00A815A6"/>
    <w:rsid w:val="00A81FB7"/>
    <w:rsid w:val="00A826E9"/>
    <w:rsid w:val="00A82EF8"/>
    <w:rsid w:val="00A83682"/>
    <w:rsid w:val="00A83E4B"/>
    <w:rsid w:val="00A84F9F"/>
    <w:rsid w:val="00A866D4"/>
    <w:rsid w:val="00A86918"/>
    <w:rsid w:val="00A86A67"/>
    <w:rsid w:val="00A8706E"/>
    <w:rsid w:val="00A8732B"/>
    <w:rsid w:val="00A8743F"/>
    <w:rsid w:val="00A878C9"/>
    <w:rsid w:val="00A87917"/>
    <w:rsid w:val="00A90010"/>
    <w:rsid w:val="00A90139"/>
    <w:rsid w:val="00A906D5"/>
    <w:rsid w:val="00A90A76"/>
    <w:rsid w:val="00A90D7F"/>
    <w:rsid w:val="00A910FD"/>
    <w:rsid w:val="00A91177"/>
    <w:rsid w:val="00A91283"/>
    <w:rsid w:val="00A91A29"/>
    <w:rsid w:val="00A91E83"/>
    <w:rsid w:val="00A91E9F"/>
    <w:rsid w:val="00A9255C"/>
    <w:rsid w:val="00A929CA"/>
    <w:rsid w:val="00A92B5B"/>
    <w:rsid w:val="00A92F70"/>
    <w:rsid w:val="00A937E1"/>
    <w:rsid w:val="00A93A55"/>
    <w:rsid w:val="00A9412B"/>
    <w:rsid w:val="00A9417C"/>
    <w:rsid w:val="00A94AC5"/>
    <w:rsid w:val="00A94E44"/>
    <w:rsid w:val="00A95352"/>
    <w:rsid w:val="00A95906"/>
    <w:rsid w:val="00A95AE6"/>
    <w:rsid w:val="00A96056"/>
    <w:rsid w:val="00A96C26"/>
    <w:rsid w:val="00A96E5D"/>
    <w:rsid w:val="00A97108"/>
    <w:rsid w:val="00A973E6"/>
    <w:rsid w:val="00AA0793"/>
    <w:rsid w:val="00AA0D39"/>
    <w:rsid w:val="00AA11DE"/>
    <w:rsid w:val="00AA1DCD"/>
    <w:rsid w:val="00AA23B3"/>
    <w:rsid w:val="00AA2F05"/>
    <w:rsid w:val="00AA332A"/>
    <w:rsid w:val="00AA356F"/>
    <w:rsid w:val="00AA3B40"/>
    <w:rsid w:val="00AA3E2E"/>
    <w:rsid w:val="00AA4121"/>
    <w:rsid w:val="00AA497D"/>
    <w:rsid w:val="00AA4DA2"/>
    <w:rsid w:val="00AA507A"/>
    <w:rsid w:val="00AA55DE"/>
    <w:rsid w:val="00AA6C7B"/>
    <w:rsid w:val="00AA6E39"/>
    <w:rsid w:val="00AA7497"/>
    <w:rsid w:val="00AA756F"/>
    <w:rsid w:val="00AA7668"/>
    <w:rsid w:val="00AA7ED7"/>
    <w:rsid w:val="00AB0061"/>
    <w:rsid w:val="00AB018D"/>
    <w:rsid w:val="00AB057A"/>
    <w:rsid w:val="00AB0974"/>
    <w:rsid w:val="00AB1B72"/>
    <w:rsid w:val="00AB22A0"/>
    <w:rsid w:val="00AB231C"/>
    <w:rsid w:val="00AB2669"/>
    <w:rsid w:val="00AB2751"/>
    <w:rsid w:val="00AB2780"/>
    <w:rsid w:val="00AB2B03"/>
    <w:rsid w:val="00AB32EC"/>
    <w:rsid w:val="00AB34E8"/>
    <w:rsid w:val="00AB39B0"/>
    <w:rsid w:val="00AB3A55"/>
    <w:rsid w:val="00AB3BA5"/>
    <w:rsid w:val="00AB3D17"/>
    <w:rsid w:val="00AB4941"/>
    <w:rsid w:val="00AB4A44"/>
    <w:rsid w:val="00AB4A6C"/>
    <w:rsid w:val="00AB4AF7"/>
    <w:rsid w:val="00AB4B43"/>
    <w:rsid w:val="00AB5348"/>
    <w:rsid w:val="00AB58ED"/>
    <w:rsid w:val="00AB5A00"/>
    <w:rsid w:val="00AB6031"/>
    <w:rsid w:val="00AB6127"/>
    <w:rsid w:val="00AB74D7"/>
    <w:rsid w:val="00AB7C67"/>
    <w:rsid w:val="00AB7E37"/>
    <w:rsid w:val="00AC05B0"/>
    <w:rsid w:val="00AC09CF"/>
    <w:rsid w:val="00AC0F11"/>
    <w:rsid w:val="00AC10B5"/>
    <w:rsid w:val="00AC1F7C"/>
    <w:rsid w:val="00AC20FE"/>
    <w:rsid w:val="00AC22BE"/>
    <w:rsid w:val="00AC2523"/>
    <w:rsid w:val="00AC26A8"/>
    <w:rsid w:val="00AC2B7B"/>
    <w:rsid w:val="00AC353D"/>
    <w:rsid w:val="00AC359E"/>
    <w:rsid w:val="00AC41FD"/>
    <w:rsid w:val="00AC4348"/>
    <w:rsid w:val="00AC4D56"/>
    <w:rsid w:val="00AC536B"/>
    <w:rsid w:val="00AC5B0A"/>
    <w:rsid w:val="00AC5CB2"/>
    <w:rsid w:val="00AC62DA"/>
    <w:rsid w:val="00AC6525"/>
    <w:rsid w:val="00AC67EA"/>
    <w:rsid w:val="00AC687A"/>
    <w:rsid w:val="00AC6AC4"/>
    <w:rsid w:val="00AC78B2"/>
    <w:rsid w:val="00AC7A1F"/>
    <w:rsid w:val="00AD063C"/>
    <w:rsid w:val="00AD1A90"/>
    <w:rsid w:val="00AD1B6E"/>
    <w:rsid w:val="00AD1CC9"/>
    <w:rsid w:val="00AD1D76"/>
    <w:rsid w:val="00AD1E71"/>
    <w:rsid w:val="00AD2504"/>
    <w:rsid w:val="00AD26B8"/>
    <w:rsid w:val="00AD284E"/>
    <w:rsid w:val="00AD59C2"/>
    <w:rsid w:val="00AD5A0C"/>
    <w:rsid w:val="00AD5D81"/>
    <w:rsid w:val="00AD60CF"/>
    <w:rsid w:val="00AD6AF2"/>
    <w:rsid w:val="00AD7619"/>
    <w:rsid w:val="00AD791C"/>
    <w:rsid w:val="00AD7E7A"/>
    <w:rsid w:val="00AE0FA1"/>
    <w:rsid w:val="00AE16C3"/>
    <w:rsid w:val="00AE1AAF"/>
    <w:rsid w:val="00AE1E39"/>
    <w:rsid w:val="00AE21D4"/>
    <w:rsid w:val="00AE23AB"/>
    <w:rsid w:val="00AE3047"/>
    <w:rsid w:val="00AE3519"/>
    <w:rsid w:val="00AE3985"/>
    <w:rsid w:val="00AE3B55"/>
    <w:rsid w:val="00AE3BFD"/>
    <w:rsid w:val="00AE3D6F"/>
    <w:rsid w:val="00AE43D6"/>
    <w:rsid w:val="00AE445E"/>
    <w:rsid w:val="00AE478F"/>
    <w:rsid w:val="00AE4E5E"/>
    <w:rsid w:val="00AE50EE"/>
    <w:rsid w:val="00AE5270"/>
    <w:rsid w:val="00AE53D1"/>
    <w:rsid w:val="00AE54F0"/>
    <w:rsid w:val="00AE5BDA"/>
    <w:rsid w:val="00AE69C7"/>
    <w:rsid w:val="00AE6A30"/>
    <w:rsid w:val="00AE71E5"/>
    <w:rsid w:val="00AE7784"/>
    <w:rsid w:val="00AF05B5"/>
    <w:rsid w:val="00AF0918"/>
    <w:rsid w:val="00AF161E"/>
    <w:rsid w:val="00AF1A45"/>
    <w:rsid w:val="00AF1B19"/>
    <w:rsid w:val="00AF1F4C"/>
    <w:rsid w:val="00AF277B"/>
    <w:rsid w:val="00AF2843"/>
    <w:rsid w:val="00AF320A"/>
    <w:rsid w:val="00AF3F17"/>
    <w:rsid w:val="00AF525B"/>
    <w:rsid w:val="00AF545D"/>
    <w:rsid w:val="00AF566D"/>
    <w:rsid w:val="00AF5B51"/>
    <w:rsid w:val="00AF611B"/>
    <w:rsid w:val="00AF65BE"/>
    <w:rsid w:val="00AF663C"/>
    <w:rsid w:val="00AF6965"/>
    <w:rsid w:val="00AF6971"/>
    <w:rsid w:val="00AF6C98"/>
    <w:rsid w:val="00AF7160"/>
    <w:rsid w:val="00AF76DE"/>
    <w:rsid w:val="00AF7A93"/>
    <w:rsid w:val="00B00438"/>
    <w:rsid w:val="00B009CA"/>
    <w:rsid w:val="00B00B46"/>
    <w:rsid w:val="00B00FF3"/>
    <w:rsid w:val="00B0130B"/>
    <w:rsid w:val="00B0143D"/>
    <w:rsid w:val="00B01B29"/>
    <w:rsid w:val="00B01F1B"/>
    <w:rsid w:val="00B022C2"/>
    <w:rsid w:val="00B02540"/>
    <w:rsid w:val="00B02646"/>
    <w:rsid w:val="00B0292B"/>
    <w:rsid w:val="00B03137"/>
    <w:rsid w:val="00B03C9B"/>
    <w:rsid w:val="00B0402F"/>
    <w:rsid w:val="00B04192"/>
    <w:rsid w:val="00B04235"/>
    <w:rsid w:val="00B045E1"/>
    <w:rsid w:val="00B05B60"/>
    <w:rsid w:val="00B06001"/>
    <w:rsid w:val="00B0646F"/>
    <w:rsid w:val="00B06CA0"/>
    <w:rsid w:val="00B06D64"/>
    <w:rsid w:val="00B07157"/>
    <w:rsid w:val="00B10DDB"/>
    <w:rsid w:val="00B10EAC"/>
    <w:rsid w:val="00B1101E"/>
    <w:rsid w:val="00B1180D"/>
    <w:rsid w:val="00B12C2E"/>
    <w:rsid w:val="00B12C7C"/>
    <w:rsid w:val="00B13D37"/>
    <w:rsid w:val="00B14166"/>
    <w:rsid w:val="00B1427C"/>
    <w:rsid w:val="00B1447F"/>
    <w:rsid w:val="00B14A1D"/>
    <w:rsid w:val="00B14CCC"/>
    <w:rsid w:val="00B14D07"/>
    <w:rsid w:val="00B15325"/>
    <w:rsid w:val="00B15AD6"/>
    <w:rsid w:val="00B15FAD"/>
    <w:rsid w:val="00B1609B"/>
    <w:rsid w:val="00B161AA"/>
    <w:rsid w:val="00B16548"/>
    <w:rsid w:val="00B165FF"/>
    <w:rsid w:val="00B16674"/>
    <w:rsid w:val="00B16B5A"/>
    <w:rsid w:val="00B17296"/>
    <w:rsid w:val="00B174A5"/>
    <w:rsid w:val="00B175F2"/>
    <w:rsid w:val="00B17AD6"/>
    <w:rsid w:val="00B17C1A"/>
    <w:rsid w:val="00B20AAC"/>
    <w:rsid w:val="00B20C22"/>
    <w:rsid w:val="00B20C32"/>
    <w:rsid w:val="00B20E2C"/>
    <w:rsid w:val="00B21272"/>
    <w:rsid w:val="00B21453"/>
    <w:rsid w:val="00B21816"/>
    <w:rsid w:val="00B21BC8"/>
    <w:rsid w:val="00B21CE6"/>
    <w:rsid w:val="00B21DB4"/>
    <w:rsid w:val="00B21FCB"/>
    <w:rsid w:val="00B22EC3"/>
    <w:rsid w:val="00B230E9"/>
    <w:rsid w:val="00B23F8B"/>
    <w:rsid w:val="00B24072"/>
    <w:rsid w:val="00B2424D"/>
    <w:rsid w:val="00B2457D"/>
    <w:rsid w:val="00B246C7"/>
    <w:rsid w:val="00B24D90"/>
    <w:rsid w:val="00B2527F"/>
    <w:rsid w:val="00B253DB"/>
    <w:rsid w:val="00B25812"/>
    <w:rsid w:val="00B25883"/>
    <w:rsid w:val="00B259E2"/>
    <w:rsid w:val="00B26220"/>
    <w:rsid w:val="00B26234"/>
    <w:rsid w:val="00B2639F"/>
    <w:rsid w:val="00B26E2F"/>
    <w:rsid w:val="00B274C9"/>
    <w:rsid w:val="00B27F51"/>
    <w:rsid w:val="00B302EC"/>
    <w:rsid w:val="00B30336"/>
    <w:rsid w:val="00B30936"/>
    <w:rsid w:val="00B31727"/>
    <w:rsid w:val="00B31BA9"/>
    <w:rsid w:val="00B31CC6"/>
    <w:rsid w:val="00B31F4C"/>
    <w:rsid w:val="00B31F99"/>
    <w:rsid w:val="00B320C9"/>
    <w:rsid w:val="00B32421"/>
    <w:rsid w:val="00B33B22"/>
    <w:rsid w:val="00B34066"/>
    <w:rsid w:val="00B34153"/>
    <w:rsid w:val="00B34176"/>
    <w:rsid w:val="00B34823"/>
    <w:rsid w:val="00B34C33"/>
    <w:rsid w:val="00B34CF0"/>
    <w:rsid w:val="00B352D0"/>
    <w:rsid w:val="00B35416"/>
    <w:rsid w:val="00B35917"/>
    <w:rsid w:val="00B3594C"/>
    <w:rsid w:val="00B35C7D"/>
    <w:rsid w:val="00B35E64"/>
    <w:rsid w:val="00B35FCA"/>
    <w:rsid w:val="00B36152"/>
    <w:rsid w:val="00B362CE"/>
    <w:rsid w:val="00B37224"/>
    <w:rsid w:val="00B372F6"/>
    <w:rsid w:val="00B373A3"/>
    <w:rsid w:val="00B37B68"/>
    <w:rsid w:val="00B37C1C"/>
    <w:rsid w:val="00B37D82"/>
    <w:rsid w:val="00B37F3D"/>
    <w:rsid w:val="00B40171"/>
    <w:rsid w:val="00B40484"/>
    <w:rsid w:val="00B40EFB"/>
    <w:rsid w:val="00B4101E"/>
    <w:rsid w:val="00B411E1"/>
    <w:rsid w:val="00B415FE"/>
    <w:rsid w:val="00B41831"/>
    <w:rsid w:val="00B42219"/>
    <w:rsid w:val="00B42C7D"/>
    <w:rsid w:val="00B42CB4"/>
    <w:rsid w:val="00B42DFB"/>
    <w:rsid w:val="00B42E19"/>
    <w:rsid w:val="00B42EA6"/>
    <w:rsid w:val="00B446FF"/>
    <w:rsid w:val="00B45338"/>
    <w:rsid w:val="00B457AE"/>
    <w:rsid w:val="00B457FE"/>
    <w:rsid w:val="00B45811"/>
    <w:rsid w:val="00B4597B"/>
    <w:rsid w:val="00B45EBE"/>
    <w:rsid w:val="00B46161"/>
    <w:rsid w:val="00B463FB"/>
    <w:rsid w:val="00B46AE7"/>
    <w:rsid w:val="00B46C2B"/>
    <w:rsid w:val="00B46F35"/>
    <w:rsid w:val="00B46FE6"/>
    <w:rsid w:val="00B471A7"/>
    <w:rsid w:val="00B471BF"/>
    <w:rsid w:val="00B475AA"/>
    <w:rsid w:val="00B47BFE"/>
    <w:rsid w:val="00B47F92"/>
    <w:rsid w:val="00B50AE4"/>
    <w:rsid w:val="00B50F54"/>
    <w:rsid w:val="00B512FF"/>
    <w:rsid w:val="00B51B89"/>
    <w:rsid w:val="00B526E2"/>
    <w:rsid w:val="00B53A40"/>
    <w:rsid w:val="00B54034"/>
    <w:rsid w:val="00B5472C"/>
    <w:rsid w:val="00B54818"/>
    <w:rsid w:val="00B54B42"/>
    <w:rsid w:val="00B54C03"/>
    <w:rsid w:val="00B54E8A"/>
    <w:rsid w:val="00B55145"/>
    <w:rsid w:val="00B55442"/>
    <w:rsid w:val="00B55530"/>
    <w:rsid w:val="00B559BD"/>
    <w:rsid w:val="00B566B1"/>
    <w:rsid w:val="00B56802"/>
    <w:rsid w:val="00B56907"/>
    <w:rsid w:val="00B5695A"/>
    <w:rsid w:val="00B56E93"/>
    <w:rsid w:val="00B570B6"/>
    <w:rsid w:val="00B5712B"/>
    <w:rsid w:val="00B571BE"/>
    <w:rsid w:val="00B57426"/>
    <w:rsid w:val="00B57EB7"/>
    <w:rsid w:val="00B601ED"/>
    <w:rsid w:val="00B60A79"/>
    <w:rsid w:val="00B60B76"/>
    <w:rsid w:val="00B61D96"/>
    <w:rsid w:val="00B623A8"/>
    <w:rsid w:val="00B623ED"/>
    <w:rsid w:val="00B62846"/>
    <w:rsid w:val="00B63C02"/>
    <w:rsid w:val="00B63C96"/>
    <w:rsid w:val="00B63E43"/>
    <w:rsid w:val="00B64146"/>
    <w:rsid w:val="00B64168"/>
    <w:rsid w:val="00B641E2"/>
    <w:rsid w:val="00B64241"/>
    <w:rsid w:val="00B642E4"/>
    <w:rsid w:val="00B645B9"/>
    <w:rsid w:val="00B645FC"/>
    <w:rsid w:val="00B64697"/>
    <w:rsid w:val="00B64750"/>
    <w:rsid w:val="00B64B2E"/>
    <w:rsid w:val="00B65377"/>
    <w:rsid w:val="00B65753"/>
    <w:rsid w:val="00B65B12"/>
    <w:rsid w:val="00B661E0"/>
    <w:rsid w:val="00B66675"/>
    <w:rsid w:val="00B668F3"/>
    <w:rsid w:val="00B66A7D"/>
    <w:rsid w:val="00B66BE8"/>
    <w:rsid w:val="00B670E1"/>
    <w:rsid w:val="00B6774C"/>
    <w:rsid w:val="00B700A7"/>
    <w:rsid w:val="00B70EC2"/>
    <w:rsid w:val="00B70F8A"/>
    <w:rsid w:val="00B7154A"/>
    <w:rsid w:val="00B715A8"/>
    <w:rsid w:val="00B71A31"/>
    <w:rsid w:val="00B71DAE"/>
    <w:rsid w:val="00B72490"/>
    <w:rsid w:val="00B7327F"/>
    <w:rsid w:val="00B732DF"/>
    <w:rsid w:val="00B73715"/>
    <w:rsid w:val="00B7386A"/>
    <w:rsid w:val="00B73F03"/>
    <w:rsid w:val="00B74A96"/>
    <w:rsid w:val="00B74D1D"/>
    <w:rsid w:val="00B74DF6"/>
    <w:rsid w:val="00B74E9C"/>
    <w:rsid w:val="00B75325"/>
    <w:rsid w:val="00B756B0"/>
    <w:rsid w:val="00B75C07"/>
    <w:rsid w:val="00B76E9E"/>
    <w:rsid w:val="00B77234"/>
    <w:rsid w:val="00B7748D"/>
    <w:rsid w:val="00B77A77"/>
    <w:rsid w:val="00B77B4E"/>
    <w:rsid w:val="00B8039A"/>
    <w:rsid w:val="00B809B4"/>
    <w:rsid w:val="00B80AFF"/>
    <w:rsid w:val="00B80BD7"/>
    <w:rsid w:val="00B80E81"/>
    <w:rsid w:val="00B80F2F"/>
    <w:rsid w:val="00B8143D"/>
    <w:rsid w:val="00B81E52"/>
    <w:rsid w:val="00B81FE4"/>
    <w:rsid w:val="00B82243"/>
    <w:rsid w:val="00B8287D"/>
    <w:rsid w:val="00B82D3A"/>
    <w:rsid w:val="00B832BA"/>
    <w:rsid w:val="00B83437"/>
    <w:rsid w:val="00B83574"/>
    <w:rsid w:val="00B83DF4"/>
    <w:rsid w:val="00B8412B"/>
    <w:rsid w:val="00B843C7"/>
    <w:rsid w:val="00B84E71"/>
    <w:rsid w:val="00B853CB"/>
    <w:rsid w:val="00B8569D"/>
    <w:rsid w:val="00B8612B"/>
    <w:rsid w:val="00B86366"/>
    <w:rsid w:val="00B864E1"/>
    <w:rsid w:val="00B868DB"/>
    <w:rsid w:val="00B87414"/>
    <w:rsid w:val="00B87641"/>
    <w:rsid w:val="00B90B61"/>
    <w:rsid w:val="00B90CC6"/>
    <w:rsid w:val="00B91CC9"/>
    <w:rsid w:val="00B91FF3"/>
    <w:rsid w:val="00B92088"/>
    <w:rsid w:val="00B92915"/>
    <w:rsid w:val="00B92F0F"/>
    <w:rsid w:val="00B93881"/>
    <w:rsid w:val="00B939B0"/>
    <w:rsid w:val="00B93C1A"/>
    <w:rsid w:val="00B941CB"/>
    <w:rsid w:val="00B94785"/>
    <w:rsid w:val="00B949D5"/>
    <w:rsid w:val="00B94D65"/>
    <w:rsid w:val="00B94F2C"/>
    <w:rsid w:val="00B95646"/>
    <w:rsid w:val="00B957C7"/>
    <w:rsid w:val="00B958A1"/>
    <w:rsid w:val="00B95924"/>
    <w:rsid w:val="00B95A12"/>
    <w:rsid w:val="00B960F1"/>
    <w:rsid w:val="00B96521"/>
    <w:rsid w:val="00B967B4"/>
    <w:rsid w:val="00B969EE"/>
    <w:rsid w:val="00B96C00"/>
    <w:rsid w:val="00B97894"/>
    <w:rsid w:val="00B97B4C"/>
    <w:rsid w:val="00B97BF5"/>
    <w:rsid w:val="00B97DCC"/>
    <w:rsid w:val="00B97EAE"/>
    <w:rsid w:val="00BA0800"/>
    <w:rsid w:val="00BA08CD"/>
    <w:rsid w:val="00BA0DB2"/>
    <w:rsid w:val="00BA0E35"/>
    <w:rsid w:val="00BA0EB0"/>
    <w:rsid w:val="00BA14B9"/>
    <w:rsid w:val="00BA1C45"/>
    <w:rsid w:val="00BA1CF4"/>
    <w:rsid w:val="00BA22BB"/>
    <w:rsid w:val="00BA2413"/>
    <w:rsid w:val="00BA254E"/>
    <w:rsid w:val="00BA26D0"/>
    <w:rsid w:val="00BA28B1"/>
    <w:rsid w:val="00BA3040"/>
    <w:rsid w:val="00BA31CB"/>
    <w:rsid w:val="00BA3BEA"/>
    <w:rsid w:val="00BA4B51"/>
    <w:rsid w:val="00BA5042"/>
    <w:rsid w:val="00BA50FD"/>
    <w:rsid w:val="00BA54C0"/>
    <w:rsid w:val="00BA5CBE"/>
    <w:rsid w:val="00BA61A5"/>
    <w:rsid w:val="00BA6706"/>
    <w:rsid w:val="00BA6788"/>
    <w:rsid w:val="00BA6CDE"/>
    <w:rsid w:val="00BA6D05"/>
    <w:rsid w:val="00BA7646"/>
    <w:rsid w:val="00BB0746"/>
    <w:rsid w:val="00BB0828"/>
    <w:rsid w:val="00BB1157"/>
    <w:rsid w:val="00BB1253"/>
    <w:rsid w:val="00BB1471"/>
    <w:rsid w:val="00BB1562"/>
    <w:rsid w:val="00BB1949"/>
    <w:rsid w:val="00BB1B03"/>
    <w:rsid w:val="00BB2A1C"/>
    <w:rsid w:val="00BB2FCB"/>
    <w:rsid w:val="00BB34FC"/>
    <w:rsid w:val="00BB3D26"/>
    <w:rsid w:val="00BB4345"/>
    <w:rsid w:val="00BB51C9"/>
    <w:rsid w:val="00BB52AE"/>
    <w:rsid w:val="00BB56B5"/>
    <w:rsid w:val="00BB5827"/>
    <w:rsid w:val="00BB6A55"/>
    <w:rsid w:val="00BB7039"/>
    <w:rsid w:val="00BB7482"/>
    <w:rsid w:val="00BB7539"/>
    <w:rsid w:val="00BB775C"/>
    <w:rsid w:val="00BB7AEC"/>
    <w:rsid w:val="00BB7FD2"/>
    <w:rsid w:val="00BC02CB"/>
    <w:rsid w:val="00BC04E5"/>
    <w:rsid w:val="00BC09D9"/>
    <w:rsid w:val="00BC0A41"/>
    <w:rsid w:val="00BC0DCB"/>
    <w:rsid w:val="00BC1763"/>
    <w:rsid w:val="00BC1783"/>
    <w:rsid w:val="00BC19D0"/>
    <w:rsid w:val="00BC21C8"/>
    <w:rsid w:val="00BC28EA"/>
    <w:rsid w:val="00BC2C05"/>
    <w:rsid w:val="00BC3071"/>
    <w:rsid w:val="00BC30FD"/>
    <w:rsid w:val="00BC33E0"/>
    <w:rsid w:val="00BC3502"/>
    <w:rsid w:val="00BC3A96"/>
    <w:rsid w:val="00BC43D0"/>
    <w:rsid w:val="00BC4F6D"/>
    <w:rsid w:val="00BC5C09"/>
    <w:rsid w:val="00BC5CB0"/>
    <w:rsid w:val="00BC6759"/>
    <w:rsid w:val="00BC6FAA"/>
    <w:rsid w:val="00BC73AD"/>
    <w:rsid w:val="00BC73EC"/>
    <w:rsid w:val="00BC7483"/>
    <w:rsid w:val="00BC7C3C"/>
    <w:rsid w:val="00BD0895"/>
    <w:rsid w:val="00BD0B95"/>
    <w:rsid w:val="00BD194D"/>
    <w:rsid w:val="00BD1A16"/>
    <w:rsid w:val="00BD232F"/>
    <w:rsid w:val="00BD2668"/>
    <w:rsid w:val="00BD2939"/>
    <w:rsid w:val="00BD296F"/>
    <w:rsid w:val="00BD2A6A"/>
    <w:rsid w:val="00BD36A5"/>
    <w:rsid w:val="00BD3B44"/>
    <w:rsid w:val="00BD4252"/>
    <w:rsid w:val="00BD4746"/>
    <w:rsid w:val="00BD4C61"/>
    <w:rsid w:val="00BD4E5F"/>
    <w:rsid w:val="00BD524D"/>
    <w:rsid w:val="00BD53DE"/>
    <w:rsid w:val="00BD5521"/>
    <w:rsid w:val="00BD58F3"/>
    <w:rsid w:val="00BD5D92"/>
    <w:rsid w:val="00BD5DE3"/>
    <w:rsid w:val="00BD605F"/>
    <w:rsid w:val="00BD7E0D"/>
    <w:rsid w:val="00BD7EBC"/>
    <w:rsid w:val="00BE008F"/>
    <w:rsid w:val="00BE01F2"/>
    <w:rsid w:val="00BE064F"/>
    <w:rsid w:val="00BE0B05"/>
    <w:rsid w:val="00BE0F42"/>
    <w:rsid w:val="00BE11A3"/>
    <w:rsid w:val="00BE1F23"/>
    <w:rsid w:val="00BE2723"/>
    <w:rsid w:val="00BE282B"/>
    <w:rsid w:val="00BE2DEF"/>
    <w:rsid w:val="00BE3361"/>
    <w:rsid w:val="00BE4050"/>
    <w:rsid w:val="00BE4D15"/>
    <w:rsid w:val="00BE4D90"/>
    <w:rsid w:val="00BE587D"/>
    <w:rsid w:val="00BE5CFC"/>
    <w:rsid w:val="00BE6129"/>
    <w:rsid w:val="00BF0B0A"/>
    <w:rsid w:val="00BF0B74"/>
    <w:rsid w:val="00BF0F09"/>
    <w:rsid w:val="00BF1196"/>
    <w:rsid w:val="00BF1271"/>
    <w:rsid w:val="00BF1506"/>
    <w:rsid w:val="00BF1526"/>
    <w:rsid w:val="00BF1584"/>
    <w:rsid w:val="00BF1986"/>
    <w:rsid w:val="00BF22FF"/>
    <w:rsid w:val="00BF292E"/>
    <w:rsid w:val="00BF2DCC"/>
    <w:rsid w:val="00BF3139"/>
    <w:rsid w:val="00BF3D15"/>
    <w:rsid w:val="00BF4DAE"/>
    <w:rsid w:val="00BF551D"/>
    <w:rsid w:val="00BF5B38"/>
    <w:rsid w:val="00BF5C3B"/>
    <w:rsid w:val="00BF6285"/>
    <w:rsid w:val="00BF6933"/>
    <w:rsid w:val="00BF7C7C"/>
    <w:rsid w:val="00BF7F83"/>
    <w:rsid w:val="00C0004E"/>
    <w:rsid w:val="00C003BA"/>
    <w:rsid w:val="00C00B66"/>
    <w:rsid w:val="00C00D27"/>
    <w:rsid w:val="00C00E05"/>
    <w:rsid w:val="00C01248"/>
    <w:rsid w:val="00C017BC"/>
    <w:rsid w:val="00C01A16"/>
    <w:rsid w:val="00C01C40"/>
    <w:rsid w:val="00C01D81"/>
    <w:rsid w:val="00C01FCA"/>
    <w:rsid w:val="00C02381"/>
    <w:rsid w:val="00C02A56"/>
    <w:rsid w:val="00C02CBF"/>
    <w:rsid w:val="00C0331D"/>
    <w:rsid w:val="00C035A6"/>
    <w:rsid w:val="00C036D9"/>
    <w:rsid w:val="00C03D0D"/>
    <w:rsid w:val="00C03D12"/>
    <w:rsid w:val="00C0412A"/>
    <w:rsid w:val="00C04768"/>
    <w:rsid w:val="00C0561E"/>
    <w:rsid w:val="00C0592B"/>
    <w:rsid w:val="00C06DCF"/>
    <w:rsid w:val="00C06EAE"/>
    <w:rsid w:val="00C06FA5"/>
    <w:rsid w:val="00C077C4"/>
    <w:rsid w:val="00C07851"/>
    <w:rsid w:val="00C10752"/>
    <w:rsid w:val="00C10753"/>
    <w:rsid w:val="00C10B09"/>
    <w:rsid w:val="00C11722"/>
    <w:rsid w:val="00C11E48"/>
    <w:rsid w:val="00C126E5"/>
    <w:rsid w:val="00C127CF"/>
    <w:rsid w:val="00C13478"/>
    <w:rsid w:val="00C13493"/>
    <w:rsid w:val="00C134DF"/>
    <w:rsid w:val="00C13C8B"/>
    <w:rsid w:val="00C13D3D"/>
    <w:rsid w:val="00C141C7"/>
    <w:rsid w:val="00C142F5"/>
    <w:rsid w:val="00C14324"/>
    <w:rsid w:val="00C14355"/>
    <w:rsid w:val="00C14736"/>
    <w:rsid w:val="00C14A16"/>
    <w:rsid w:val="00C15C40"/>
    <w:rsid w:val="00C15E3A"/>
    <w:rsid w:val="00C15EB1"/>
    <w:rsid w:val="00C15F50"/>
    <w:rsid w:val="00C1618D"/>
    <w:rsid w:val="00C17219"/>
    <w:rsid w:val="00C17264"/>
    <w:rsid w:val="00C17D0C"/>
    <w:rsid w:val="00C20157"/>
    <w:rsid w:val="00C20756"/>
    <w:rsid w:val="00C20DD3"/>
    <w:rsid w:val="00C213B7"/>
    <w:rsid w:val="00C215B9"/>
    <w:rsid w:val="00C216B8"/>
    <w:rsid w:val="00C21916"/>
    <w:rsid w:val="00C21926"/>
    <w:rsid w:val="00C22138"/>
    <w:rsid w:val="00C22508"/>
    <w:rsid w:val="00C22698"/>
    <w:rsid w:val="00C22F4B"/>
    <w:rsid w:val="00C2303C"/>
    <w:rsid w:val="00C23468"/>
    <w:rsid w:val="00C235A6"/>
    <w:rsid w:val="00C238D0"/>
    <w:rsid w:val="00C23939"/>
    <w:rsid w:val="00C240D4"/>
    <w:rsid w:val="00C25226"/>
    <w:rsid w:val="00C25435"/>
    <w:rsid w:val="00C261ED"/>
    <w:rsid w:val="00C26873"/>
    <w:rsid w:val="00C26C79"/>
    <w:rsid w:val="00C27574"/>
    <w:rsid w:val="00C278E9"/>
    <w:rsid w:val="00C27974"/>
    <w:rsid w:val="00C30332"/>
    <w:rsid w:val="00C30636"/>
    <w:rsid w:val="00C30AF3"/>
    <w:rsid w:val="00C31034"/>
    <w:rsid w:val="00C3122F"/>
    <w:rsid w:val="00C31813"/>
    <w:rsid w:val="00C318E5"/>
    <w:rsid w:val="00C3193A"/>
    <w:rsid w:val="00C31C80"/>
    <w:rsid w:val="00C31E2A"/>
    <w:rsid w:val="00C320C6"/>
    <w:rsid w:val="00C3228B"/>
    <w:rsid w:val="00C326F5"/>
    <w:rsid w:val="00C3279A"/>
    <w:rsid w:val="00C32A37"/>
    <w:rsid w:val="00C334AC"/>
    <w:rsid w:val="00C337D1"/>
    <w:rsid w:val="00C33DC1"/>
    <w:rsid w:val="00C3443E"/>
    <w:rsid w:val="00C34564"/>
    <w:rsid w:val="00C34F9E"/>
    <w:rsid w:val="00C35485"/>
    <w:rsid w:val="00C355B9"/>
    <w:rsid w:val="00C357F2"/>
    <w:rsid w:val="00C35B17"/>
    <w:rsid w:val="00C35F53"/>
    <w:rsid w:val="00C360A5"/>
    <w:rsid w:val="00C36124"/>
    <w:rsid w:val="00C36700"/>
    <w:rsid w:val="00C3684E"/>
    <w:rsid w:val="00C3686F"/>
    <w:rsid w:val="00C36BDF"/>
    <w:rsid w:val="00C373B7"/>
    <w:rsid w:val="00C37630"/>
    <w:rsid w:val="00C37DC2"/>
    <w:rsid w:val="00C401C1"/>
    <w:rsid w:val="00C40224"/>
    <w:rsid w:val="00C40413"/>
    <w:rsid w:val="00C4055F"/>
    <w:rsid w:val="00C40689"/>
    <w:rsid w:val="00C40B28"/>
    <w:rsid w:val="00C40B2B"/>
    <w:rsid w:val="00C40DA8"/>
    <w:rsid w:val="00C427D3"/>
    <w:rsid w:val="00C42DDF"/>
    <w:rsid w:val="00C4315C"/>
    <w:rsid w:val="00C434E5"/>
    <w:rsid w:val="00C43C7B"/>
    <w:rsid w:val="00C43DBF"/>
    <w:rsid w:val="00C44558"/>
    <w:rsid w:val="00C44A34"/>
    <w:rsid w:val="00C44D9A"/>
    <w:rsid w:val="00C44E30"/>
    <w:rsid w:val="00C464C9"/>
    <w:rsid w:val="00C465A0"/>
    <w:rsid w:val="00C46722"/>
    <w:rsid w:val="00C46CD4"/>
    <w:rsid w:val="00C47354"/>
    <w:rsid w:val="00C474FB"/>
    <w:rsid w:val="00C479A0"/>
    <w:rsid w:val="00C47E6E"/>
    <w:rsid w:val="00C50186"/>
    <w:rsid w:val="00C50B44"/>
    <w:rsid w:val="00C50D5A"/>
    <w:rsid w:val="00C515E7"/>
    <w:rsid w:val="00C51AD6"/>
    <w:rsid w:val="00C51BA6"/>
    <w:rsid w:val="00C51DB9"/>
    <w:rsid w:val="00C52300"/>
    <w:rsid w:val="00C526C5"/>
    <w:rsid w:val="00C52BAA"/>
    <w:rsid w:val="00C52E2B"/>
    <w:rsid w:val="00C534C1"/>
    <w:rsid w:val="00C537D5"/>
    <w:rsid w:val="00C5407F"/>
    <w:rsid w:val="00C542F1"/>
    <w:rsid w:val="00C54CFC"/>
    <w:rsid w:val="00C55347"/>
    <w:rsid w:val="00C555E8"/>
    <w:rsid w:val="00C55C2B"/>
    <w:rsid w:val="00C56223"/>
    <w:rsid w:val="00C56411"/>
    <w:rsid w:val="00C5677C"/>
    <w:rsid w:val="00C56B47"/>
    <w:rsid w:val="00C56C77"/>
    <w:rsid w:val="00C56D20"/>
    <w:rsid w:val="00C57CA7"/>
    <w:rsid w:val="00C60467"/>
    <w:rsid w:val="00C60577"/>
    <w:rsid w:val="00C60DCD"/>
    <w:rsid w:val="00C60E1A"/>
    <w:rsid w:val="00C61148"/>
    <w:rsid w:val="00C612BD"/>
    <w:rsid w:val="00C6185D"/>
    <w:rsid w:val="00C6191B"/>
    <w:rsid w:val="00C61968"/>
    <w:rsid w:val="00C62741"/>
    <w:rsid w:val="00C627D7"/>
    <w:rsid w:val="00C628AB"/>
    <w:rsid w:val="00C628C2"/>
    <w:rsid w:val="00C6338B"/>
    <w:rsid w:val="00C64173"/>
    <w:rsid w:val="00C64376"/>
    <w:rsid w:val="00C64BA8"/>
    <w:rsid w:val="00C64CBD"/>
    <w:rsid w:val="00C64ED9"/>
    <w:rsid w:val="00C651E5"/>
    <w:rsid w:val="00C662EC"/>
    <w:rsid w:val="00C663D5"/>
    <w:rsid w:val="00C668F8"/>
    <w:rsid w:val="00C66BA4"/>
    <w:rsid w:val="00C66E4C"/>
    <w:rsid w:val="00C677D1"/>
    <w:rsid w:val="00C67815"/>
    <w:rsid w:val="00C67A92"/>
    <w:rsid w:val="00C67C5D"/>
    <w:rsid w:val="00C717D8"/>
    <w:rsid w:val="00C718C5"/>
    <w:rsid w:val="00C71B5E"/>
    <w:rsid w:val="00C71CF6"/>
    <w:rsid w:val="00C71DE4"/>
    <w:rsid w:val="00C72118"/>
    <w:rsid w:val="00C73000"/>
    <w:rsid w:val="00C7326D"/>
    <w:rsid w:val="00C7343B"/>
    <w:rsid w:val="00C73DFE"/>
    <w:rsid w:val="00C74041"/>
    <w:rsid w:val="00C74DE9"/>
    <w:rsid w:val="00C75169"/>
    <w:rsid w:val="00C75AF4"/>
    <w:rsid w:val="00C7609E"/>
    <w:rsid w:val="00C76461"/>
    <w:rsid w:val="00C767B1"/>
    <w:rsid w:val="00C768AC"/>
    <w:rsid w:val="00C76F6A"/>
    <w:rsid w:val="00C772F6"/>
    <w:rsid w:val="00C777E9"/>
    <w:rsid w:val="00C77C83"/>
    <w:rsid w:val="00C77E83"/>
    <w:rsid w:val="00C80118"/>
    <w:rsid w:val="00C804F3"/>
    <w:rsid w:val="00C811F4"/>
    <w:rsid w:val="00C8121A"/>
    <w:rsid w:val="00C8121C"/>
    <w:rsid w:val="00C81258"/>
    <w:rsid w:val="00C81415"/>
    <w:rsid w:val="00C817E3"/>
    <w:rsid w:val="00C826E4"/>
    <w:rsid w:val="00C82D5F"/>
    <w:rsid w:val="00C834C8"/>
    <w:rsid w:val="00C83A89"/>
    <w:rsid w:val="00C84C47"/>
    <w:rsid w:val="00C85276"/>
    <w:rsid w:val="00C8564B"/>
    <w:rsid w:val="00C861AE"/>
    <w:rsid w:val="00C86444"/>
    <w:rsid w:val="00C8644A"/>
    <w:rsid w:val="00C864D2"/>
    <w:rsid w:val="00C86680"/>
    <w:rsid w:val="00C869C6"/>
    <w:rsid w:val="00C86CAD"/>
    <w:rsid w:val="00C870DE"/>
    <w:rsid w:val="00C871F1"/>
    <w:rsid w:val="00C902E1"/>
    <w:rsid w:val="00C9093E"/>
    <w:rsid w:val="00C90A3D"/>
    <w:rsid w:val="00C90A77"/>
    <w:rsid w:val="00C90B01"/>
    <w:rsid w:val="00C9109E"/>
    <w:rsid w:val="00C910D4"/>
    <w:rsid w:val="00C912FB"/>
    <w:rsid w:val="00C91C78"/>
    <w:rsid w:val="00C91F98"/>
    <w:rsid w:val="00C925F9"/>
    <w:rsid w:val="00C92874"/>
    <w:rsid w:val="00C93189"/>
    <w:rsid w:val="00C935AC"/>
    <w:rsid w:val="00C94024"/>
    <w:rsid w:val="00C948BA"/>
    <w:rsid w:val="00C94A14"/>
    <w:rsid w:val="00C94E39"/>
    <w:rsid w:val="00C94FA4"/>
    <w:rsid w:val="00C955D9"/>
    <w:rsid w:val="00C957A1"/>
    <w:rsid w:val="00C95DE9"/>
    <w:rsid w:val="00C95EE7"/>
    <w:rsid w:val="00C96215"/>
    <w:rsid w:val="00C96979"/>
    <w:rsid w:val="00C96A59"/>
    <w:rsid w:val="00C9773A"/>
    <w:rsid w:val="00C9780B"/>
    <w:rsid w:val="00C97D1D"/>
    <w:rsid w:val="00C97E3F"/>
    <w:rsid w:val="00CA024D"/>
    <w:rsid w:val="00CA10A2"/>
    <w:rsid w:val="00CA11B8"/>
    <w:rsid w:val="00CA13AA"/>
    <w:rsid w:val="00CA13F3"/>
    <w:rsid w:val="00CA1414"/>
    <w:rsid w:val="00CA1432"/>
    <w:rsid w:val="00CA1689"/>
    <w:rsid w:val="00CA1B12"/>
    <w:rsid w:val="00CA1D13"/>
    <w:rsid w:val="00CA1E0C"/>
    <w:rsid w:val="00CA30DC"/>
    <w:rsid w:val="00CA3168"/>
    <w:rsid w:val="00CA3405"/>
    <w:rsid w:val="00CA37C6"/>
    <w:rsid w:val="00CA3B3D"/>
    <w:rsid w:val="00CA3F5C"/>
    <w:rsid w:val="00CA48D3"/>
    <w:rsid w:val="00CA53B7"/>
    <w:rsid w:val="00CA545A"/>
    <w:rsid w:val="00CA55BC"/>
    <w:rsid w:val="00CA581D"/>
    <w:rsid w:val="00CA5D13"/>
    <w:rsid w:val="00CA5FB0"/>
    <w:rsid w:val="00CA6C9B"/>
    <w:rsid w:val="00CA6F9C"/>
    <w:rsid w:val="00CA7135"/>
    <w:rsid w:val="00CA7992"/>
    <w:rsid w:val="00CA7E12"/>
    <w:rsid w:val="00CB0813"/>
    <w:rsid w:val="00CB10DB"/>
    <w:rsid w:val="00CB1366"/>
    <w:rsid w:val="00CB1369"/>
    <w:rsid w:val="00CB16DF"/>
    <w:rsid w:val="00CB1B3F"/>
    <w:rsid w:val="00CB25BB"/>
    <w:rsid w:val="00CB2B7E"/>
    <w:rsid w:val="00CB3263"/>
    <w:rsid w:val="00CB32F7"/>
    <w:rsid w:val="00CB376E"/>
    <w:rsid w:val="00CB3B8B"/>
    <w:rsid w:val="00CB3CE6"/>
    <w:rsid w:val="00CB3EB6"/>
    <w:rsid w:val="00CB3FF8"/>
    <w:rsid w:val="00CB4382"/>
    <w:rsid w:val="00CB49A2"/>
    <w:rsid w:val="00CB5040"/>
    <w:rsid w:val="00CB5608"/>
    <w:rsid w:val="00CB5A63"/>
    <w:rsid w:val="00CB5E1A"/>
    <w:rsid w:val="00CB645C"/>
    <w:rsid w:val="00CB650F"/>
    <w:rsid w:val="00CB6BC8"/>
    <w:rsid w:val="00CB6EFC"/>
    <w:rsid w:val="00CB71CF"/>
    <w:rsid w:val="00CB7517"/>
    <w:rsid w:val="00CB770C"/>
    <w:rsid w:val="00CB7ACC"/>
    <w:rsid w:val="00CB7C98"/>
    <w:rsid w:val="00CB7F56"/>
    <w:rsid w:val="00CB7FBC"/>
    <w:rsid w:val="00CC02AF"/>
    <w:rsid w:val="00CC0CFD"/>
    <w:rsid w:val="00CC13BE"/>
    <w:rsid w:val="00CC1A0A"/>
    <w:rsid w:val="00CC1CCF"/>
    <w:rsid w:val="00CC1D01"/>
    <w:rsid w:val="00CC1E63"/>
    <w:rsid w:val="00CC246D"/>
    <w:rsid w:val="00CC28D1"/>
    <w:rsid w:val="00CC2A47"/>
    <w:rsid w:val="00CC2A8F"/>
    <w:rsid w:val="00CC2B3F"/>
    <w:rsid w:val="00CC341F"/>
    <w:rsid w:val="00CC34E0"/>
    <w:rsid w:val="00CC3AA0"/>
    <w:rsid w:val="00CC43D2"/>
    <w:rsid w:val="00CC441E"/>
    <w:rsid w:val="00CC450F"/>
    <w:rsid w:val="00CC4675"/>
    <w:rsid w:val="00CC4D3B"/>
    <w:rsid w:val="00CC5C76"/>
    <w:rsid w:val="00CC60DB"/>
    <w:rsid w:val="00CC65B1"/>
    <w:rsid w:val="00CC7419"/>
    <w:rsid w:val="00CD08C1"/>
    <w:rsid w:val="00CD0907"/>
    <w:rsid w:val="00CD126C"/>
    <w:rsid w:val="00CD1B60"/>
    <w:rsid w:val="00CD1E3C"/>
    <w:rsid w:val="00CD238E"/>
    <w:rsid w:val="00CD24F1"/>
    <w:rsid w:val="00CD297A"/>
    <w:rsid w:val="00CD31CC"/>
    <w:rsid w:val="00CD3286"/>
    <w:rsid w:val="00CD3619"/>
    <w:rsid w:val="00CD3C4C"/>
    <w:rsid w:val="00CD3FF1"/>
    <w:rsid w:val="00CD44DC"/>
    <w:rsid w:val="00CD4E1B"/>
    <w:rsid w:val="00CD5040"/>
    <w:rsid w:val="00CD5094"/>
    <w:rsid w:val="00CD59DC"/>
    <w:rsid w:val="00CD59F6"/>
    <w:rsid w:val="00CD63A4"/>
    <w:rsid w:val="00CD7124"/>
    <w:rsid w:val="00CD713F"/>
    <w:rsid w:val="00CD7F74"/>
    <w:rsid w:val="00CD7F8B"/>
    <w:rsid w:val="00CE0651"/>
    <w:rsid w:val="00CE0A55"/>
    <w:rsid w:val="00CE0C1E"/>
    <w:rsid w:val="00CE0F59"/>
    <w:rsid w:val="00CE0F82"/>
    <w:rsid w:val="00CE104E"/>
    <w:rsid w:val="00CE1068"/>
    <w:rsid w:val="00CE1BEC"/>
    <w:rsid w:val="00CE1EAB"/>
    <w:rsid w:val="00CE2679"/>
    <w:rsid w:val="00CE2906"/>
    <w:rsid w:val="00CE3146"/>
    <w:rsid w:val="00CE3BB8"/>
    <w:rsid w:val="00CE3D3F"/>
    <w:rsid w:val="00CE3DE1"/>
    <w:rsid w:val="00CE443C"/>
    <w:rsid w:val="00CE4F48"/>
    <w:rsid w:val="00CE5019"/>
    <w:rsid w:val="00CE5860"/>
    <w:rsid w:val="00CE5C51"/>
    <w:rsid w:val="00CE5C6D"/>
    <w:rsid w:val="00CE5DD1"/>
    <w:rsid w:val="00CE5DF9"/>
    <w:rsid w:val="00CE6193"/>
    <w:rsid w:val="00CE6B0E"/>
    <w:rsid w:val="00CE6D3D"/>
    <w:rsid w:val="00CE7C4B"/>
    <w:rsid w:val="00CF0036"/>
    <w:rsid w:val="00CF0056"/>
    <w:rsid w:val="00CF0163"/>
    <w:rsid w:val="00CF02DD"/>
    <w:rsid w:val="00CF0BD7"/>
    <w:rsid w:val="00CF1EE2"/>
    <w:rsid w:val="00CF2871"/>
    <w:rsid w:val="00CF2899"/>
    <w:rsid w:val="00CF31BC"/>
    <w:rsid w:val="00CF3C43"/>
    <w:rsid w:val="00CF3DF7"/>
    <w:rsid w:val="00CF502E"/>
    <w:rsid w:val="00CF5188"/>
    <w:rsid w:val="00CF53C1"/>
    <w:rsid w:val="00CF58CA"/>
    <w:rsid w:val="00CF5A93"/>
    <w:rsid w:val="00CF5AC8"/>
    <w:rsid w:val="00CF5D4E"/>
    <w:rsid w:val="00CF5EA3"/>
    <w:rsid w:val="00CF6090"/>
    <w:rsid w:val="00CF64FB"/>
    <w:rsid w:val="00CF6823"/>
    <w:rsid w:val="00CF6E07"/>
    <w:rsid w:val="00CF7176"/>
    <w:rsid w:val="00CF7A3F"/>
    <w:rsid w:val="00CF7C2F"/>
    <w:rsid w:val="00CF7FE3"/>
    <w:rsid w:val="00D004F8"/>
    <w:rsid w:val="00D0050B"/>
    <w:rsid w:val="00D00AAD"/>
    <w:rsid w:val="00D013A2"/>
    <w:rsid w:val="00D01477"/>
    <w:rsid w:val="00D0149A"/>
    <w:rsid w:val="00D01D93"/>
    <w:rsid w:val="00D01F5B"/>
    <w:rsid w:val="00D029AC"/>
    <w:rsid w:val="00D029C5"/>
    <w:rsid w:val="00D02C1D"/>
    <w:rsid w:val="00D02CF2"/>
    <w:rsid w:val="00D02CF8"/>
    <w:rsid w:val="00D037C0"/>
    <w:rsid w:val="00D038CC"/>
    <w:rsid w:val="00D03F10"/>
    <w:rsid w:val="00D03FE0"/>
    <w:rsid w:val="00D040D0"/>
    <w:rsid w:val="00D04575"/>
    <w:rsid w:val="00D049E4"/>
    <w:rsid w:val="00D04B53"/>
    <w:rsid w:val="00D04B99"/>
    <w:rsid w:val="00D04BF2"/>
    <w:rsid w:val="00D04EA8"/>
    <w:rsid w:val="00D05096"/>
    <w:rsid w:val="00D05218"/>
    <w:rsid w:val="00D05785"/>
    <w:rsid w:val="00D05D02"/>
    <w:rsid w:val="00D05E3E"/>
    <w:rsid w:val="00D0611C"/>
    <w:rsid w:val="00D06335"/>
    <w:rsid w:val="00D06815"/>
    <w:rsid w:val="00D06D33"/>
    <w:rsid w:val="00D06EF1"/>
    <w:rsid w:val="00D07218"/>
    <w:rsid w:val="00D073D1"/>
    <w:rsid w:val="00D07C60"/>
    <w:rsid w:val="00D07E40"/>
    <w:rsid w:val="00D10146"/>
    <w:rsid w:val="00D10280"/>
    <w:rsid w:val="00D1036F"/>
    <w:rsid w:val="00D10F77"/>
    <w:rsid w:val="00D11B0C"/>
    <w:rsid w:val="00D11CA3"/>
    <w:rsid w:val="00D11CD8"/>
    <w:rsid w:val="00D13367"/>
    <w:rsid w:val="00D13730"/>
    <w:rsid w:val="00D13AF0"/>
    <w:rsid w:val="00D13B89"/>
    <w:rsid w:val="00D13D09"/>
    <w:rsid w:val="00D13FB4"/>
    <w:rsid w:val="00D1403F"/>
    <w:rsid w:val="00D14B6F"/>
    <w:rsid w:val="00D14FB1"/>
    <w:rsid w:val="00D15113"/>
    <w:rsid w:val="00D15EE5"/>
    <w:rsid w:val="00D15F57"/>
    <w:rsid w:val="00D1641E"/>
    <w:rsid w:val="00D16C8B"/>
    <w:rsid w:val="00D176CC"/>
    <w:rsid w:val="00D17AC8"/>
    <w:rsid w:val="00D17D77"/>
    <w:rsid w:val="00D200C6"/>
    <w:rsid w:val="00D20133"/>
    <w:rsid w:val="00D202B3"/>
    <w:rsid w:val="00D206A5"/>
    <w:rsid w:val="00D20D7E"/>
    <w:rsid w:val="00D2131D"/>
    <w:rsid w:val="00D2144E"/>
    <w:rsid w:val="00D225CA"/>
    <w:rsid w:val="00D22779"/>
    <w:rsid w:val="00D22D73"/>
    <w:rsid w:val="00D234D0"/>
    <w:rsid w:val="00D234ED"/>
    <w:rsid w:val="00D23508"/>
    <w:rsid w:val="00D23C55"/>
    <w:rsid w:val="00D23EE8"/>
    <w:rsid w:val="00D243EF"/>
    <w:rsid w:val="00D24E49"/>
    <w:rsid w:val="00D252B4"/>
    <w:rsid w:val="00D2542D"/>
    <w:rsid w:val="00D26216"/>
    <w:rsid w:val="00D264C4"/>
    <w:rsid w:val="00D26649"/>
    <w:rsid w:val="00D26855"/>
    <w:rsid w:val="00D26ACF"/>
    <w:rsid w:val="00D272C9"/>
    <w:rsid w:val="00D27681"/>
    <w:rsid w:val="00D27A87"/>
    <w:rsid w:val="00D307B1"/>
    <w:rsid w:val="00D30DA0"/>
    <w:rsid w:val="00D30EFC"/>
    <w:rsid w:val="00D31796"/>
    <w:rsid w:val="00D317B4"/>
    <w:rsid w:val="00D31C1C"/>
    <w:rsid w:val="00D31DD3"/>
    <w:rsid w:val="00D32128"/>
    <w:rsid w:val="00D3315A"/>
    <w:rsid w:val="00D335FE"/>
    <w:rsid w:val="00D33903"/>
    <w:rsid w:val="00D33B78"/>
    <w:rsid w:val="00D33C54"/>
    <w:rsid w:val="00D33DF9"/>
    <w:rsid w:val="00D34471"/>
    <w:rsid w:val="00D3447F"/>
    <w:rsid w:val="00D346A7"/>
    <w:rsid w:val="00D34911"/>
    <w:rsid w:val="00D34ADC"/>
    <w:rsid w:val="00D34C69"/>
    <w:rsid w:val="00D34DA6"/>
    <w:rsid w:val="00D34F73"/>
    <w:rsid w:val="00D35154"/>
    <w:rsid w:val="00D35737"/>
    <w:rsid w:val="00D35FFE"/>
    <w:rsid w:val="00D360F5"/>
    <w:rsid w:val="00D36732"/>
    <w:rsid w:val="00D36B37"/>
    <w:rsid w:val="00D37041"/>
    <w:rsid w:val="00D3712E"/>
    <w:rsid w:val="00D371E2"/>
    <w:rsid w:val="00D37667"/>
    <w:rsid w:val="00D37EFF"/>
    <w:rsid w:val="00D40603"/>
    <w:rsid w:val="00D40CAB"/>
    <w:rsid w:val="00D40DF4"/>
    <w:rsid w:val="00D40FF2"/>
    <w:rsid w:val="00D4128A"/>
    <w:rsid w:val="00D41557"/>
    <w:rsid w:val="00D41AAE"/>
    <w:rsid w:val="00D4258E"/>
    <w:rsid w:val="00D42969"/>
    <w:rsid w:val="00D42CA6"/>
    <w:rsid w:val="00D42F34"/>
    <w:rsid w:val="00D430BB"/>
    <w:rsid w:val="00D43126"/>
    <w:rsid w:val="00D4378B"/>
    <w:rsid w:val="00D438AF"/>
    <w:rsid w:val="00D43B95"/>
    <w:rsid w:val="00D43C5C"/>
    <w:rsid w:val="00D43C73"/>
    <w:rsid w:val="00D440D5"/>
    <w:rsid w:val="00D44512"/>
    <w:rsid w:val="00D44897"/>
    <w:rsid w:val="00D450B3"/>
    <w:rsid w:val="00D4553C"/>
    <w:rsid w:val="00D45AFE"/>
    <w:rsid w:val="00D4621E"/>
    <w:rsid w:val="00D47093"/>
    <w:rsid w:val="00D479D9"/>
    <w:rsid w:val="00D50556"/>
    <w:rsid w:val="00D50854"/>
    <w:rsid w:val="00D509ED"/>
    <w:rsid w:val="00D50A31"/>
    <w:rsid w:val="00D50B18"/>
    <w:rsid w:val="00D51CBF"/>
    <w:rsid w:val="00D52097"/>
    <w:rsid w:val="00D520FB"/>
    <w:rsid w:val="00D524C8"/>
    <w:rsid w:val="00D52881"/>
    <w:rsid w:val="00D529F6"/>
    <w:rsid w:val="00D52A84"/>
    <w:rsid w:val="00D52C17"/>
    <w:rsid w:val="00D5313B"/>
    <w:rsid w:val="00D532A0"/>
    <w:rsid w:val="00D53CE5"/>
    <w:rsid w:val="00D54053"/>
    <w:rsid w:val="00D54427"/>
    <w:rsid w:val="00D548E2"/>
    <w:rsid w:val="00D54A5E"/>
    <w:rsid w:val="00D54BFC"/>
    <w:rsid w:val="00D551E9"/>
    <w:rsid w:val="00D556FF"/>
    <w:rsid w:val="00D55A4B"/>
    <w:rsid w:val="00D55D08"/>
    <w:rsid w:val="00D55DC3"/>
    <w:rsid w:val="00D55DE2"/>
    <w:rsid w:val="00D56012"/>
    <w:rsid w:val="00D564C4"/>
    <w:rsid w:val="00D5689B"/>
    <w:rsid w:val="00D571B1"/>
    <w:rsid w:val="00D57210"/>
    <w:rsid w:val="00D5727C"/>
    <w:rsid w:val="00D57348"/>
    <w:rsid w:val="00D57351"/>
    <w:rsid w:val="00D607C6"/>
    <w:rsid w:val="00D60A17"/>
    <w:rsid w:val="00D61302"/>
    <w:rsid w:val="00D61466"/>
    <w:rsid w:val="00D6174B"/>
    <w:rsid w:val="00D61D1F"/>
    <w:rsid w:val="00D61F9C"/>
    <w:rsid w:val="00D622C1"/>
    <w:rsid w:val="00D62697"/>
    <w:rsid w:val="00D627CA"/>
    <w:rsid w:val="00D62971"/>
    <w:rsid w:val="00D62A51"/>
    <w:rsid w:val="00D62C1F"/>
    <w:rsid w:val="00D631CB"/>
    <w:rsid w:val="00D63292"/>
    <w:rsid w:val="00D6341A"/>
    <w:rsid w:val="00D6362E"/>
    <w:rsid w:val="00D63A9C"/>
    <w:rsid w:val="00D63C32"/>
    <w:rsid w:val="00D65112"/>
    <w:rsid w:val="00D65475"/>
    <w:rsid w:val="00D6587A"/>
    <w:rsid w:val="00D65CAC"/>
    <w:rsid w:val="00D65E68"/>
    <w:rsid w:val="00D6664F"/>
    <w:rsid w:val="00D66FFC"/>
    <w:rsid w:val="00D6742F"/>
    <w:rsid w:val="00D67678"/>
    <w:rsid w:val="00D67C8C"/>
    <w:rsid w:val="00D67DBA"/>
    <w:rsid w:val="00D70142"/>
    <w:rsid w:val="00D70811"/>
    <w:rsid w:val="00D70864"/>
    <w:rsid w:val="00D70C31"/>
    <w:rsid w:val="00D70EA7"/>
    <w:rsid w:val="00D712E1"/>
    <w:rsid w:val="00D71E3E"/>
    <w:rsid w:val="00D7211A"/>
    <w:rsid w:val="00D7241E"/>
    <w:rsid w:val="00D724A3"/>
    <w:rsid w:val="00D72A13"/>
    <w:rsid w:val="00D73518"/>
    <w:rsid w:val="00D745D3"/>
    <w:rsid w:val="00D74690"/>
    <w:rsid w:val="00D7478B"/>
    <w:rsid w:val="00D7509D"/>
    <w:rsid w:val="00D750DA"/>
    <w:rsid w:val="00D75D1B"/>
    <w:rsid w:val="00D7630D"/>
    <w:rsid w:val="00D76558"/>
    <w:rsid w:val="00D77086"/>
    <w:rsid w:val="00D7794F"/>
    <w:rsid w:val="00D77FBA"/>
    <w:rsid w:val="00D80440"/>
    <w:rsid w:val="00D80D13"/>
    <w:rsid w:val="00D814FA"/>
    <w:rsid w:val="00D8190C"/>
    <w:rsid w:val="00D81945"/>
    <w:rsid w:val="00D81A19"/>
    <w:rsid w:val="00D82F79"/>
    <w:rsid w:val="00D83034"/>
    <w:rsid w:val="00D8342F"/>
    <w:rsid w:val="00D83700"/>
    <w:rsid w:val="00D83CED"/>
    <w:rsid w:val="00D83F49"/>
    <w:rsid w:val="00D847BF"/>
    <w:rsid w:val="00D85286"/>
    <w:rsid w:val="00D85437"/>
    <w:rsid w:val="00D854E4"/>
    <w:rsid w:val="00D855BA"/>
    <w:rsid w:val="00D85C08"/>
    <w:rsid w:val="00D86571"/>
    <w:rsid w:val="00D865A6"/>
    <w:rsid w:val="00D8704A"/>
    <w:rsid w:val="00D870ED"/>
    <w:rsid w:val="00D90584"/>
    <w:rsid w:val="00D905A3"/>
    <w:rsid w:val="00D90B98"/>
    <w:rsid w:val="00D911F1"/>
    <w:rsid w:val="00D914A4"/>
    <w:rsid w:val="00D91581"/>
    <w:rsid w:val="00D91C59"/>
    <w:rsid w:val="00D91DD0"/>
    <w:rsid w:val="00D922C8"/>
    <w:rsid w:val="00D92667"/>
    <w:rsid w:val="00D92DCC"/>
    <w:rsid w:val="00D9312D"/>
    <w:rsid w:val="00D93660"/>
    <w:rsid w:val="00D93736"/>
    <w:rsid w:val="00D93C43"/>
    <w:rsid w:val="00D93E45"/>
    <w:rsid w:val="00D940E2"/>
    <w:rsid w:val="00D94551"/>
    <w:rsid w:val="00D94D68"/>
    <w:rsid w:val="00D953F2"/>
    <w:rsid w:val="00D95E4A"/>
    <w:rsid w:val="00D96315"/>
    <w:rsid w:val="00D964FD"/>
    <w:rsid w:val="00D967EF"/>
    <w:rsid w:val="00D96FAE"/>
    <w:rsid w:val="00D97065"/>
    <w:rsid w:val="00D9723C"/>
    <w:rsid w:val="00D97247"/>
    <w:rsid w:val="00D973DD"/>
    <w:rsid w:val="00D97BDD"/>
    <w:rsid w:val="00DA00FE"/>
    <w:rsid w:val="00DA0148"/>
    <w:rsid w:val="00DA04D2"/>
    <w:rsid w:val="00DA0948"/>
    <w:rsid w:val="00DA107E"/>
    <w:rsid w:val="00DA112B"/>
    <w:rsid w:val="00DA1F8E"/>
    <w:rsid w:val="00DA2000"/>
    <w:rsid w:val="00DA21F2"/>
    <w:rsid w:val="00DA22BC"/>
    <w:rsid w:val="00DA2A8E"/>
    <w:rsid w:val="00DA321E"/>
    <w:rsid w:val="00DA3677"/>
    <w:rsid w:val="00DA3DF8"/>
    <w:rsid w:val="00DA4439"/>
    <w:rsid w:val="00DA5487"/>
    <w:rsid w:val="00DA5504"/>
    <w:rsid w:val="00DA5816"/>
    <w:rsid w:val="00DA59AA"/>
    <w:rsid w:val="00DA63C6"/>
    <w:rsid w:val="00DA650A"/>
    <w:rsid w:val="00DA7109"/>
    <w:rsid w:val="00DA7119"/>
    <w:rsid w:val="00DA71A2"/>
    <w:rsid w:val="00DA7331"/>
    <w:rsid w:val="00DA782F"/>
    <w:rsid w:val="00DB0F36"/>
    <w:rsid w:val="00DB1005"/>
    <w:rsid w:val="00DB15EA"/>
    <w:rsid w:val="00DB1BF6"/>
    <w:rsid w:val="00DB226F"/>
    <w:rsid w:val="00DB2D5D"/>
    <w:rsid w:val="00DB37ED"/>
    <w:rsid w:val="00DB3B7B"/>
    <w:rsid w:val="00DB3E36"/>
    <w:rsid w:val="00DB40C3"/>
    <w:rsid w:val="00DB4D12"/>
    <w:rsid w:val="00DB5591"/>
    <w:rsid w:val="00DB59CA"/>
    <w:rsid w:val="00DB5A84"/>
    <w:rsid w:val="00DB619B"/>
    <w:rsid w:val="00DB6646"/>
    <w:rsid w:val="00DB6E3B"/>
    <w:rsid w:val="00DB7F08"/>
    <w:rsid w:val="00DC01C1"/>
    <w:rsid w:val="00DC06EE"/>
    <w:rsid w:val="00DC0D3B"/>
    <w:rsid w:val="00DC0EB5"/>
    <w:rsid w:val="00DC1701"/>
    <w:rsid w:val="00DC179A"/>
    <w:rsid w:val="00DC220F"/>
    <w:rsid w:val="00DC2317"/>
    <w:rsid w:val="00DC26FA"/>
    <w:rsid w:val="00DC281A"/>
    <w:rsid w:val="00DC295D"/>
    <w:rsid w:val="00DC2CD6"/>
    <w:rsid w:val="00DC3001"/>
    <w:rsid w:val="00DC3226"/>
    <w:rsid w:val="00DC364A"/>
    <w:rsid w:val="00DC394D"/>
    <w:rsid w:val="00DC4032"/>
    <w:rsid w:val="00DC404A"/>
    <w:rsid w:val="00DC42BF"/>
    <w:rsid w:val="00DC4BF9"/>
    <w:rsid w:val="00DC4CDB"/>
    <w:rsid w:val="00DC4E7E"/>
    <w:rsid w:val="00DC50B7"/>
    <w:rsid w:val="00DC5549"/>
    <w:rsid w:val="00DC5780"/>
    <w:rsid w:val="00DC57E9"/>
    <w:rsid w:val="00DC5B73"/>
    <w:rsid w:val="00DC5FFB"/>
    <w:rsid w:val="00DC605F"/>
    <w:rsid w:val="00DC617B"/>
    <w:rsid w:val="00DC61B0"/>
    <w:rsid w:val="00DC6B1B"/>
    <w:rsid w:val="00DC719D"/>
    <w:rsid w:val="00DC725F"/>
    <w:rsid w:val="00DC7605"/>
    <w:rsid w:val="00DC7841"/>
    <w:rsid w:val="00DC7BD4"/>
    <w:rsid w:val="00DD0A86"/>
    <w:rsid w:val="00DD0FAF"/>
    <w:rsid w:val="00DD1C20"/>
    <w:rsid w:val="00DD1D92"/>
    <w:rsid w:val="00DD215A"/>
    <w:rsid w:val="00DD252C"/>
    <w:rsid w:val="00DD2572"/>
    <w:rsid w:val="00DD262D"/>
    <w:rsid w:val="00DD2BB1"/>
    <w:rsid w:val="00DD30B2"/>
    <w:rsid w:val="00DD30DA"/>
    <w:rsid w:val="00DD3ECC"/>
    <w:rsid w:val="00DD4509"/>
    <w:rsid w:val="00DD5178"/>
    <w:rsid w:val="00DD524D"/>
    <w:rsid w:val="00DD5390"/>
    <w:rsid w:val="00DD57BD"/>
    <w:rsid w:val="00DD5C7E"/>
    <w:rsid w:val="00DD6075"/>
    <w:rsid w:val="00DD6E95"/>
    <w:rsid w:val="00DD75A5"/>
    <w:rsid w:val="00DD7B4A"/>
    <w:rsid w:val="00DD7E48"/>
    <w:rsid w:val="00DE0005"/>
    <w:rsid w:val="00DE0728"/>
    <w:rsid w:val="00DE07A8"/>
    <w:rsid w:val="00DE0A8F"/>
    <w:rsid w:val="00DE0D1E"/>
    <w:rsid w:val="00DE0E72"/>
    <w:rsid w:val="00DE12E2"/>
    <w:rsid w:val="00DE1515"/>
    <w:rsid w:val="00DE188F"/>
    <w:rsid w:val="00DE1B8D"/>
    <w:rsid w:val="00DE1C04"/>
    <w:rsid w:val="00DE1E10"/>
    <w:rsid w:val="00DE22F7"/>
    <w:rsid w:val="00DE2ED6"/>
    <w:rsid w:val="00DE2F88"/>
    <w:rsid w:val="00DE2FAA"/>
    <w:rsid w:val="00DE3001"/>
    <w:rsid w:val="00DE3127"/>
    <w:rsid w:val="00DE32F6"/>
    <w:rsid w:val="00DE34C4"/>
    <w:rsid w:val="00DE3F74"/>
    <w:rsid w:val="00DE43BD"/>
    <w:rsid w:val="00DE4458"/>
    <w:rsid w:val="00DE483D"/>
    <w:rsid w:val="00DE4958"/>
    <w:rsid w:val="00DE4A01"/>
    <w:rsid w:val="00DE4D93"/>
    <w:rsid w:val="00DE4EF6"/>
    <w:rsid w:val="00DE5564"/>
    <w:rsid w:val="00DE5693"/>
    <w:rsid w:val="00DE58D3"/>
    <w:rsid w:val="00DE5900"/>
    <w:rsid w:val="00DE5DEB"/>
    <w:rsid w:val="00DE624D"/>
    <w:rsid w:val="00DE738A"/>
    <w:rsid w:val="00DE76BF"/>
    <w:rsid w:val="00DE773B"/>
    <w:rsid w:val="00DF00F0"/>
    <w:rsid w:val="00DF0CD2"/>
    <w:rsid w:val="00DF0F58"/>
    <w:rsid w:val="00DF1391"/>
    <w:rsid w:val="00DF202C"/>
    <w:rsid w:val="00DF20F1"/>
    <w:rsid w:val="00DF2C61"/>
    <w:rsid w:val="00DF313E"/>
    <w:rsid w:val="00DF33BA"/>
    <w:rsid w:val="00DF34EE"/>
    <w:rsid w:val="00DF3585"/>
    <w:rsid w:val="00DF3BD4"/>
    <w:rsid w:val="00DF3D02"/>
    <w:rsid w:val="00DF3F32"/>
    <w:rsid w:val="00DF41CF"/>
    <w:rsid w:val="00DF4B02"/>
    <w:rsid w:val="00DF4B9A"/>
    <w:rsid w:val="00DF55FF"/>
    <w:rsid w:val="00DF5632"/>
    <w:rsid w:val="00DF59FB"/>
    <w:rsid w:val="00DF6608"/>
    <w:rsid w:val="00DF709F"/>
    <w:rsid w:val="00DF7EE6"/>
    <w:rsid w:val="00E00523"/>
    <w:rsid w:val="00E006EF"/>
    <w:rsid w:val="00E00792"/>
    <w:rsid w:val="00E00AED"/>
    <w:rsid w:val="00E00DD4"/>
    <w:rsid w:val="00E011D2"/>
    <w:rsid w:val="00E012C0"/>
    <w:rsid w:val="00E01BB7"/>
    <w:rsid w:val="00E01EA5"/>
    <w:rsid w:val="00E026AA"/>
    <w:rsid w:val="00E02A65"/>
    <w:rsid w:val="00E02B66"/>
    <w:rsid w:val="00E036B8"/>
    <w:rsid w:val="00E03742"/>
    <w:rsid w:val="00E04591"/>
    <w:rsid w:val="00E0473E"/>
    <w:rsid w:val="00E0497A"/>
    <w:rsid w:val="00E0540A"/>
    <w:rsid w:val="00E0565C"/>
    <w:rsid w:val="00E05826"/>
    <w:rsid w:val="00E06683"/>
    <w:rsid w:val="00E077AE"/>
    <w:rsid w:val="00E07B23"/>
    <w:rsid w:val="00E07C29"/>
    <w:rsid w:val="00E07DF2"/>
    <w:rsid w:val="00E10181"/>
    <w:rsid w:val="00E10E7A"/>
    <w:rsid w:val="00E1153F"/>
    <w:rsid w:val="00E11679"/>
    <w:rsid w:val="00E11CF8"/>
    <w:rsid w:val="00E11D9D"/>
    <w:rsid w:val="00E123BE"/>
    <w:rsid w:val="00E12631"/>
    <w:rsid w:val="00E12A3C"/>
    <w:rsid w:val="00E12F5E"/>
    <w:rsid w:val="00E13B2B"/>
    <w:rsid w:val="00E141A4"/>
    <w:rsid w:val="00E143E1"/>
    <w:rsid w:val="00E14424"/>
    <w:rsid w:val="00E144EA"/>
    <w:rsid w:val="00E14CB8"/>
    <w:rsid w:val="00E150B3"/>
    <w:rsid w:val="00E150C4"/>
    <w:rsid w:val="00E15578"/>
    <w:rsid w:val="00E15FDE"/>
    <w:rsid w:val="00E16659"/>
    <w:rsid w:val="00E166F3"/>
    <w:rsid w:val="00E1692F"/>
    <w:rsid w:val="00E169A1"/>
    <w:rsid w:val="00E16C31"/>
    <w:rsid w:val="00E16E1C"/>
    <w:rsid w:val="00E175E5"/>
    <w:rsid w:val="00E1771A"/>
    <w:rsid w:val="00E17801"/>
    <w:rsid w:val="00E17923"/>
    <w:rsid w:val="00E17EC3"/>
    <w:rsid w:val="00E20490"/>
    <w:rsid w:val="00E20CD1"/>
    <w:rsid w:val="00E21B93"/>
    <w:rsid w:val="00E21FA7"/>
    <w:rsid w:val="00E227C3"/>
    <w:rsid w:val="00E2291B"/>
    <w:rsid w:val="00E22DFB"/>
    <w:rsid w:val="00E239E4"/>
    <w:rsid w:val="00E242B9"/>
    <w:rsid w:val="00E24403"/>
    <w:rsid w:val="00E257EA"/>
    <w:rsid w:val="00E25CB4"/>
    <w:rsid w:val="00E25E62"/>
    <w:rsid w:val="00E266D1"/>
    <w:rsid w:val="00E26FC3"/>
    <w:rsid w:val="00E27449"/>
    <w:rsid w:val="00E27869"/>
    <w:rsid w:val="00E27C95"/>
    <w:rsid w:val="00E30086"/>
    <w:rsid w:val="00E305A6"/>
    <w:rsid w:val="00E3119F"/>
    <w:rsid w:val="00E31428"/>
    <w:rsid w:val="00E32221"/>
    <w:rsid w:val="00E32FED"/>
    <w:rsid w:val="00E334E5"/>
    <w:rsid w:val="00E33AEE"/>
    <w:rsid w:val="00E33BFB"/>
    <w:rsid w:val="00E33D79"/>
    <w:rsid w:val="00E3409C"/>
    <w:rsid w:val="00E346B1"/>
    <w:rsid w:val="00E3500C"/>
    <w:rsid w:val="00E3531C"/>
    <w:rsid w:val="00E35EEF"/>
    <w:rsid w:val="00E36517"/>
    <w:rsid w:val="00E36594"/>
    <w:rsid w:val="00E3669E"/>
    <w:rsid w:val="00E367AA"/>
    <w:rsid w:val="00E36A21"/>
    <w:rsid w:val="00E3741A"/>
    <w:rsid w:val="00E374B1"/>
    <w:rsid w:val="00E402DA"/>
    <w:rsid w:val="00E415CC"/>
    <w:rsid w:val="00E41767"/>
    <w:rsid w:val="00E41E0F"/>
    <w:rsid w:val="00E421AD"/>
    <w:rsid w:val="00E42952"/>
    <w:rsid w:val="00E42955"/>
    <w:rsid w:val="00E42A04"/>
    <w:rsid w:val="00E42B27"/>
    <w:rsid w:val="00E42BD5"/>
    <w:rsid w:val="00E42E25"/>
    <w:rsid w:val="00E43873"/>
    <w:rsid w:val="00E44632"/>
    <w:rsid w:val="00E44711"/>
    <w:rsid w:val="00E45006"/>
    <w:rsid w:val="00E45059"/>
    <w:rsid w:val="00E4584A"/>
    <w:rsid w:val="00E45DF8"/>
    <w:rsid w:val="00E45F95"/>
    <w:rsid w:val="00E465A2"/>
    <w:rsid w:val="00E4680C"/>
    <w:rsid w:val="00E476E8"/>
    <w:rsid w:val="00E47A47"/>
    <w:rsid w:val="00E50D04"/>
    <w:rsid w:val="00E50E47"/>
    <w:rsid w:val="00E50F2C"/>
    <w:rsid w:val="00E51188"/>
    <w:rsid w:val="00E51386"/>
    <w:rsid w:val="00E516C0"/>
    <w:rsid w:val="00E519F7"/>
    <w:rsid w:val="00E51B3B"/>
    <w:rsid w:val="00E526B3"/>
    <w:rsid w:val="00E527AF"/>
    <w:rsid w:val="00E530BF"/>
    <w:rsid w:val="00E53226"/>
    <w:rsid w:val="00E53765"/>
    <w:rsid w:val="00E53AFA"/>
    <w:rsid w:val="00E54284"/>
    <w:rsid w:val="00E54850"/>
    <w:rsid w:val="00E54C86"/>
    <w:rsid w:val="00E54E86"/>
    <w:rsid w:val="00E5567B"/>
    <w:rsid w:val="00E55A3B"/>
    <w:rsid w:val="00E55B14"/>
    <w:rsid w:val="00E55D04"/>
    <w:rsid w:val="00E561E5"/>
    <w:rsid w:val="00E56983"/>
    <w:rsid w:val="00E569D6"/>
    <w:rsid w:val="00E56B06"/>
    <w:rsid w:val="00E56B78"/>
    <w:rsid w:val="00E57686"/>
    <w:rsid w:val="00E577DE"/>
    <w:rsid w:val="00E57A68"/>
    <w:rsid w:val="00E60737"/>
    <w:rsid w:val="00E60B26"/>
    <w:rsid w:val="00E61049"/>
    <w:rsid w:val="00E61926"/>
    <w:rsid w:val="00E61EE1"/>
    <w:rsid w:val="00E62110"/>
    <w:rsid w:val="00E626CB"/>
    <w:rsid w:val="00E62923"/>
    <w:rsid w:val="00E62937"/>
    <w:rsid w:val="00E62C61"/>
    <w:rsid w:val="00E62FAC"/>
    <w:rsid w:val="00E6307E"/>
    <w:rsid w:val="00E6326C"/>
    <w:rsid w:val="00E6372A"/>
    <w:rsid w:val="00E63CC1"/>
    <w:rsid w:val="00E644F1"/>
    <w:rsid w:val="00E6498B"/>
    <w:rsid w:val="00E64C52"/>
    <w:rsid w:val="00E64FC4"/>
    <w:rsid w:val="00E65116"/>
    <w:rsid w:val="00E6620E"/>
    <w:rsid w:val="00E669B2"/>
    <w:rsid w:val="00E66CC5"/>
    <w:rsid w:val="00E67222"/>
    <w:rsid w:val="00E67638"/>
    <w:rsid w:val="00E67AED"/>
    <w:rsid w:val="00E67BEC"/>
    <w:rsid w:val="00E67EF4"/>
    <w:rsid w:val="00E709E2"/>
    <w:rsid w:val="00E71109"/>
    <w:rsid w:val="00E7159A"/>
    <w:rsid w:val="00E717BD"/>
    <w:rsid w:val="00E71DD0"/>
    <w:rsid w:val="00E720C6"/>
    <w:rsid w:val="00E72513"/>
    <w:rsid w:val="00E72941"/>
    <w:rsid w:val="00E72F8E"/>
    <w:rsid w:val="00E73214"/>
    <w:rsid w:val="00E73400"/>
    <w:rsid w:val="00E7354E"/>
    <w:rsid w:val="00E73C64"/>
    <w:rsid w:val="00E74093"/>
    <w:rsid w:val="00E74311"/>
    <w:rsid w:val="00E748F8"/>
    <w:rsid w:val="00E74B7C"/>
    <w:rsid w:val="00E74EFC"/>
    <w:rsid w:val="00E7525A"/>
    <w:rsid w:val="00E75399"/>
    <w:rsid w:val="00E75621"/>
    <w:rsid w:val="00E75AD2"/>
    <w:rsid w:val="00E75B86"/>
    <w:rsid w:val="00E75DFC"/>
    <w:rsid w:val="00E75F73"/>
    <w:rsid w:val="00E7619E"/>
    <w:rsid w:val="00E76EE3"/>
    <w:rsid w:val="00E77491"/>
    <w:rsid w:val="00E7764C"/>
    <w:rsid w:val="00E77780"/>
    <w:rsid w:val="00E77E20"/>
    <w:rsid w:val="00E80065"/>
    <w:rsid w:val="00E802D7"/>
    <w:rsid w:val="00E80D59"/>
    <w:rsid w:val="00E80E56"/>
    <w:rsid w:val="00E80E65"/>
    <w:rsid w:val="00E8109C"/>
    <w:rsid w:val="00E811F2"/>
    <w:rsid w:val="00E81899"/>
    <w:rsid w:val="00E819AB"/>
    <w:rsid w:val="00E82439"/>
    <w:rsid w:val="00E82646"/>
    <w:rsid w:val="00E82D67"/>
    <w:rsid w:val="00E83639"/>
    <w:rsid w:val="00E83A7E"/>
    <w:rsid w:val="00E83CE9"/>
    <w:rsid w:val="00E83D70"/>
    <w:rsid w:val="00E83F16"/>
    <w:rsid w:val="00E84327"/>
    <w:rsid w:val="00E844EE"/>
    <w:rsid w:val="00E85873"/>
    <w:rsid w:val="00E85D8A"/>
    <w:rsid w:val="00E85DF7"/>
    <w:rsid w:val="00E85E01"/>
    <w:rsid w:val="00E86053"/>
    <w:rsid w:val="00E862B7"/>
    <w:rsid w:val="00E86B88"/>
    <w:rsid w:val="00E86E2A"/>
    <w:rsid w:val="00E86F87"/>
    <w:rsid w:val="00E8738B"/>
    <w:rsid w:val="00E873AD"/>
    <w:rsid w:val="00E876CB"/>
    <w:rsid w:val="00E90462"/>
    <w:rsid w:val="00E90BA7"/>
    <w:rsid w:val="00E90D35"/>
    <w:rsid w:val="00E91698"/>
    <w:rsid w:val="00E9196A"/>
    <w:rsid w:val="00E92512"/>
    <w:rsid w:val="00E92573"/>
    <w:rsid w:val="00E929A2"/>
    <w:rsid w:val="00E92C8E"/>
    <w:rsid w:val="00E92D17"/>
    <w:rsid w:val="00E92E71"/>
    <w:rsid w:val="00E932D3"/>
    <w:rsid w:val="00E93455"/>
    <w:rsid w:val="00E93FA1"/>
    <w:rsid w:val="00E94300"/>
    <w:rsid w:val="00E945F6"/>
    <w:rsid w:val="00E95143"/>
    <w:rsid w:val="00E95240"/>
    <w:rsid w:val="00E955CD"/>
    <w:rsid w:val="00E956CD"/>
    <w:rsid w:val="00E95C39"/>
    <w:rsid w:val="00E9609F"/>
    <w:rsid w:val="00E968D9"/>
    <w:rsid w:val="00E96FC0"/>
    <w:rsid w:val="00E97195"/>
    <w:rsid w:val="00E97452"/>
    <w:rsid w:val="00E97AAA"/>
    <w:rsid w:val="00E97BAA"/>
    <w:rsid w:val="00E97C28"/>
    <w:rsid w:val="00EA02BF"/>
    <w:rsid w:val="00EA0331"/>
    <w:rsid w:val="00EA25C2"/>
    <w:rsid w:val="00EA25CA"/>
    <w:rsid w:val="00EA25F8"/>
    <w:rsid w:val="00EA29AB"/>
    <w:rsid w:val="00EA2AEA"/>
    <w:rsid w:val="00EA2EEB"/>
    <w:rsid w:val="00EA30FA"/>
    <w:rsid w:val="00EA3391"/>
    <w:rsid w:val="00EA3F45"/>
    <w:rsid w:val="00EA3F5A"/>
    <w:rsid w:val="00EA47AD"/>
    <w:rsid w:val="00EA480D"/>
    <w:rsid w:val="00EA484E"/>
    <w:rsid w:val="00EA48FA"/>
    <w:rsid w:val="00EA5165"/>
    <w:rsid w:val="00EA5532"/>
    <w:rsid w:val="00EA5B26"/>
    <w:rsid w:val="00EA5FC6"/>
    <w:rsid w:val="00EA6658"/>
    <w:rsid w:val="00EA675D"/>
    <w:rsid w:val="00EA69AD"/>
    <w:rsid w:val="00EA708F"/>
    <w:rsid w:val="00EA70C4"/>
    <w:rsid w:val="00EA7116"/>
    <w:rsid w:val="00EA7441"/>
    <w:rsid w:val="00EA7549"/>
    <w:rsid w:val="00EA7ACA"/>
    <w:rsid w:val="00EA7CD9"/>
    <w:rsid w:val="00EA7E72"/>
    <w:rsid w:val="00EB06DF"/>
    <w:rsid w:val="00EB0BFC"/>
    <w:rsid w:val="00EB0C7A"/>
    <w:rsid w:val="00EB1008"/>
    <w:rsid w:val="00EB12D2"/>
    <w:rsid w:val="00EB13D1"/>
    <w:rsid w:val="00EB1EC1"/>
    <w:rsid w:val="00EB2155"/>
    <w:rsid w:val="00EB26E1"/>
    <w:rsid w:val="00EB26FA"/>
    <w:rsid w:val="00EB35A4"/>
    <w:rsid w:val="00EB3790"/>
    <w:rsid w:val="00EB3C44"/>
    <w:rsid w:val="00EB4416"/>
    <w:rsid w:val="00EB4D71"/>
    <w:rsid w:val="00EB5106"/>
    <w:rsid w:val="00EB5161"/>
    <w:rsid w:val="00EB53AE"/>
    <w:rsid w:val="00EB5F20"/>
    <w:rsid w:val="00EB64ED"/>
    <w:rsid w:val="00EB65A4"/>
    <w:rsid w:val="00EB6972"/>
    <w:rsid w:val="00EB6B7F"/>
    <w:rsid w:val="00EB7284"/>
    <w:rsid w:val="00EB76E3"/>
    <w:rsid w:val="00EB7B75"/>
    <w:rsid w:val="00EB7CB6"/>
    <w:rsid w:val="00EB7EE7"/>
    <w:rsid w:val="00EC08D8"/>
    <w:rsid w:val="00EC0964"/>
    <w:rsid w:val="00EC0BBF"/>
    <w:rsid w:val="00EC1503"/>
    <w:rsid w:val="00EC177B"/>
    <w:rsid w:val="00EC17DE"/>
    <w:rsid w:val="00EC18C9"/>
    <w:rsid w:val="00EC1C7A"/>
    <w:rsid w:val="00EC20B7"/>
    <w:rsid w:val="00EC20F4"/>
    <w:rsid w:val="00EC276C"/>
    <w:rsid w:val="00EC295E"/>
    <w:rsid w:val="00EC29DC"/>
    <w:rsid w:val="00EC3026"/>
    <w:rsid w:val="00EC3052"/>
    <w:rsid w:val="00EC36CA"/>
    <w:rsid w:val="00EC39D2"/>
    <w:rsid w:val="00EC4458"/>
    <w:rsid w:val="00EC4542"/>
    <w:rsid w:val="00EC45F1"/>
    <w:rsid w:val="00EC4EE1"/>
    <w:rsid w:val="00EC4EF7"/>
    <w:rsid w:val="00EC56B0"/>
    <w:rsid w:val="00EC572D"/>
    <w:rsid w:val="00EC5E1E"/>
    <w:rsid w:val="00EC6528"/>
    <w:rsid w:val="00EC6536"/>
    <w:rsid w:val="00EC6885"/>
    <w:rsid w:val="00EC718A"/>
    <w:rsid w:val="00EC7C4A"/>
    <w:rsid w:val="00EC7D3C"/>
    <w:rsid w:val="00EC7DBB"/>
    <w:rsid w:val="00ED0031"/>
    <w:rsid w:val="00ED0121"/>
    <w:rsid w:val="00ED014A"/>
    <w:rsid w:val="00ED02A5"/>
    <w:rsid w:val="00ED051B"/>
    <w:rsid w:val="00ED0D9D"/>
    <w:rsid w:val="00ED0DE5"/>
    <w:rsid w:val="00ED0FB8"/>
    <w:rsid w:val="00ED141E"/>
    <w:rsid w:val="00ED18D8"/>
    <w:rsid w:val="00ED207A"/>
    <w:rsid w:val="00ED25E4"/>
    <w:rsid w:val="00ED28F0"/>
    <w:rsid w:val="00ED33CB"/>
    <w:rsid w:val="00ED3CB5"/>
    <w:rsid w:val="00ED3FD7"/>
    <w:rsid w:val="00ED4433"/>
    <w:rsid w:val="00ED533B"/>
    <w:rsid w:val="00ED53C4"/>
    <w:rsid w:val="00ED551E"/>
    <w:rsid w:val="00ED593B"/>
    <w:rsid w:val="00ED610C"/>
    <w:rsid w:val="00ED6135"/>
    <w:rsid w:val="00ED6358"/>
    <w:rsid w:val="00ED79AA"/>
    <w:rsid w:val="00EE00FD"/>
    <w:rsid w:val="00EE0C07"/>
    <w:rsid w:val="00EE1825"/>
    <w:rsid w:val="00EE19BD"/>
    <w:rsid w:val="00EE1BB3"/>
    <w:rsid w:val="00EE2073"/>
    <w:rsid w:val="00EE29EA"/>
    <w:rsid w:val="00EE33E1"/>
    <w:rsid w:val="00EE3BEF"/>
    <w:rsid w:val="00EE4A29"/>
    <w:rsid w:val="00EE4C82"/>
    <w:rsid w:val="00EE55F4"/>
    <w:rsid w:val="00EE5691"/>
    <w:rsid w:val="00EE58E7"/>
    <w:rsid w:val="00EE5B0C"/>
    <w:rsid w:val="00EE64DD"/>
    <w:rsid w:val="00EE6526"/>
    <w:rsid w:val="00EE6616"/>
    <w:rsid w:val="00EE6774"/>
    <w:rsid w:val="00EE6EFA"/>
    <w:rsid w:val="00EF0A5B"/>
    <w:rsid w:val="00EF12EF"/>
    <w:rsid w:val="00EF1801"/>
    <w:rsid w:val="00EF18D7"/>
    <w:rsid w:val="00EF2078"/>
    <w:rsid w:val="00EF2455"/>
    <w:rsid w:val="00EF2F46"/>
    <w:rsid w:val="00EF396F"/>
    <w:rsid w:val="00EF41B7"/>
    <w:rsid w:val="00EF4289"/>
    <w:rsid w:val="00EF47B5"/>
    <w:rsid w:val="00EF5142"/>
    <w:rsid w:val="00EF52B7"/>
    <w:rsid w:val="00EF57AD"/>
    <w:rsid w:val="00EF59EC"/>
    <w:rsid w:val="00EF5A76"/>
    <w:rsid w:val="00EF5C6B"/>
    <w:rsid w:val="00EF5D2D"/>
    <w:rsid w:val="00EF5E41"/>
    <w:rsid w:val="00EF6587"/>
    <w:rsid w:val="00EF6659"/>
    <w:rsid w:val="00EF734A"/>
    <w:rsid w:val="00EF75D1"/>
    <w:rsid w:val="00EF78B1"/>
    <w:rsid w:val="00EF7A2F"/>
    <w:rsid w:val="00EF7C4D"/>
    <w:rsid w:val="00EF7C85"/>
    <w:rsid w:val="00EF7D6F"/>
    <w:rsid w:val="00F0016B"/>
    <w:rsid w:val="00F00B1E"/>
    <w:rsid w:val="00F00B6E"/>
    <w:rsid w:val="00F01DBF"/>
    <w:rsid w:val="00F02227"/>
    <w:rsid w:val="00F023AD"/>
    <w:rsid w:val="00F023D5"/>
    <w:rsid w:val="00F0287A"/>
    <w:rsid w:val="00F029C2"/>
    <w:rsid w:val="00F02EB5"/>
    <w:rsid w:val="00F03108"/>
    <w:rsid w:val="00F033FF"/>
    <w:rsid w:val="00F03732"/>
    <w:rsid w:val="00F03E9E"/>
    <w:rsid w:val="00F044A5"/>
    <w:rsid w:val="00F046FE"/>
    <w:rsid w:val="00F049D3"/>
    <w:rsid w:val="00F04A88"/>
    <w:rsid w:val="00F04EFF"/>
    <w:rsid w:val="00F05624"/>
    <w:rsid w:val="00F05B61"/>
    <w:rsid w:val="00F05E2A"/>
    <w:rsid w:val="00F06274"/>
    <w:rsid w:val="00F06495"/>
    <w:rsid w:val="00F06A3E"/>
    <w:rsid w:val="00F07AAA"/>
    <w:rsid w:val="00F07B4F"/>
    <w:rsid w:val="00F07EBE"/>
    <w:rsid w:val="00F10067"/>
    <w:rsid w:val="00F10335"/>
    <w:rsid w:val="00F104C6"/>
    <w:rsid w:val="00F10C5B"/>
    <w:rsid w:val="00F10CC4"/>
    <w:rsid w:val="00F10E43"/>
    <w:rsid w:val="00F1126F"/>
    <w:rsid w:val="00F11ACA"/>
    <w:rsid w:val="00F11F2B"/>
    <w:rsid w:val="00F122B7"/>
    <w:rsid w:val="00F124D6"/>
    <w:rsid w:val="00F12505"/>
    <w:rsid w:val="00F125EB"/>
    <w:rsid w:val="00F12B11"/>
    <w:rsid w:val="00F12D26"/>
    <w:rsid w:val="00F12FC2"/>
    <w:rsid w:val="00F13135"/>
    <w:rsid w:val="00F13452"/>
    <w:rsid w:val="00F13A3B"/>
    <w:rsid w:val="00F13CA8"/>
    <w:rsid w:val="00F14813"/>
    <w:rsid w:val="00F14A69"/>
    <w:rsid w:val="00F14E3C"/>
    <w:rsid w:val="00F15527"/>
    <w:rsid w:val="00F15DC4"/>
    <w:rsid w:val="00F16095"/>
    <w:rsid w:val="00F1622E"/>
    <w:rsid w:val="00F16330"/>
    <w:rsid w:val="00F166E0"/>
    <w:rsid w:val="00F16CEE"/>
    <w:rsid w:val="00F172A0"/>
    <w:rsid w:val="00F17601"/>
    <w:rsid w:val="00F17B49"/>
    <w:rsid w:val="00F2071C"/>
    <w:rsid w:val="00F20909"/>
    <w:rsid w:val="00F21381"/>
    <w:rsid w:val="00F215BA"/>
    <w:rsid w:val="00F217B5"/>
    <w:rsid w:val="00F21BD6"/>
    <w:rsid w:val="00F21C14"/>
    <w:rsid w:val="00F22041"/>
    <w:rsid w:val="00F22238"/>
    <w:rsid w:val="00F22624"/>
    <w:rsid w:val="00F2272C"/>
    <w:rsid w:val="00F2288C"/>
    <w:rsid w:val="00F2331A"/>
    <w:rsid w:val="00F23A1A"/>
    <w:rsid w:val="00F23A30"/>
    <w:rsid w:val="00F23DEE"/>
    <w:rsid w:val="00F241CF"/>
    <w:rsid w:val="00F2434C"/>
    <w:rsid w:val="00F2445E"/>
    <w:rsid w:val="00F246E8"/>
    <w:rsid w:val="00F24851"/>
    <w:rsid w:val="00F24930"/>
    <w:rsid w:val="00F25200"/>
    <w:rsid w:val="00F2540B"/>
    <w:rsid w:val="00F257DC"/>
    <w:rsid w:val="00F257F2"/>
    <w:rsid w:val="00F2597A"/>
    <w:rsid w:val="00F27BB3"/>
    <w:rsid w:val="00F27C09"/>
    <w:rsid w:val="00F27DEE"/>
    <w:rsid w:val="00F30A9D"/>
    <w:rsid w:val="00F30B70"/>
    <w:rsid w:val="00F30F45"/>
    <w:rsid w:val="00F313EB"/>
    <w:rsid w:val="00F317DA"/>
    <w:rsid w:val="00F32243"/>
    <w:rsid w:val="00F32385"/>
    <w:rsid w:val="00F326BF"/>
    <w:rsid w:val="00F3271F"/>
    <w:rsid w:val="00F32B40"/>
    <w:rsid w:val="00F32E56"/>
    <w:rsid w:val="00F33101"/>
    <w:rsid w:val="00F33689"/>
    <w:rsid w:val="00F33A2E"/>
    <w:rsid w:val="00F33A38"/>
    <w:rsid w:val="00F35107"/>
    <w:rsid w:val="00F3517F"/>
    <w:rsid w:val="00F353FE"/>
    <w:rsid w:val="00F3541A"/>
    <w:rsid w:val="00F35619"/>
    <w:rsid w:val="00F356A7"/>
    <w:rsid w:val="00F35852"/>
    <w:rsid w:val="00F35A37"/>
    <w:rsid w:val="00F35B6F"/>
    <w:rsid w:val="00F35D9F"/>
    <w:rsid w:val="00F360CC"/>
    <w:rsid w:val="00F36470"/>
    <w:rsid w:val="00F3732C"/>
    <w:rsid w:val="00F373D3"/>
    <w:rsid w:val="00F37D3D"/>
    <w:rsid w:val="00F37F98"/>
    <w:rsid w:val="00F40444"/>
    <w:rsid w:val="00F4065E"/>
    <w:rsid w:val="00F4090A"/>
    <w:rsid w:val="00F40B0F"/>
    <w:rsid w:val="00F40F2D"/>
    <w:rsid w:val="00F4140C"/>
    <w:rsid w:val="00F42079"/>
    <w:rsid w:val="00F42507"/>
    <w:rsid w:val="00F42971"/>
    <w:rsid w:val="00F42BB6"/>
    <w:rsid w:val="00F43083"/>
    <w:rsid w:val="00F433B9"/>
    <w:rsid w:val="00F43850"/>
    <w:rsid w:val="00F43F35"/>
    <w:rsid w:val="00F440AE"/>
    <w:rsid w:val="00F443DC"/>
    <w:rsid w:val="00F4449D"/>
    <w:rsid w:val="00F44518"/>
    <w:rsid w:val="00F44600"/>
    <w:rsid w:val="00F44D19"/>
    <w:rsid w:val="00F44F6C"/>
    <w:rsid w:val="00F44FD1"/>
    <w:rsid w:val="00F4530C"/>
    <w:rsid w:val="00F454E5"/>
    <w:rsid w:val="00F4599A"/>
    <w:rsid w:val="00F45A30"/>
    <w:rsid w:val="00F46507"/>
    <w:rsid w:val="00F4666D"/>
    <w:rsid w:val="00F4680C"/>
    <w:rsid w:val="00F46A6C"/>
    <w:rsid w:val="00F472C8"/>
    <w:rsid w:val="00F47C60"/>
    <w:rsid w:val="00F50103"/>
    <w:rsid w:val="00F50814"/>
    <w:rsid w:val="00F50A2C"/>
    <w:rsid w:val="00F50D39"/>
    <w:rsid w:val="00F50DCD"/>
    <w:rsid w:val="00F51324"/>
    <w:rsid w:val="00F51339"/>
    <w:rsid w:val="00F5137E"/>
    <w:rsid w:val="00F51B40"/>
    <w:rsid w:val="00F52535"/>
    <w:rsid w:val="00F52680"/>
    <w:rsid w:val="00F52866"/>
    <w:rsid w:val="00F52F54"/>
    <w:rsid w:val="00F53629"/>
    <w:rsid w:val="00F545A2"/>
    <w:rsid w:val="00F54A27"/>
    <w:rsid w:val="00F54AD9"/>
    <w:rsid w:val="00F55357"/>
    <w:rsid w:val="00F55E45"/>
    <w:rsid w:val="00F55FCE"/>
    <w:rsid w:val="00F565C4"/>
    <w:rsid w:val="00F56C4B"/>
    <w:rsid w:val="00F56DA9"/>
    <w:rsid w:val="00F57169"/>
    <w:rsid w:val="00F57303"/>
    <w:rsid w:val="00F5748C"/>
    <w:rsid w:val="00F576EC"/>
    <w:rsid w:val="00F57A53"/>
    <w:rsid w:val="00F57B35"/>
    <w:rsid w:val="00F6009F"/>
    <w:rsid w:val="00F60214"/>
    <w:rsid w:val="00F60317"/>
    <w:rsid w:val="00F608E6"/>
    <w:rsid w:val="00F610EE"/>
    <w:rsid w:val="00F61505"/>
    <w:rsid w:val="00F616CD"/>
    <w:rsid w:val="00F6183D"/>
    <w:rsid w:val="00F61B22"/>
    <w:rsid w:val="00F61E1A"/>
    <w:rsid w:val="00F61FA5"/>
    <w:rsid w:val="00F620C7"/>
    <w:rsid w:val="00F6340E"/>
    <w:rsid w:val="00F63583"/>
    <w:rsid w:val="00F63640"/>
    <w:rsid w:val="00F642AC"/>
    <w:rsid w:val="00F64B61"/>
    <w:rsid w:val="00F65471"/>
    <w:rsid w:val="00F6579E"/>
    <w:rsid w:val="00F65C36"/>
    <w:rsid w:val="00F66EDE"/>
    <w:rsid w:val="00F6725C"/>
    <w:rsid w:val="00F6787C"/>
    <w:rsid w:val="00F67922"/>
    <w:rsid w:val="00F67F49"/>
    <w:rsid w:val="00F701CB"/>
    <w:rsid w:val="00F701F7"/>
    <w:rsid w:val="00F70280"/>
    <w:rsid w:val="00F70498"/>
    <w:rsid w:val="00F705ED"/>
    <w:rsid w:val="00F7080A"/>
    <w:rsid w:val="00F708E2"/>
    <w:rsid w:val="00F709EC"/>
    <w:rsid w:val="00F70A66"/>
    <w:rsid w:val="00F70CDE"/>
    <w:rsid w:val="00F71057"/>
    <w:rsid w:val="00F71158"/>
    <w:rsid w:val="00F71830"/>
    <w:rsid w:val="00F72014"/>
    <w:rsid w:val="00F72F70"/>
    <w:rsid w:val="00F73806"/>
    <w:rsid w:val="00F7446D"/>
    <w:rsid w:val="00F7473A"/>
    <w:rsid w:val="00F75039"/>
    <w:rsid w:val="00F75AEA"/>
    <w:rsid w:val="00F75C3E"/>
    <w:rsid w:val="00F75C7B"/>
    <w:rsid w:val="00F75C80"/>
    <w:rsid w:val="00F75E14"/>
    <w:rsid w:val="00F76757"/>
    <w:rsid w:val="00F76974"/>
    <w:rsid w:val="00F76AE5"/>
    <w:rsid w:val="00F76B33"/>
    <w:rsid w:val="00F77A00"/>
    <w:rsid w:val="00F8033B"/>
    <w:rsid w:val="00F80531"/>
    <w:rsid w:val="00F80668"/>
    <w:rsid w:val="00F81033"/>
    <w:rsid w:val="00F8105F"/>
    <w:rsid w:val="00F816D2"/>
    <w:rsid w:val="00F81A4B"/>
    <w:rsid w:val="00F81B34"/>
    <w:rsid w:val="00F81D97"/>
    <w:rsid w:val="00F821AE"/>
    <w:rsid w:val="00F82258"/>
    <w:rsid w:val="00F824D3"/>
    <w:rsid w:val="00F82613"/>
    <w:rsid w:val="00F82F72"/>
    <w:rsid w:val="00F8337C"/>
    <w:rsid w:val="00F8340B"/>
    <w:rsid w:val="00F83482"/>
    <w:rsid w:val="00F834B9"/>
    <w:rsid w:val="00F835FA"/>
    <w:rsid w:val="00F838EB"/>
    <w:rsid w:val="00F839B6"/>
    <w:rsid w:val="00F839D0"/>
    <w:rsid w:val="00F83EFD"/>
    <w:rsid w:val="00F84201"/>
    <w:rsid w:val="00F84504"/>
    <w:rsid w:val="00F84C76"/>
    <w:rsid w:val="00F85101"/>
    <w:rsid w:val="00F8519F"/>
    <w:rsid w:val="00F85276"/>
    <w:rsid w:val="00F854C1"/>
    <w:rsid w:val="00F85649"/>
    <w:rsid w:val="00F8564E"/>
    <w:rsid w:val="00F859D8"/>
    <w:rsid w:val="00F85B09"/>
    <w:rsid w:val="00F85C18"/>
    <w:rsid w:val="00F85E7A"/>
    <w:rsid w:val="00F861EB"/>
    <w:rsid w:val="00F86402"/>
    <w:rsid w:val="00F864DB"/>
    <w:rsid w:val="00F86716"/>
    <w:rsid w:val="00F8716E"/>
    <w:rsid w:val="00F875B7"/>
    <w:rsid w:val="00F90608"/>
    <w:rsid w:val="00F906C8"/>
    <w:rsid w:val="00F906EF"/>
    <w:rsid w:val="00F906F8"/>
    <w:rsid w:val="00F90711"/>
    <w:rsid w:val="00F90B58"/>
    <w:rsid w:val="00F90B80"/>
    <w:rsid w:val="00F90B95"/>
    <w:rsid w:val="00F91299"/>
    <w:rsid w:val="00F915F6"/>
    <w:rsid w:val="00F91CD8"/>
    <w:rsid w:val="00F92110"/>
    <w:rsid w:val="00F922F5"/>
    <w:rsid w:val="00F9283B"/>
    <w:rsid w:val="00F92EEB"/>
    <w:rsid w:val="00F92F0D"/>
    <w:rsid w:val="00F93193"/>
    <w:rsid w:val="00F9328D"/>
    <w:rsid w:val="00F9482E"/>
    <w:rsid w:val="00F9503E"/>
    <w:rsid w:val="00F9529E"/>
    <w:rsid w:val="00F955A2"/>
    <w:rsid w:val="00F9577F"/>
    <w:rsid w:val="00F95AFA"/>
    <w:rsid w:val="00F9615E"/>
    <w:rsid w:val="00F9675B"/>
    <w:rsid w:val="00F967AA"/>
    <w:rsid w:val="00F97286"/>
    <w:rsid w:val="00F974C0"/>
    <w:rsid w:val="00F97A22"/>
    <w:rsid w:val="00F97F72"/>
    <w:rsid w:val="00FA0213"/>
    <w:rsid w:val="00FA0FD1"/>
    <w:rsid w:val="00FA129B"/>
    <w:rsid w:val="00FA2646"/>
    <w:rsid w:val="00FA29EA"/>
    <w:rsid w:val="00FA2CE1"/>
    <w:rsid w:val="00FA2E01"/>
    <w:rsid w:val="00FA31FC"/>
    <w:rsid w:val="00FA37B9"/>
    <w:rsid w:val="00FA3F08"/>
    <w:rsid w:val="00FA435E"/>
    <w:rsid w:val="00FA46DF"/>
    <w:rsid w:val="00FA4847"/>
    <w:rsid w:val="00FA493D"/>
    <w:rsid w:val="00FA4CB0"/>
    <w:rsid w:val="00FA5462"/>
    <w:rsid w:val="00FA5880"/>
    <w:rsid w:val="00FA69E7"/>
    <w:rsid w:val="00FA6D45"/>
    <w:rsid w:val="00FA73C6"/>
    <w:rsid w:val="00FA7793"/>
    <w:rsid w:val="00FA7853"/>
    <w:rsid w:val="00FB0363"/>
    <w:rsid w:val="00FB0A29"/>
    <w:rsid w:val="00FB0BBE"/>
    <w:rsid w:val="00FB12BF"/>
    <w:rsid w:val="00FB14E6"/>
    <w:rsid w:val="00FB187F"/>
    <w:rsid w:val="00FB19DC"/>
    <w:rsid w:val="00FB22C8"/>
    <w:rsid w:val="00FB2362"/>
    <w:rsid w:val="00FB32E5"/>
    <w:rsid w:val="00FB422E"/>
    <w:rsid w:val="00FB4851"/>
    <w:rsid w:val="00FB4BE4"/>
    <w:rsid w:val="00FB4CDE"/>
    <w:rsid w:val="00FB52E5"/>
    <w:rsid w:val="00FB54A0"/>
    <w:rsid w:val="00FB5873"/>
    <w:rsid w:val="00FB5A3A"/>
    <w:rsid w:val="00FB5C2E"/>
    <w:rsid w:val="00FB5D19"/>
    <w:rsid w:val="00FB6399"/>
    <w:rsid w:val="00FB7083"/>
    <w:rsid w:val="00FB74DD"/>
    <w:rsid w:val="00FB7942"/>
    <w:rsid w:val="00FB7B05"/>
    <w:rsid w:val="00FC0B5D"/>
    <w:rsid w:val="00FC13D3"/>
    <w:rsid w:val="00FC16A4"/>
    <w:rsid w:val="00FC2162"/>
    <w:rsid w:val="00FC2B9A"/>
    <w:rsid w:val="00FC2ECD"/>
    <w:rsid w:val="00FC30B7"/>
    <w:rsid w:val="00FC31F7"/>
    <w:rsid w:val="00FC3F81"/>
    <w:rsid w:val="00FC402D"/>
    <w:rsid w:val="00FC42B3"/>
    <w:rsid w:val="00FC42D6"/>
    <w:rsid w:val="00FC45B4"/>
    <w:rsid w:val="00FC49B3"/>
    <w:rsid w:val="00FC526E"/>
    <w:rsid w:val="00FC5532"/>
    <w:rsid w:val="00FC6BED"/>
    <w:rsid w:val="00FC6DF6"/>
    <w:rsid w:val="00FC700A"/>
    <w:rsid w:val="00FC7BAC"/>
    <w:rsid w:val="00FD001A"/>
    <w:rsid w:val="00FD01F1"/>
    <w:rsid w:val="00FD1CDE"/>
    <w:rsid w:val="00FD1D9B"/>
    <w:rsid w:val="00FD23D6"/>
    <w:rsid w:val="00FD2CBD"/>
    <w:rsid w:val="00FD2F5D"/>
    <w:rsid w:val="00FD306B"/>
    <w:rsid w:val="00FD3C1D"/>
    <w:rsid w:val="00FD4A81"/>
    <w:rsid w:val="00FD4C1C"/>
    <w:rsid w:val="00FD4E88"/>
    <w:rsid w:val="00FD573E"/>
    <w:rsid w:val="00FD5827"/>
    <w:rsid w:val="00FD5AA2"/>
    <w:rsid w:val="00FD5CEC"/>
    <w:rsid w:val="00FD62DC"/>
    <w:rsid w:val="00FD6898"/>
    <w:rsid w:val="00FD70B5"/>
    <w:rsid w:val="00FD71F5"/>
    <w:rsid w:val="00FD77AC"/>
    <w:rsid w:val="00FD7907"/>
    <w:rsid w:val="00FD7930"/>
    <w:rsid w:val="00FD796B"/>
    <w:rsid w:val="00FE0177"/>
    <w:rsid w:val="00FE040E"/>
    <w:rsid w:val="00FE05A3"/>
    <w:rsid w:val="00FE176E"/>
    <w:rsid w:val="00FE1EA1"/>
    <w:rsid w:val="00FE2756"/>
    <w:rsid w:val="00FE2A50"/>
    <w:rsid w:val="00FE2D87"/>
    <w:rsid w:val="00FE305A"/>
    <w:rsid w:val="00FE30EC"/>
    <w:rsid w:val="00FE3BAC"/>
    <w:rsid w:val="00FE3F7B"/>
    <w:rsid w:val="00FE4023"/>
    <w:rsid w:val="00FE445D"/>
    <w:rsid w:val="00FE5241"/>
    <w:rsid w:val="00FE5820"/>
    <w:rsid w:val="00FE5BC6"/>
    <w:rsid w:val="00FE693F"/>
    <w:rsid w:val="00FE6B97"/>
    <w:rsid w:val="00FE6EAA"/>
    <w:rsid w:val="00FE6F4D"/>
    <w:rsid w:val="00FE706E"/>
    <w:rsid w:val="00FF000C"/>
    <w:rsid w:val="00FF0146"/>
    <w:rsid w:val="00FF0344"/>
    <w:rsid w:val="00FF064E"/>
    <w:rsid w:val="00FF06A3"/>
    <w:rsid w:val="00FF286E"/>
    <w:rsid w:val="00FF28E5"/>
    <w:rsid w:val="00FF2B8F"/>
    <w:rsid w:val="00FF2CEF"/>
    <w:rsid w:val="00FF3A40"/>
    <w:rsid w:val="00FF3AF6"/>
    <w:rsid w:val="00FF4473"/>
    <w:rsid w:val="00FF46BA"/>
    <w:rsid w:val="00FF49B0"/>
    <w:rsid w:val="00FF5432"/>
    <w:rsid w:val="00FF5648"/>
    <w:rsid w:val="00FF56F9"/>
    <w:rsid w:val="00FF58A0"/>
    <w:rsid w:val="00FF5BB4"/>
    <w:rsid w:val="00FF6165"/>
    <w:rsid w:val="00FF7159"/>
    <w:rsid w:val="00FF74F6"/>
    <w:rsid w:val="00FF7861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12F6F303"/>
  <w15:chartTrackingRefBased/>
  <w15:docId w15:val="{F74EB260-9D4F-499A-9457-E41F0367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D2078"/>
    <w:pPr>
      <w:spacing w:after="120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E1138"/>
    <w:pPr>
      <w:keepNext/>
      <w:numPr>
        <w:numId w:val="1"/>
      </w:num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  <w:outlineLvl w:val="0"/>
    </w:pPr>
    <w:rPr>
      <w:rFonts w:eastAsia="Times New Roman" w:cstheme="minorHAnsi"/>
      <w:b/>
      <w:color w:val="000000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1138"/>
    <w:pPr>
      <w:keepNext/>
      <w:keepLines/>
      <w:numPr>
        <w:ilvl w:val="2"/>
        <w:numId w:val="1"/>
      </w:numPr>
      <w:spacing w:before="40" w:line="240" w:lineRule="auto"/>
      <w:outlineLvl w:val="2"/>
    </w:pPr>
    <w:rPr>
      <w:rFonts w:eastAsiaTheme="majorEastAsia" w:cstheme="majorBidi"/>
      <w:bCs/>
      <w:color w:val="000000"/>
      <w:szCs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1138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E1138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paragraph" w:styleId="Nadpis6">
    <w:name w:val="heading 6"/>
    <w:basedOn w:val="Normln"/>
    <w:next w:val="Normln"/>
    <w:link w:val="Nadpis6Char"/>
    <w:unhideWhenUsed/>
    <w:qFormat/>
    <w:rsid w:val="001E1138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1138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1138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1138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E1138"/>
    <w:rPr>
      <w:rFonts w:eastAsia="Times New Roman" w:cstheme="minorHAnsi"/>
      <w:b/>
      <w:color w:val="000000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1E1138"/>
    <w:rPr>
      <w:rFonts w:eastAsiaTheme="majorEastAsia" w:cstheme="majorBidi"/>
      <w:bCs/>
      <w:color w:val="000000"/>
      <w:sz w:val="24"/>
      <w:szCs w:val="24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1E1138"/>
    <w:rPr>
      <w:rFonts w:asciiTheme="majorHAnsi" w:eastAsiaTheme="majorEastAsia" w:hAnsiTheme="majorHAnsi" w:cstheme="majorBidi"/>
      <w:i/>
      <w:iCs/>
      <w:color w:val="000000" w:themeColor="tex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E113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11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113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11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11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poznpodarou">
    <w:name w:val="footnote text"/>
    <w:aliases w:val="Schriftart: 9 pt,Schriftart: 10 pt,Schriftart: 8 pt,Char,Char Char Char Char,fn,pozn. pod čarou,Podrozdział,Podrozdzia3,Boston 10,Font: Geneva 9,Fußnotentextf,Geneva 9,Text poznámky pod čiarou 007,f,Footnote Text Char1"/>
    <w:basedOn w:val="Normln"/>
    <w:link w:val="TextpoznpodarouChar"/>
    <w:uiPriority w:val="99"/>
    <w:unhideWhenUsed/>
    <w:qFormat/>
    <w:rsid w:val="001E113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Char Char,Char Char Char Char Char,fn Char,pozn. pod čarou Char,Podrozdział Char,Podrozdzia3 Char,Boston 10 Char,Font: Geneva 9 Char,Fußnotentextf Char,f Char"/>
    <w:basedOn w:val="Standardnpsmoodstavce"/>
    <w:link w:val="Textpoznpodarou"/>
    <w:uiPriority w:val="99"/>
    <w:rsid w:val="001E1138"/>
    <w:rPr>
      <w:sz w:val="20"/>
      <w:szCs w:val="20"/>
    </w:rPr>
  </w:style>
  <w:style w:type="character" w:styleId="Znakapoznpodarou">
    <w:name w:val="footnote reference"/>
    <w:aliases w:val="Footnote,Footnote call,PGI Fußnote Ziffer + Times New Roman,12 b.,Zúžené o ...,PGI Fußnote Ziffer,BVI fnr,Footnote symbol,Footnote Reference Number,Footnote Reference Superscript,Appel note de bas de p,Appel note de bas de page,FR"/>
    <w:basedOn w:val="Standardnpsmoodstavce"/>
    <w:link w:val="BVIfnrCharChar"/>
    <w:uiPriority w:val="99"/>
    <w:unhideWhenUsed/>
    <w:qFormat/>
    <w:rsid w:val="001E1138"/>
    <w:rPr>
      <w:vertAlign w:val="superscript"/>
    </w:rPr>
  </w:style>
  <w:style w:type="paragraph" w:styleId="Odstavecseseznamem">
    <w:name w:val="List Paragraph"/>
    <w:aliases w:val="Odstavec_muj,odrážky,List Paragraph_0,List Paragraph_0_0,Nadpis pro KZ,Odstavec se seznamem1,Odstavec se seznamem2,List Paragraph,Odstavec_muj1,Odstavec_muj2,Nad,Odstavec_muj3,Nad1,List Paragraph1,Odstavec_muj4,Nad2,List Paragraph2"/>
    <w:basedOn w:val="Normln"/>
    <w:link w:val="OdstavecseseznamemChar"/>
    <w:uiPriority w:val="34"/>
    <w:qFormat/>
    <w:rsid w:val="008A2C86"/>
    <w:pPr>
      <w:ind w:left="720"/>
      <w:contextualSpacing/>
    </w:pPr>
  </w:style>
  <w:style w:type="character" w:customStyle="1" w:styleId="OdstavecseseznamemChar">
    <w:name w:val="Odstavec se seznamem Char"/>
    <w:aliases w:val="Odstavec_muj Char,odrážky Char,List Paragraph_0 Char,List Paragraph_0_0 Char,Nadpis pro KZ Char,Odstavec se seznamem1 Char,Odstavec se seznamem2 Char,List Paragraph Char,Odstavec_muj1 Char,Odstavec_muj2 Char,Nad Char,Nad1 Char"/>
    <w:basedOn w:val="Standardnpsmoodstavce"/>
    <w:link w:val="Odstavecseseznamem"/>
    <w:uiPriority w:val="34"/>
    <w:qFormat/>
    <w:rsid w:val="008A2C86"/>
    <w:rPr>
      <w:sz w:val="24"/>
    </w:rPr>
  </w:style>
  <w:style w:type="paragraph" w:customStyle="1" w:styleId="KPnormln">
    <w:name w:val="KP normální"/>
    <w:basedOn w:val="Normln"/>
    <w:link w:val="KPnormlnChar"/>
    <w:qFormat/>
    <w:rsid w:val="001E1138"/>
    <w:pPr>
      <w:spacing w:before="120" w:line="240" w:lineRule="auto"/>
      <w:ind w:firstLine="720"/>
    </w:pPr>
    <w:rPr>
      <w:rFonts w:eastAsia="Times New Roman" w:cstheme="minorHAnsi"/>
      <w:color w:val="000000"/>
    </w:rPr>
  </w:style>
  <w:style w:type="character" w:customStyle="1" w:styleId="KPnormlnChar">
    <w:name w:val="KP normální Char"/>
    <w:basedOn w:val="Standardnpsmoodstavce"/>
    <w:link w:val="KPnormln"/>
    <w:rsid w:val="001E1138"/>
    <w:rPr>
      <w:rFonts w:eastAsia="Times New Roman" w:cstheme="minorHAnsi"/>
      <w:color w:val="000000"/>
      <w:sz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E1138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E1138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1E1138"/>
    <w:rPr>
      <w:vertAlign w:val="superscript"/>
    </w:rPr>
  </w:style>
  <w:style w:type="paragraph" w:styleId="Nzev">
    <w:name w:val="Title"/>
    <w:basedOn w:val="Normln"/>
    <w:link w:val="NzevChar"/>
    <w:qFormat/>
    <w:rsid w:val="008E6616"/>
    <w:pPr>
      <w:spacing w:after="0" w:line="240" w:lineRule="auto"/>
      <w:jc w:val="center"/>
    </w:pPr>
    <w:rPr>
      <w:rFonts w:ascii="Arial" w:eastAsia="Times New Roman" w:hAnsi="Arial" w:cs="Times New Roman"/>
      <w:b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8E6616"/>
    <w:rPr>
      <w:rFonts w:ascii="Arial" w:eastAsia="Times New Roman" w:hAnsi="Arial" w:cs="Times New Roman"/>
      <w:b/>
      <w:szCs w:val="20"/>
      <w:lang w:eastAsia="cs-CZ"/>
    </w:rPr>
  </w:style>
  <w:style w:type="paragraph" w:customStyle="1" w:styleId="NormlnKZ">
    <w:name w:val="Normální KZ"/>
    <w:basedOn w:val="Normln"/>
    <w:rsid w:val="008E6616"/>
    <w:pPr>
      <w:spacing w:line="240" w:lineRule="auto"/>
      <w:ind w:firstLine="425"/>
    </w:pPr>
    <w:rPr>
      <w:rFonts w:ascii="Arial" w:eastAsia="Times New Roman" w:hAnsi="Arial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7D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P-normlntext">
    <w:name w:val="KP-normální text"/>
    <w:basedOn w:val="Normln"/>
    <w:link w:val="KP-normlntextChar"/>
    <w:qFormat/>
    <w:rsid w:val="00650CD2"/>
    <w:pPr>
      <w:spacing w:line="240" w:lineRule="auto"/>
    </w:pPr>
    <w:rPr>
      <w:rFonts w:ascii="Calibri" w:eastAsia="Times New Roman" w:hAnsi="Calibri" w:cs="Arial"/>
      <w:color w:val="000000"/>
      <w:szCs w:val="24"/>
    </w:rPr>
  </w:style>
  <w:style w:type="character" w:customStyle="1" w:styleId="KP-normlntextChar">
    <w:name w:val="KP-normální text Char"/>
    <w:link w:val="KP-normlntext"/>
    <w:rsid w:val="00650CD2"/>
    <w:rPr>
      <w:rFonts w:ascii="Calibri" w:eastAsia="Times New Roman" w:hAnsi="Calibri" w:cs="Arial"/>
      <w:color w:val="000000"/>
      <w:sz w:val="24"/>
      <w:szCs w:val="24"/>
    </w:rPr>
  </w:style>
  <w:style w:type="paragraph" w:customStyle="1" w:styleId="Poznmkapodarou">
    <w:name w:val="Poznámka pod čarou"/>
    <w:basedOn w:val="Textpoznpodarou"/>
    <w:qFormat/>
    <w:rsid w:val="00650CD2"/>
    <w:pPr>
      <w:tabs>
        <w:tab w:val="left" w:pos="284"/>
      </w:tabs>
      <w:ind w:left="284" w:hanging="284"/>
    </w:pPr>
    <w:rPr>
      <w:rFonts w:eastAsia="Times New Roman" w:cs="Times New Roman"/>
    </w:rPr>
  </w:style>
  <w:style w:type="paragraph" w:customStyle="1" w:styleId="Char4CharCharCharCharCharCharCharCharCharCharCharCharCharCharCharCharCharCharCharCharCharCharCharCharCharCharCharChar">
    <w:name w:val="Char4 Char Char Char Char Char Char Char Char Char Char Char Char Char Char Char Char Char Char Char Char Char Char Char Char Char Char Char Char"/>
    <w:basedOn w:val="Normln"/>
    <w:rsid w:val="00650CD2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2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2B8B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51B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51B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51B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1B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1B8F"/>
    <w:rPr>
      <w:b/>
      <w:bCs/>
      <w:sz w:val="20"/>
      <w:szCs w:val="20"/>
    </w:rPr>
  </w:style>
  <w:style w:type="paragraph" w:customStyle="1" w:styleId="Default">
    <w:name w:val="Default"/>
    <w:rsid w:val="00FD793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3C2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3C20A4"/>
  </w:style>
  <w:style w:type="paragraph" w:styleId="Zpat">
    <w:name w:val="footer"/>
    <w:basedOn w:val="Normln"/>
    <w:link w:val="ZpatChar"/>
    <w:uiPriority w:val="99"/>
    <w:unhideWhenUsed/>
    <w:rsid w:val="003C2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0A4"/>
  </w:style>
  <w:style w:type="paragraph" w:styleId="Normlnweb">
    <w:name w:val="Normal (Web)"/>
    <w:basedOn w:val="Normln"/>
    <w:uiPriority w:val="99"/>
    <w:semiHidden/>
    <w:unhideWhenUsed/>
    <w:rsid w:val="008F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table" w:customStyle="1" w:styleId="TableGrid">
    <w:name w:val="TableGrid"/>
    <w:rsid w:val="00E60B26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ntext">
    <w:name w:val="Standardní text"/>
    <w:basedOn w:val="Normln"/>
    <w:link w:val="StandardntextChar"/>
    <w:qFormat/>
    <w:rsid w:val="00AB5A00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StandardntextChar">
    <w:name w:val="Standardní text Char"/>
    <w:link w:val="Standardntext"/>
    <w:rsid w:val="00AB5A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evize">
    <w:name w:val="Revision"/>
    <w:hidden/>
    <w:uiPriority w:val="99"/>
    <w:semiHidden/>
    <w:rsid w:val="006C6162"/>
    <w:pPr>
      <w:spacing w:after="0" w:line="240" w:lineRule="auto"/>
    </w:pPr>
  </w:style>
  <w:style w:type="character" w:customStyle="1" w:styleId="A1">
    <w:name w:val="A1"/>
    <w:uiPriority w:val="99"/>
    <w:rsid w:val="00527F4C"/>
    <w:rPr>
      <w:color w:val="000000"/>
      <w:sz w:val="28"/>
      <w:szCs w:val="28"/>
    </w:rPr>
  </w:style>
  <w:style w:type="character" w:customStyle="1" w:styleId="A4">
    <w:name w:val="A4"/>
    <w:uiPriority w:val="99"/>
    <w:rsid w:val="00527F4C"/>
    <w:rPr>
      <w:color w:val="000000"/>
      <w:sz w:val="60"/>
      <w:szCs w:val="60"/>
    </w:rPr>
  </w:style>
  <w:style w:type="character" w:customStyle="1" w:styleId="A5">
    <w:name w:val="A5"/>
    <w:uiPriority w:val="99"/>
    <w:rsid w:val="00527F4C"/>
    <w:rPr>
      <w:b/>
      <w:bCs/>
      <w:color w:val="000000"/>
      <w:sz w:val="40"/>
      <w:szCs w:val="40"/>
    </w:rPr>
  </w:style>
  <w:style w:type="character" w:styleId="Hypertextovodkaz">
    <w:name w:val="Hyperlink"/>
    <w:basedOn w:val="Standardnpsmoodstavce"/>
    <w:uiPriority w:val="99"/>
    <w:rsid w:val="00F32E56"/>
    <w:rPr>
      <w:color w:val="0000FF"/>
      <w:u w:val="single"/>
    </w:rPr>
  </w:style>
  <w:style w:type="paragraph" w:customStyle="1" w:styleId="Nzevtabulka">
    <w:name w:val="Název tabulka"/>
    <w:basedOn w:val="Normln"/>
    <w:next w:val="Normln"/>
    <w:link w:val="NzevtabulkaChar"/>
    <w:qFormat/>
    <w:rsid w:val="006929BF"/>
    <w:pPr>
      <w:numPr>
        <w:numId w:val="30"/>
      </w:numPr>
      <w:spacing w:after="0" w:line="240" w:lineRule="auto"/>
    </w:pPr>
    <w:rPr>
      <w:rFonts w:eastAsia="Times New Roman" w:cstheme="minorHAnsi"/>
      <w:b/>
      <w:szCs w:val="24"/>
    </w:rPr>
  </w:style>
  <w:style w:type="character" w:customStyle="1" w:styleId="NzevtabulkaChar">
    <w:name w:val="Název tabulka Char"/>
    <w:basedOn w:val="Standardnpsmoodstavce"/>
    <w:link w:val="Nzevtabulka"/>
    <w:rsid w:val="00CA3168"/>
    <w:rPr>
      <w:rFonts w:eastAsia="Times New Roman" w:cstheme="minorHAnsi"/>
      <w:b/>
      <w:sz w:val="24"/>
      <w:szCs w:val="24"/>
    </w:rPr>
  </w:style>
  <w:style w:type="paragraph" w:customStyle="1" w:styleId="BVIfnrCharChar">
    <w:name w:val="BVI fnr Char Char"/>
    <w:aliases w:val="Char1 Char Char,Exposant 3 Point Char Char,Footnote Char Char,Footnote reference number Char Char,Footnote symbol Char Char,Ref Char Char,Times 10 Point Char Char,de nota al pie Char Char"/>
    <w:basedOn w:val="Normln"/>
    <w:link w:val="Znakapoznpodarou"/>
    <w:uiPriority w:val="99"/>
    <w:rsid w:val="008C0821"/>
    <w:pPr>
      <w:spacing w:line="240" w:lineRule="exact"/>
    </w:pPr>
    <w:rPr>
      <w:vertAlign w:val="superscript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06CF5"/>
    <w:pPr>
      <w:keepNext/>
      <w:tabs>
        <w:tab w:val="left" w:pos="1134"/>
        <w:tab w:val="right" w:pos="9356"/>
      </w:tabs>
      <w:spacing w:after="40" w:line="240" w:lineRule="auto"/>
    </w:pPr>
    <w:rPr>
      <w:rFonts w:eastAsia="Times New Roman" w:cs="Times New Roman"/>
      <w:b/>
      <w:iCs/>
      <w:szCs w:val="18"/>
    </w:rPr>
  </w:style>
  <w:style w:type="paragraph" w:styleId="Bezmezer">
    <w:name w:val="No Spacing"/>
    <w:uiPriority w:val="1"/>
    <w:qFormat/>
    <w:rsid w:val="00636B55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h1a">
    <w:name w:val="h1a"/>
    <w:basedOn w:val="Standardnpsmoodstavce"/>
    <w:rsid w:val="00EA70C4"/>
  </w:style>
  <w:style w:type="character" w:styleId="Zdraznn">
    <w:name w:val="Emphasis"/>
    <w:basedOn w:val="Standardnpsmoodstavce"/>
    <w:uiPriority w:val="20"/>
    <w:qFormat/>
    <w:rsid w:val="009D5583"/>
    <w:rPr>
      <w:i/>
      <w:iCs/>
    </w:rPr>
  </w:style>
  <w:style w:type="character" w:styleId="PromnnHTML">
    <w:name w:val="HTML Variable"/>
    <w:basedOn w:val="Standardnpsmoodstavce"/>
    <w:uiPriority w:val="99"/>
    <w:semiHidden/>
    <w:unhideWhenUsed/>
    <w:rsid w:val="00EE1BB3"/>
    <w:rPr>
      <w:i/>
      <w:iCs/>
    </w:rPr>
  </w:style>
  <w:style w:type="paragraph" w:customStyle="1" w:styleId="Zdrojtabulka">
    <w:name w:val="Zdroj tabulka"/>
    <w:basedOn w:val="Normln"/>
    <w:link w:val="ZdrojtabulkaChar"/>
    <w:qFormat/>
    <w:rsid w:val="009809A1"/>
    <w:pPr>
      <w:keepNext/>
      <w:spacing w:line="240" w:lineRule="auto"/>
    </w:pPr>
    <w:rPr>
      <w:rFonts w:eastAsia="Times New Roman" w:cstheme="minorHAnsi"/>
      <w:b/>
      <w:sz w:val="20"/>
      <w:szCs w:val="24"/>
      <w:shd w:val="clear" w:color="auto" w:fill="FFFFFF" w:themeFill="background1"/>
    </w:rPr>
  </w:style>
  <w:style w:type="character" w:customStyle="1" w:styleId="ZdrojtabulkaChar">
    <w:name w:val="Zdroj tabulka Char"/>
    <w:basedOn w:val="Standardnpsmoodstavce"/>
    <w:link w:val="Zdrojtabulka"/>
    <w:rsid w:val="009809A1"/>
    <w:rPr>
      <w:rFonts w:eastAsia="Times New Roman" w:cstheme="minorHAnsi"/>
      <w:b/>
      <w:sz w:val="20"/>
      <w:szCs w:val="24"/>
    </w:rPr>
  </w:style>
  <w:style w:type="paragraph" w:customStyle="1" w:styleId="Nzevgraf">
    <w:name w:val="Název graf"/>
    <w:basedOn w:val="Normln"/>
    <w:next w:val="Normln"/>
    <w:link w:val="NzevgrafChar"/>
    <w:qFormat/>
    <w:rsid w:val="00492471"/>
    <w:pPr>
      <w:numPr>
        <w:numId w:val="25"/>
      </w:numPr>
      <w:spacing w:after="0" w:line="240" w:lineRule="auto"/>
    </w:pPr>
    <w:rPr>
      <w:rFonts w:eastAsia="Times New Roman" w:cs="Times New Roman"/>
      <w:b/>
      <w:szCs w:val="24"/>
      <w:shd w:val="clear" w:color="auto" w:fill="FFFFFF" w:themeFill="background1"/>
      <w:lang w:eastAsia="cs-CZ"/>
    </w:rPr>
  </w:style>
  <w:style w:type="character" w:customStyle="1" w:styleId="NzevgrafChar">
    <w:name w:val="Název graf Char"/>
    <w:basedOn w:val="NzevtabulkaChar"/>
    <w:link w:val="Nzevgraf"/>
    <w:rsid w:val="00492471"/>
    <w:rPr>
      <w:rFonts w:eastAsia="Times New Roman" w:cs="Times New Roman"/>
      <w:b/>
      <w:sz w:val="24"/>
      <w:szCs w:val="24"/>
      <w:lang w:eastAsia="cs-CZ"/>
    </w:rPr>
  </w:style>
  <w:style w:type="table" w:customStyle="1" w:styleId="Mkatabulky3">
    <w:name w:val="Mřížka tabulky3"/>
    <w:basedOn w:val="Normlntabulka"/>
    <w:next w:val="Mkatabulky"/>
    <w:uiPriority w:val="39"/>
    <w:rsid w:val="00704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B27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39"/>
    <w:rsid w:val="00996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D53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chart" Target="charts/chart3.xml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0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Plocha\Kontroln&#237;%20list_kompletn&#237;_grafy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4523428984784734E-2"/>
          <c:y val="0.12983770287141075"/>
          <c:w val="0.87027897118074393"/>
          <c:h val="0.75431576670893663"/>
        </c:manualLayout>
      </c:layout>
      <c:scatterChart>
        <c:scatterStyle val="lineMarker"/>
        <c:varyColors val="0"/>
        <c:ser>
          <c:idx val="0"/>
          <c:order val="0"/>
          <c:tx>
            <c:strRef>
              <c:f>'[Kontrolní list_kompletní_grafy.xlsx]Délka za cas'!$D$2</c:f>
              <c:strCache>
                <c:ptCount val="1"/>
                <c:pt idx="0">
                  <c:v>Délka ve dnech mezi datem nápadu žádosti a datem prvního úkonu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3175">
                <a:solidFill>
                  <a:srgbClr val="A5A5A5"/>
                </a:solidFill>
              </a:ln>
              <a:effectLst/>
            </c:spPr>
          </c:marker>
          <c:dPt>
            <c:idx val="157"/>
            <c:marker>
              <c:symbol val="circle"/>
              <c:size val="5"/>
              <c:spPr>
                <a:solidFill>
                  <a:schemeClr val="accent3"/>
                </a:solidFill>
                <a:ln w="0">
                  <a:solidFill>
                    <a:srgbClr val="A5A5A5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2B64-4757-B2CE-F78B42D578AC}"/>
              </c:ext>
            </c:extLst>
          </c:dPt>
          <c:xVal>
            <c:numRef>
              <c:f>'[Kontrolní list_kompletní_grafy.xlsx]Délka za cas'!$C$3:$C$220</c:f>
              <c:numCache>
                <c:formatCode>m/d/yyyy</c:formatCode>
                <c:ptCount val="218"/>
                <c:pt idx="0">
                  <c:v>42887</c:v>
                </c:pt>
                <c:pt idx="1">
                  <c:v>44000</c:v>
                </c:pt>
                <c:pt idx="2">
                  <c:v>44246</c:v>
                </c:pt>
                <c:pt idx="3">
                  <c:v>43777</c:v>
                </c:pt>
                <c:pt idx="4">
                  <c:v>43320</c:v>
                </c:pt>
                <c:pt idx="5">
                  <c:v>43089</c:v>
                </c:pt>
                <c:pt idx="6">
                  <c:v>42942</c:v>
                </c:pt>
                <c:pt idx="7">
                  <c:v>42263</c:v>
                </c:pt>
                <c:pt idx="8">
                  <c:v>42170</c:v>
                </c:pt>
                <c:pt idx="9">
                  <c:v>42571</c:v>
                </c:pt>
                <c:pt idx="10">
                  <c:v>43046</c:v>
                </c:pt>
                <c:pt idx="11">
                  <c:v>43046</c:v>
                </c:pt>
                <c:pt idx="12">
                  <c:v>44146</c:v>
                </c:pt>
                <c:pt idx="13">
                  <c:v>43412</c:v>
                </c:pt>
                <c:pt idx="14">
                  <c:v>41954</c:v>
                </c:pt>
                <c:pt idx="15">
                  <c:v>42677</c:v>
                </c:pt>
                <c:pt idx="16">
                  <c:v>42447</c:v>
                </c:pt>
                <c:pt idx="17">
                  <c:v>43032</c:v>
                </c:pt>
                <c:pt idx="18">
                  <c:v>43186</c:v>
                </c:pt>
                <c:pt idx="19">
                  <c:v>42993</c:v>
                </c:pt>
                <c:pt idx="20">
                  <c:v>39339</c:v>
                </c:pt>
                <c:pt idx="21">
                  <c:v>39647</c:v>
                </c:pt>
                <c:pt idx="22">
                  <c:v>40742</c:v>
                </c:pt>
                <c:pt idx="23">
                  <c:v>40927</c:v>
                </c:pt>
                <c:pt idx="24">
                  <c:v>42468</c:v>
                </c:pt>
                <c:pt idx="25">
                  <c:v>42069</c:v>
                </c:pt>
                <c:pt idx="26">
                  <c:v>40596</c:v>
                </c:pt>
                <c:pt idx="27">
                  <c:v>40641</c:v>
                </c:pt>
                <c:pt idx="28">
                  <c:v>40963</c:v>
                </c:pt>
                <c:pt idx="29">
                  <c:v>41388</c:v>
                </c:pt>
                <c:pt idx="30">
                  <c:v>41856</c:v>
                </c:pt>
                <c:pt idx="31">
                  <c:v>40155</c:v>
                </c:pt>
                <c:pt idx="32">
                  <c:v>42701</c:v>
                </c:pt>
                <c:pt idx="33">
                  <c:v>43117</c:v>
                </c:pt>
                <c:pt idx="34">
                  <c:v>41598</c:v>
                </c:pt>
                <c:pt idx="35">
                  <c:v>41254</c:v>
                </c:pt>
                <c:pt idx="36">
                  <c:v>42380</c:v>
                </c:pt>
                <c:pt idx="37">
                  <c:v>41642</c:v>
                </c:pt>
                <c:pt idx="38">
                  <c:v>40927</c:v>
                </c:pt>
                <c:pt idx="39">
                  <c:v>41617</c:v>
                </c:pt>
                <c:pt idx="40">
                  <c:v>41885</c:v>
                </c:pt>
                <c:pt idx="41">
                  <c:v>39931</c:v>
                </c:pt>
                <c:pt idx="42">
                  <c:v>41516</c:v>
                </c:pt>
                <c:pt idx="43">
                  <c:v>43584</c:v>
                </c:pt>
                <c:pt idx="44">
                  <c:v>44026</c:v>
                </c:pt>
                <c:pt idx="45">
                  <c:v>44118</c:v>
                </c:pt>
                <c:pt idx="46">
                  <c:v>42386</c:v>
                </c:pt>
                <c:pt idx="47">
                  <c:v>43938</c:v>
                </c:pt>
                <c:pt idx="48">
                  <c:v>43727</c:v>
                </c:pt>
                <c:pt idx="49">
                  <c:v>44032</c:v>
                </c:pt>
                <c:pt idx="50">
                  <c:v>42870</c:v>
                </c:pt>
                <c:pt idx="51">
                  <c:v>43480</c:v>
                </c:pt>
                <c:pt idx="52">
                  <c:v>43297</c:v>
                </c:pt>
                <c:pt idx="53">
                  <c:v>44041</c:v>
                </c:pt>
                <c:pt idx="54">
                  <c:v>43269</c:v>
                </c:pt>
                <c:pt idx="55">
                  <c:v>42494</c:v>
                </c:pt>
                <c:pt idx="56">
                  <c:v>43404</c:v>
                </c:pt>
                <c:pt idx="57">
                  <c:v>43116</c:v>
                </c:pt>
                <c:pt idx="58">
                  <c:v>43936</c:v>
                </c:pt>
                <c:pt idx="59">
                  <c:v>44041</c:v>
                </c:pt>
                <c:pt idx="60">
                  <c:v>43847</c:v>
                </c:pt>
                <c:pt idx="61">
                  <c:v>43973</c:v>
                </c:pt>
                <c:pt idx="62">
                  <c:v>43969</c:v>
                </c:pt>
                <c:pt idx="63">
                  <c:v>42340</c:v>
                </c:pt>
                <c:pt idx="64">
                  <c:v>43978</c:v>
                </c:pt>
                <c:pt idx="65">
                  <c:v>43594</c:v>
                </c:pt>
                <c:pt idx="66">
                  <c:v>42772</c:v>
                </c:pt>
                <c:pt idx="67">
                  <c:v>42097</c:v>
                </c:pt>
                <c:pt idx="68">
                  <c:v>42836</c:v>
                </c:pt>
                <c:pt idx="69">
                  <c:v>42537</c:v>
                </c:pt>
                <c:pt idx="70">
                  <c:v>42797</c:v>
                </c:pt>
                <c:pt idx="71">
                  <c:v>43635</c:v>
                </c:pt>
                <c:pt idx="72">
                  <c:v>43643</c:v>
                </c:pt>
                <c:pt idx="73">
                  <c:v>42467</c:v>
                </c:pt>
                <c:pt idx="74">
                  <c:v>40682</c:v>
                </c:pt>
                <c:pt idx="75">
                  <c:v>41169</c:v>
                </c:pt>
                <c:pt idx="76">
                  <c:v>41737</c:v>
                </c:pt>
                <c:pt idx="77">
                  <c:v>42740</c:v>
                </c:pt>
                <c:pt idx="78">
                  <c:v>43495</c:v>
                </c:pt>
                <c:pt idx="79">
                  <c:v>43773</c:v>
                </c:pt>
                <c:pt idx="80">
                  <c:v>41698</c:v>
                </c:pt>
                <c:pt idx="81">
                  <c:v>42405</c:v>
                </c:pt>
                <c:pt idx="82">
                  <c:v>43958</c:v>
                </c:pt>
                <c:pt idx="83">
                  <c:v>43279</c:v>
                </c:pt>
                <c:pt idx="84">
                  <c:v>43231</c:v>
                </c:pt>
                <c:pt idx="85">
                  <c:v>43329</c:v>
                </c:pt>
                <c:pt idx="86">
                  <c:v>43942</c:v>
                </c:pt>
                <c:pt idx="87">
                  <c:v>42765</c:v>
                </c:pt>
                <c:pt idx="88">
                  <c:v>43237</c:v>
                </c:pt>
                <c:pt idx="89">
                  <c:v>41822</c:v>
                </c:pt>
                <c:pt idx="90">
                  <c:v>42522</c:v>
                </c:pt>
                <c:pt idx="91">
                  <c:v>43482</c:v>
                </c:pt>
                <c:pt idx="92">
                  <c:v>43245</c:v>
                </c:pt>
                <c:pt idx="93">
                  <c:v>43588</c:v>
                </c:pt>
                <c:pt idx="94">
                  <c:v>44225</c:v>
                </c:pt>
                <c:pt idx="95">
                  <c:v>42484</c:v>
                </c:pt>
                <c:pt idx="96">
                  <c:v>43339</c:v>
                </c:pt>
                <c:pt idx="97">
                  <c:v>42835</c:v>
                </c:pt>
                <c:pt idx="98">
                  <c:v>42684</c:v>
                </c:pt>
                <c:pt idx="99">
                  <c:v>42493</c:v>
                </c:pt>
                <c:pt idx="100">
                  <c:v>42888</c:v>
                </c:pt>
                <c:pt idx="101">
                  <c:v>43623</c:v>
                </c:pt>
                <c:pt idx="102">
                  <c:v>43614</c:v>
                </c:pt>
                <c:pt idx="103">
                  <c:v>43426</c:v>
                </c:pt>
                <c:pt idx="104">
                  <c:v>44042</c:v>
                </c:pt>
                <c:pt idx="105">
                  <c:v>42394</c:v>
                </c:pt>
                <c:pt idx="106">
                  <c:v>43118</c:v>
                </c:pt>
                <c:pt idx="107">
                  <c:v>43118</c:v>
                </c:pt>
                <c:pt idx="108">
                  <c:v>41248</c:v>
                </c:pt>
                <c:pt idx="109">
                  <c:v>41513</c:v>
                </c:pt>
                <c:pt idx="110">
                  <c:v>42564</c:v>
                </c:pt>
                <c:pt idx="111">
                  <c:v>42765</c:v>
                </c:pt>
                <c:pt idx="112">
                  <c:v>42765</c:v>
                </c:pt>
                <c:pt idx="113">
                  <c:v>43315</c:v>
                </c:pt>
                <c:pt idx="114">
                  <c:v>43416</c:v>
                </c:pt>
                <c:pt idx="115">
                  <c:v>41397</c:v>
                </c:pt>
                <c:pt idx="116">
                  <c:v>41397</c:v>
                </c:pt>
                <c:pt idx="117">
                  <c:v>41397</c:v>
                </c:pt>
                <c:pt idx="118">
                  <c:v>41397</c:v>
                </c:pt>
                <c:pt idx="119">
                  <c:v>41397</c:v>
                </c:pt>
                <c:pt idx="120">
                  <c:v>41397</c:v>
                </c:pt>
                <c:pt idx="121">
                  <c:v>41397</c:v>
                </c:pt>
                <c:pt idx="122">
                  <c:v>35937</c:v>
                </c:pt>
                <c:pt idx="123">
                  <c:v>36201</c:v>
                </c:pt>
                <c:pt idx="124">
                  <c:v>36201</c:v>
                </c:pt>
                <c:pt idx="125">
                  <c:v>36201</c:v>
                </c:pt>
                <c:pt idx="126">
                  <c:v>36448</c:v>
                </c:pt>
                <c:pt idx="127">
                  <c:v>43944</c:v>
                </c:pt>
                <c:pt idx="128">
                  <c:v>42950</c:v>
                </c:pt>
                <c:pt idx="129">
                  <c:v>43090</c:v>
                </c:pt>
                <c:pt idx="130">
                  <c:v>43817</c:v>
                </c:pt>
                <c:pt idx="131">
                  <c:v>43384</c:v>
                </c:pt>
                <c:pt idx="132">
                  <c:v>43019</c:v>
                </c:pt>
                <c:pt idx="133">
                  <c:v>39458</c:v>
                </c:pt>
                <c:pt idx="134">
                  <c:v>43312</c:v>
                </c:pt>
                <c:pt idx="135">
                  <c:v>42866</c:v>
                </c:pt>
                <c:pt idx="136">
                  <c:v>39745</c:v>
                </c:pt>
                <c:pt idx="137">
                  <c:v>41988</c:v>
                </c:pt>
                <c:pt idx="138">
                  <c:v>43090</c:v>
                </c:pt>
                <c:pt idx="139">
                  <c:v>42376</c:v>
                </c:pt>
                <c:pt idx="140">
                  <c:v>42430</c:v>
                </c:pt>
                <c:pt idx="141">
                  <c:v>43524</c:v>
                </c:pt>
                <c:pt idx="142">
                  <c:v>43448</c:v>
                </c:pt>
                <c:pt idx="143">
                  <c:v>42145</c:v>
                </c:pt>
                <c:pt idx="144">
                  <c:v>42663</c:v>
                </c:pt>
                <c:pt idx="145">
                  <c:v>43922</c:v>
                </c:pt>
                <c:pt idx="146">
                  <c:v>42038</c:v>
                </c:pt>
                <c:pt idx="147">
                  <c:v>42321</c:v>
                </c:pt>
                <c:pt idx="148">
                  <c:v>44112</c:v>
                </c:pt>
                <c:pt idx="149">
                  <c:v>42615</c:v>
                </c:pt>
                <c:pt idx="150">
                  <c:v>40518</c:v>
                </c:pt>
                <c:pt idx="151">
                  <c:v>40731</c:v>
                </c:pt>
                <c:pt idx="152">
                  <c:v>40714</c:v>
                </c:pt>
                <c:pt idx="153">
                  <c:v>43840</c:v>
                </c:pt>
                <c:pt idx="154">
                  <c:v>39343</c:v>
                </c:pt>
                <c:pt idx="155">
                  <c:v>43733</c:v>
                </c:pt>
                <c:pt idx="156">
                  <c:v>43090</c:v>
                </c:pt>
                <c:pt idx="157">
                  <c:v>43168</c:v>
                </c:pt>
                <c:pt idx="158">
                  <c:v>41467</c:v>
                </c:pt>
                <c:pt idx="159">
                  <c:v>41495</c:v>
                </c:pt>
                <c:pt idx="160">
                  <c:v>42170</c:v>
                </c:pt>
                <c:pt idx="161">
                  <c:v>41754</c:v>
                </c:pt>
                <c:pt idx="162">
                  <c:v>42332</c:v>
                </c:pt>
                <c:pt idx="163">
                  <c:v>42496</c:v>
                </c:pt>
                <c:pt idx="164">
                  <c:v>43175</c:v>
                </c:pt>
                <c:pt idx="165">
                  <c:v>43032</c:v>
                </c:pt>
                <c:pt idx="166">
                  <c:v>43090</c:v>
                </c:pt>
                <c:pt idx="167">
                  <c:v>42116</c:v>
                </c:pt>
                <c:pt idx="168">
                  <c:v>42116</c:v>
                </c:pt>
                <c:pt idx="169">
                  <c:v>43439</c:v>
                </c:pt>
                <c:pt idx="170">
                  <c:v>42821</c:v>
                </c:pt>
                <c:pt idx="171">
                  <c:v>41791</c:v>
                </c:pt>
                <c:pt idx="172">
                  <c:v>42004</c:v>
                </c:pt>
                <c:pt idx="173">
                  <c:v>42116</c:v>
                </c:pt>
                <c:pt idx="174">
                  <c:v>42116</c:v>
                </c:pt>
                <c:pt idx="175">
                  <c:v>42338</c:v>
                </c:pt>
                <c:pt idx="176">
                  <c:v>42123</c:v>
                </c:pt>
                <c:pt idx="177">
                  <c:v>42795</c:v>
                </c:pt>
                <c:pt idx="178">
                  <c:v>43122</c:v>
                </c:pt>
                <c:pt idx="179">
                  <c:v>43447</c:v>
                </c:pt>
                <c:pt idx="180">
                  <c:v>39549</c:v>
                </c:pt>
                <c:pt idx="181">
                  <c:v>43340</c:v>
                </c:pt>
                <c:pt idx="182">
                  <c:v>43343</c:v>
                </c:pt>
                <c:pt idx="183">
                  <c:v>43402</c:v>
                </c:pt>
                <c:pt idx="184">
                  <c:v>43375</c:v>
                </c:pt>
                <c:pt idx="185">
                  <c:v>43343</c:v>
                </c:pt>
                <c:pt idx="186">
                  <c:v>43376</c:v>
                </c:pt>
                <c:pt idx="187">
                  <c:v>43367</c:v>
                </c:pt>
                <c:pt idx="188">
                  <c:v>43348</c:v>
                </c:pt>
                <c:pt idx="189">
                  <c:v>43334</c:v>
                </c:pt>
                <c:pt idx="190">
                  <c:v>43336</c:v>
                </c:pt>
                <c:pt idx="191">
                  <c:v>43347</c:v>
                </c:pt>
                <c:pt idx="192">
                  <c:v>43381</c:v>
                </c:pt>
                <c:pt idx="193">
                  <c:v>38058</c:v>
                </c:pt>
                <c:pt idx="194">
                  <c:v>38577</c:v>
                </c:pt>
                <c:pt idx="195">
                  <c:v>43868</c:v>
                </c:pt>
                <c:pt idx="196">
                  <c:v>43804</c:v>
                </c:pt>
                <c:pt idx="197">
                  <c:v>44074</c:v>
                </c:pt>
                <c:pt idx="198">
                  <c:v>42888</c:v>
                </c:pt>
                <c:pt idx="199">
                  <c:v>41897</c:v>
                </c:pt>
                <c:pt idx="200">
                  <c:v>42478</c:v>
                </c:pt>
                <c:pt idx="201">
                  <c:v>43087</c:v>
                </c:pt>
                <c:pt idx="202">
                  <c:v>43194</c:v>
                </c:pt>
                <c:pt idx="203">
                  <c:v>43145</c:v>
                </c:pt>
                <c:pt idx="204">
                  <c:v>44013</c:v>
                </c:pt>
                <c:pt idx="205">
                  <c:v>43137</c:v>
                </c:pt>
                <c:pt idx="206">
                  <c:v>42080</c:v>
                </c:pt>
                <c:pt idx="207">
                  <c:v>42705</c:v>
                </c:pt>
                <c:pt idx="208">
                  <c:v>43861</c:v>
                </c:pt>
                <c:pt idx="209">
                  <c:v>41976</c:v>
                </c:pt>
                <c:pt idx="210">
                  <c:v>42884</c:v>
                </c:pt>
                <c:pt idx="211">
                  <c:v>43605</c:v>
                </c:pt>
                <c:pt idx="212">
                  <c:v>42065</c:v>
                </c:pt>
                <c:pt idx="213">
                  <c:v>42544</c:v>
                </c:pt>
                <c:pt idx="214">
                  <c:v>41274</c:v>
                </c:pt>
                <c:pt idx="215">
                  <c:v>43277</c:v>
                </c:pt>
                <c:pt idx="216">
                  <c:v>42095</c:v>
                </c:pt>
                <c:pt idx="217">
                  <c:v>42954</c:v>
                </c:pt>
              </c:numCache>
            </c:numRef>
          </c:xVal>
          <c:yVal>
            <c:numRef>
              <c:f>'[Kontrolní list_kompletní_grafy.xlsx]Délka za cas'!$D$3:$D$220</c:f>
              <c:numCache>
                <c:formatCode>General</c:formatCode>
                <c:ptCount val="218"/>
                <c:pt idx="0">
                  <c:v>4</c:v>
                </c:pt>
                <c:pt idx="1">
                  <c:v>201</c:v>
                </c:pt>
                <c:pt idx="2">
                  <c:v>0</c:v>
                </c:pt>
                <c:pt idx="3">
                  <c:v>266</c:v>
                </c:pt>
                <c:pt idx="4">
                  <c:v>72</c:v>
                </c:pt>
                <c:pt idx="5">
                  <c:v>531</c:v>
                </c:pt>
                <c:pt idx="6">
                  <c:v>105</c:v>
                </c:pt>
                <c:pt idx="7">
                  <c:v>359</c:v>
                </c:pt>
                <c:pt idx="8">
                  <c:v>176</c:v>
                </c:pt>
                <c:pt idx="9">
                  <c:v>1</c:v>
                </c:pt>
                <c:pt idx="10">
                  <c:v>1</c:v>
                </c:pt>
                <c:pt idx="11">
                  <c:v>118</c:v>
                </c:pt>
                <c:pt idx="12">
                  <c:v>176</c:v>
                </c:pt>
                <c:pt idx="13">
                  <c:v>291</c:v>
                </c:pt>
                <c:pt idx="14">
                  <c:v>20</c:v>
                </c:pt>
                <c:pt idx="15">
                  <c:v>369</c:v>
                </c:pt>
                <c:pt idx="16">
                  <c:v>437</c:v>
                </c:pt>
                <c:pt idx="17">
                  <c:v>113</c:v>
                </c:pt>
                <c:pt idx="18">
                  <c:v>10</c:v>
                </c:pt>
                <c:pt idx="19">
                  <c:v>458</c:v>
                </c:pt>
                <c:pt idx="20">
                  <c:v>10</c:v>
                </c:pt>
                <c:pt idx="21">
                  <c:v>53</c:v>
                </c:pt>
                <c:pt idx="22">
                  <c:v>25</c:v>
                </c:pt>
                <c:pt idx="23">
                  <c:v>6</c:v>
                </c:pt>
                <c:pt idx="24">
                  <c:v>181</c:v>
                </c:pt>
                <c:pt idx="25">
                  <c:v>335</c:v>
                </c:pt>
                <c:pt idx="26">
                  <c:v>3</c:v>
                </c:pt>
                <c:pt idx="27">
                  <c:v>3</c:v>
                </c:pt>
                <c:pt idx="28">
                  <c:v>5</c:v>
                </c:pt>
                <c:pt idx="29">
                  <c:v>50</c:v>
                </c:pt>
                <c:pt idx="30">
                  <c:v>1</c:v>
                </c:pt>
                <c:pt idx="31">
                  <c:v>10</c:v>
                </c:pt>
                <c:pt idx="32">
                  <c:v>157</c:v>
                </c:pt>
                <c:pt idx="33">
                  <c:v>119</c:v>
                </c:pt>
                <c:pt idx="34">
                  <c:v>181</c:v>
                </c:pt>
                <c:pt idx="35">
                  <c:v>35</c:v>
                </c:pt>
                <c:pt idx="36">
                  <c:v>8</c:v>
                </c:pt>
                <c:pt idx="37">
                  <c:v>179</c:v>
                </c:pt>
                <c:pt idx="38">
                  <c:v>147</c:v>
                </c:pt>
                <c:pt idx="39">
                  <c:v>1</c:v>
                </c:pt>
                <c:pt idx="40">
                  <c:v>65</c:v>
                </c:pt>
                <c:pt idx="41">
                  <c:v>51</c:v>
                </c:pt>
                <c:pt idx="42">
                  <c:v>39</c:v>
                </c:pt>
                <c:pt idx="43">
                  <c:v>294</c:v>
                </c:pt>
                <c:pt idx="44">
                  <c:v>184</c:v>
                </c:pt>
                <c:pt idx="45">
                  <c:v>7</c:v>
                </c:pt>
                <c:pt idx="46">
                  <c:v>205</c:v>
                </c:pt>
                <c:pt idx="47">
                  <c:v>209</c:v>
                </c:pt>
                <c:pt idx="48">
                  <c:v>18</c:v>
                </c:pt>
                <c:pt idx="49">
                  <c:v>81</c:v>
                </c:pt>
                <c:pt idx="50">
                  <c:v>182</c:v>
                </c:pt>
                <c:pt idx="51">
                  <c:v>107</c:v>
                </c:pt>
                <c:pt idx="52">
                  <c:v>135</c:v>
                </c:pt>
                <c:pt idx="53">
                  <c:v>0</c:v>
                </c:pt>
                <c:pt idx="54">
                  <c:v>1</c:v>
                </c:pt>
                <c:pt idx="55">
                  <c:v>301</c:v>
                </c:pt>
                <c:pt idx="56">
                  <c:v>1</c:v>
                </c:pt>
                <c:pt idx="57">
                  <c:v>21</c:v>
                </c:pt>
                <c:pt idx="58">
                  <c:v>174</c:v>
                </c:pt>
                <c:pt idx="59">
                  <c:v>7</c:v>
                </c:pt>
                <c:pt idx="60">
                  <c:v>0</c:v>
                </c:pt>
                <c:pt idx="61">
                  <c:v>91</c:v>
                </c:pt>
                <c:pt idx="62">
                  <c:v>31</c:v>
                </c:pt>
                <c:pt idx="63">
                  <c:v>219</c:v>
                </c:pt>
                <c:pt idx="64">
                  <c:v>269</c:v>
                </c:pt>
                <c:pt idx="65">
                  <c:v>281</c:v>
                </c:pt>
                <c:pt idx="66">
                  <c:v>344</c:v>
                </c:pt>
                <c:pt idx="67">
                  <c:v>157</c:v>
                </c:pt>
                <c:pt idx="68">
                  <c:v>275</c:v>
                </c:pt>
                <c:pt idx="69">
                  <c:v>207</c:v>
                </c:pt>
                <c:pt idx="70">
                  <c:v>34</c:v>
                </c:pt>
                <c:pt idx="71">
                  <c:v>224</c:v>
                </c:pt>
                <c:pt idx="72">
                  <c:v>85</c:v>
                </c:pt>
                <c:pt idx="73">
                  <c:v>256</c:v>
                </c:pt>
                <c:pt idx="74">
                  <c:v>20</c:v>
                </c:pt>
                <c:pt idx="75">
                  <c:v>688</c:v>
                </c:pt>
                <c:pt idx="76">
                  <c:v>148</c:v>
                </c:pt>
                <c:pt idx="77">
                  <c:v>523</c:v>
                </c:pt>
                <c:pt idx="78">
                  <c:v>250</c:v>
                </c:pt>
                <c:pt idx="79">
                  <c:v>1</c:v>
                </c:pt>
                <c:pt idx="80">
                  <c:v>11</c:v>
                </c:pt>
                <c:pt idx="81">
                  <c:v>48</c:v>
                </c:pt>
                <c:pt idx="82">
                  <c:v>5</c:v>
                </c:pt>
                <c:pt idx="83">
                  <c:v>90</c:v>
                </c:pt>
                <c:pt idx="84">
                  <c:v>118</c:v>
                </c:pt>
                <c:pt idx="85">
                  <c:v>32</c:v>
                </c:pt>
                <c:pt idx="86">
                  <c:v>232</c:v>
                </c:pt>
                <c:pt idx="87">
                  <c:v>108</c:v>
                </c:pt>
                <c:pt idx="88">
                  <c:v>25</c:v>
                </c:pt>
                <c:pt idx="89">
                  <c:v>71</c:v>
                </c:pt>
                <c:pt idx="90">
                  <c:v>293</c:v>
                </c:pt>
                <c:pt idx="91">
                  <c:v>126</c:v>
                </c:pt>
                <c:pt idx="92">
                  <c:v>174</c:v>
                </c:pt>
                <c:pt idx="93">
                  <c:v>299</c:v>
                </c:pt>
                <c:pt idx="94">
                  <c:v>214</c:v>
                </c:pt>
                <c:pt idx="95">
                  <c:v>215</c:v>
                </c:pt>
                <c:pt idx="96">
                  <c:v>241</c:v>
                </c:pt>
                <c:pt idx="97">
                  <c:v>303</c:v>
                </c:pt>
                <c:pt idx="98">
                  <c:v>181</c:v>
                </c:pt>
                <c:pt idx="99">
                  <c:v>225</c:v>
                </c:pt>
                <c:pt idx="100">
                  <c:v>164</c:v>
                </c:pt>
                <c:pt idx="101">
                  <c:v>349</c:v>
                </c:pt>
                <c:pt idx="102">
                  <c:v>440</c:v>
                </c:pt>
                <c:pt idx="103">
                  <c:v>379</c:v>
                </c:pt>
                <c:pt idx="104">
                  <c:v>32</c:v>
                </c:pt>
                <c:pt idx="105">
                  <c:v>39</c:v>
                </c:pt>
                <c:pt idx="106">
                  <c:v>197</c:v>
                </c:pt>
                <c:pt idx="107">
                  <c:v>197</c:v>
                </c:pt>
                <c:pt idx="108">
                  <c:v>2</c:v>
                </c:pt>
                <c:pt idx="109">
                  <c:v>184</c:v>
                </c:pt>
                <c:pt idx="110">
                  <c:v>217</c:v>
                </c:pt>
                <c:pt idx="111">
                  <c:v>11</c:v>
                </c:pt>
                <c:pt idx="112">
                  <c:v>494</c:v>
                </c:pt>
                <c:pt idx="113">
                  <c:v>11</c:v>
                </c:pt>
                <c:pt idx="114">
                  <c:v>35</c:v>
                </c:pt>
                <c:pt idx="115">
                  <c:v>234</c:v>
                </c:pt>
                <c:pt idx="116">
                  <c:v>124</c:v>
                </c:pt>
                <c:pt idx="117">
                  <c:v>124</c:v>
                </c:pt>
                <c:pt idx="118">
                  <c:v>124</c:v>
                </c:pt>
                <c:pt idx="119">
                  <c:v>124</c:v>
                </c:pt>
                <c:pt idx="120">
                  <c:v>124</c:v>
                </c:pt>
                <c:pt idx="121">
                  <c:v>124</c:v>
                </c:pt>
                <c:pt idx="122">
                  <c:v>21</c:v>
                </c:pt>
                <c:pt idx="123">
                  <c:v>15</c:v>
                </c:pt>
                <c:pt idx="124">
                  <c:v>15</c:v>
                </c:pt>
                <c:pt idx="125">
                  <c:v>15</c:v>
                </c:pt>
                <c:pt idx="126">
                  <c:v>31</c:v>
                </c:pt>
                <c:pt idx="127">
                  <c:v>229</c:v>
                </c:pt>
                <c:pt idx="128">
                  <c:v>84</c:v>
                </c:pt>
                <c:pt idx="129">
                  <c:v>90</c:v>
                </c:pt>
                <c:pt idx="130">
                  <c:v>16</c:v>
                </c:pt>
                <c:pt idx="131">
                  <c:v>109</c:v>
                </c:pt>
                <c:pt idx="132">
                  <c:v>110</c:v>
                </c:pt>
                <c:pt idx="133">
                  <c:v>207</c:v>
                </c:pt>
                <c:pt idx="134">
                  <c:v>86</c:v>
                </c:pt>
                <c:pt idx="135">
                  <c:v>425</c:v>
                </c:pt>
                <c:pt idx="136">
                  <c:v>186</c:v>
                </c:pt>
                <c:pt idx="137">
                  <c:v>71</c:v>
                </c:pt>
                <c:pt idx="138">
                  <c:v>91</c:v>
                </c:pt>
                <c:pt idx="139">
                  <c:v>119</c:v>
                </c:pt>
                <c:pt idx="140">
                  <c:v>337</c:v>
                </c:pt>
                <c:pt idx="141">
                  <c:v>13</c:v>
                </c:pt>
                <c:pt idx="142">
                  <c:v>21</c:v>
                </c:pt>
                <c:pt idx="143">
                  <c:v>424</c:v>
                </c:pt>
                <c:pt idx="144">
                  <c:v>216</c:v>
                </c:pt>
                <c:pt idx="145">
                  <c:v>250</c:v>
                </c:pt>
                <c:pt idx="146">
                  <c:v>129</c:v>
                </c:pt>
                <c:pt idx="147">
                  <c:v>271</c:v>
                </c:pt>
                <c:pt idx="148">
                  <c:v>12</c:v>
                </c:pt>
                <c:pt idx="149">
                  <c:v>4</c:v>
                </c:pt>
                <c:pt idx="150">
                  <c:v>9</c:v>
                </c:pt>
                <c:pt idx="151">
                  <c:v>47</c:v>
                </c:pt>
                <c:pt idx="152">
                  <c:v>31</c:v>
                </c:pt>
                <c:pt idx="153">
                  <c:v>217</c:v>
                </c:pt>
                <c:pt idx="154">
                  <c:v>20</c:v>
                </c:pt>
                <c:pt idx="155">
                  <c:v>68</c:v>
                </c:pt>
                <c:pt idx="156">
                  <c:v>46</c:v>
                </c:pt>
                <c:pt idx="157">
                  <c:v>95</c:v>
                </c:pt>
                <c:pt idx="158">
                  <c:v>89</c:v>
                </c:pt>
                <c:pt idx="159">
                  <c:v>160</c:v>
                </c:pt>
                <c:pt idx="160">
                  <c:v>268</c:v>
                </c:pt>
                <c:pt idx="161">
                  <c:v>175</c:v>
                </c:pt>
                <c:pt idx="162">
                  <c:v>217</c:v>
                </c:pt>
                <c:pt idx="163">
                  <c:v>298</c:v>
                </c:pt>
                <c:pt idx="164">
                  <c:v>34</c:v>
                </c:pt>
                <c:pt idx="165">
                  <c:v>113</c:v>
                </c:pt>
                <c:pt idx="166">
                  <c:v>84</c:v>
                </c:pt>
                <c:pt idx="167">
                  <c:v>148</c:v>
                </c:pt>
                <c:pt idx="168">
                  <c:v>679</c:v>
                </c:pt>
                <c:pt idx="169">
                  <c:v>449</c:v>
                </c:pt>
                <c:pt idx="170">
                  <c:v>238</c:v>
                </c:pt>
                <c:pt idx="171">
                  <c:v>4</c:v>
                </c:pt>
                <c:pt idx="172">
                  <c:v>1</c:v>
                </c:pt>
                <c:pt idx="173">
                  <c:v>21</c:v>
                </c:pt>
                <c:pt idx="174">
                  <c:v>148</c:v>
                </c:pt>
                <c:pt idx="175">
                  <c:v>269</c:v>
                </c:pt>
                <c:pt idx="176">
                  <c:v>14</c:v>
                </c:pt>
                <c:pt idx="177">
                  <c:v>215</c:v>
                </c:pt>
                <c:pt idx="178">
                  <c:v>18</c:v>
                </c:pt>
                <c:pt idx="179">
                  <c:v>22</c:v>
                </c:pt>
                <c:pt idx="180">
                  <c:v>138</c:v>
                </c:pt>
                <c:pt idx="181">
                  <c:v>175</c:v>
                </c:pt>
                <c:pt idx="182">
                  <c:v>172</c:v>
                </c:pt>
                <c:pt idx="183">
                  <c:v>113</c:v>
                </c:pt>
                <c:pt idx="184">
                  <c:v>140</c:v>
                </c:pt>
                <c:pt idx="185">
                  <c:v>172</c:v>
                </c:pt>
                <c:pt idx="186">
                  <c:v>139</c:v>
                </c:pt>
                <c:pt idx="187">
                  <c:v>148</c:v>
                </c:pt>
                <c:pt idx="188">
                  <c:v>167</c:v>
                </c:pt>
                <c:pt idx="189">
                  <c:v>181</c:v>
                </c:pt>
                <c:pt idx="190">
                  <c:v>179</c:v>
                </c:pt>
                <c:pt idx="191">
                  <c:v>168</c:v>
                </c:pt>
                <c:pt idx="192">
                  <c:v>134</c:v>
                </c:pt>
                <c:pt idx="193">
                  <c:v>75</c:v>
                </c:pt>
                <c:pt idx="194">
                  <c:v>69</c:v>
                </c:pt>
                <c:pt idx="195">
                  <c:v>201</c:v>
                </c:pt>
                <c:pt idx="196">
                  <c:v>134</c:v>
                </c:pt>
                <c:pt idx="197">
                  <c:v>49</c:v>
                </c:pt>
                <c:pt idx="198">
                  <c:v>241</c:v>
                </c:pt>
                <c:pt idx="199">
                  <c:v>36</c:v>
                </c:pt>
                <c:pt idx="200">
                  <c:v>150</c:v>
                </c:pt>
                <c:pt idx="201">
                  <c:v>183</c:v>
                </c:pt>
                <c:pt idx="202">
                  <c:v>215</c:v>
                </c:pt>
                <c:pt idx="203">
                  <c:v>2</c:v>
                </c:pt>
                <c:pt idx="204">
                  <c:v>131</c:v>
                </c:pt>
                <c:pt idx="205">
                  <c:v>2</c:v>
                </c:pt>
                <c:pt idx="206">
                  <c:v>231</c:v>
                </c:pt>
                <c:pt idx="207">
                  <c:v>211</c:v>
                </c:pt>
                <c:pt idx="208">
                  <c:v>26</c:v>
                </c:pt>
                <c:pt idx="209">
                  <c:v>379</c:v>
                </c:pt>
                <c:pt idx="210">
                  <c:v>4</c:v>
                </c:pt>
                <c:pt idx="211">
                  <c:v>315</c:v>
                </c:pt>
                <c:pt idx="212">
                  <c:v>91</c:v>
                </c:pt>
                <c:pt idx="213">
                  <c:v>7</c:v>
                </c:pt>
                <c:pt idx="214">
                  <c:v>64</c:v>
                </c:pt>
                <c:pt idx="215">
                  <c:v>490</c:v>
                </c:pt>
                <c:pt idx="216">
                  <c:v>69</c:v>
                </c:pt>
                <c:pt idx="217">
                  <c:v>156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6F4-4B44-B3F3-7D19D230A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6792400"/>
        <c:axId val="805250640"/>
      </c:scatterChart>
      <c:valAx>
        <c:axId val="806792400"/>
        <c:scaling>
          <c:orientation val="minMax"/>
          <c:max val="44250"/>
          <c:min val="38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yyyy" sourceLinked="0"/>
        <c:majorTickMark val="none"/>
        <c:minorTickMark val="none"/>
        <c:tickLblPos val="low"/>
        <c:spPr>
          <a:noFill/>
          <a:ln w="38100" cap="flat" cmpd="sng" algn="ctr">
            <a:solidFill>
              <a:schemeClr val="accent6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5250640"/>
        <c:crossesAt val="180"/>
        <c:crossBetween val="midCat"/>
      </c:valAx>
      <c:valAx>
        <c:axId val="805250640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dnů</a:t>
                </a:r>
              </a:p>
            </c:rich>
          </c:tx>
          <c:layout>
            <c:manualLayout>
              <c:xMode val="edge"/>
              <c:yMode val="edge"/>
              <c:x val="8.2764328574384434E-3"/>
              <c:y val="1.05077314773855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6792400"/>
        <c:crossesAt val="38000"/>
        <c:crossBetween val="midCat"/>
        <c:majorUnit val="1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'Délka ZC'!$B$1</c:f>
              <c:strCache>
                <c:ptCount val="1"/>
                <c:pt idx="0">
                  <c:v>méně než měsíc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'Délka ZC'!$A$2</c:f>
              <c:strCache>
                <c:ptCount val="1"/>
                <c:pt idx="0">
                  <c:v>Délka ve dnech mezi datem doručení žaloby a datem rozšetření</c:v>
                </c:pt>
              </c:strCache>
            </c:strRef>
          </c:cat>
          <c:val>
            <c:numRef>
              <c:f>'Délka ZC'!$B$2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5-4E1A-B3DC-F9780AB226ED}"/>
            </c:ext>
          </c:extLst>
        </c:ser>
        <c:ser>
          <c:idx val="1"/>
          <c:order val="1"/>
          <c:tx>
            <c:strRef>
              <c:f>'Délka ZC'!$C$1</c:f>
              <c:strCache>
                <c:ptCount val="1"/>
                <c:pt idx="0">
                  <c:v>více než měsíc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'Délka ZC'!$A$2</c:f>
              <c:strCache>
                <c:ptCount val="1"/>
                <c:pt idx="0">
                  <c:v>Délka ve dnech mezi datem doručení žaloby a datem rozšetření</c:v>
                </c:pt>
              </c:strCache>
            </c:strRef>
          </c:cat>
          <c:val>
            <c:numRef>
              <c:f>'Délka ZC'!$C$2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05-4E1A-B3DC-F9780AB226ED}"/>
            </c:ext>
          </c:extLst>
        </c:ser>
        <c:ser>
          <c:idx val="2"/>
          <c:order val="2"/>
          <c:tx>
            <c:strRef>
              <c:f>'Délka ZC'!$D$1</c:f>
              <c:strCache>
                <c:ptCount val="1"/>
                <c:pt idx="0">
                  <c:v>více než čtvrt roku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'Délka ZC'!$A$2</c:f>
              <c:strCache>
                <c:ptCount val="1"/>
                <c:pt idx="0">
                  <c:v>Délka ve dnech mezi datem doručení žaloby a datem rozšetření</c:v>
                </c:pt>
              </c:strCache>
            </c:strRef>
          </c:cat>
          <c:val>
            <c:numRef>
              <c:f>'Délka ZC'!$D$2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05-4E1A-B3DC-F9780AB226ED}"/>
            </c:ext>
          </c:extLst>
        </c:ser>
        <c:ser>
          <c:idx val="3"/>
          <c:order val="3"/>
          <c:tx>
            <c:strRef>
              <c:f>'Délka ZC'!$E$1</c:f>
              <c:strCache>
                <c:ptCount val="1"/>
                <c:pt idx="0">
                  <c:v>více než půl roku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'Délka ZC'!$A$2</c:f>
              <c:strCache>
                <c:ptCount val="1"/>
                <c:pt idx="0">
                  <c:v>Délka ve dnech mezi datem doručení žaloby a datem rozšetření</c:v>
                </c:pt>
              </c:strCache>
            </c:strRef>
          </c:cat>
          <c:val>
            <c:numRef>
              <c:f>'Délka ZC'!$E$2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05-4E1A-B3DC-F9780AB226ED}"/>
            </c:ext>
          </c:extLst>
        </c:ser>
        <c:ser>
          <c:idx val="4"/>
          <c:order val="4"/>
          <c:tx>
            <c:strRef>
              <c:f>'Délka ZC'!$F$1</c:f>
              <c:strCache>
                <c:ptCount val="1"/>
                <c:pt idx="0">
                  <c:v>více než rok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'Délka ZC'!$A$2</c:f>
              <c:strCache>
                <c:ptCount val="1"/>
                <c:pt idx="0">
                  <c:v>Délka ve dnech mezi datem doručení žaloby a datem rozšetření</c:v>
                </c:pt>
              </c:strCache>
            </c:strRef>
          </c:cat>
          <c:val>
            <c:numRef>
              <c:f>'Délka ZC'!$F$2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05-4E1A-B3DC-F9780AB226ED}"/>
            </c:ext>
          </c:extLst>
        </c:ser>
        <c:ser>
          <c:idx val="5"/>
          <c:order val="5"/>
          <c:tx>
            <c:strRef>
              <c:f>'Délka ZC'!$G$1</c:f>
              <c:strCache>
                <c:ptCount val="1"/>
                <c:pt idx="0">
                  <c:v>více než 2 roky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'Délka ZC'!$A$2</c:f>
              <c:strCache>
                <c:ptCount val="1"/>
                <c:pt idx="0">
                  <c:v>Délka ve dnech mezi datem doručení žaloby a datem rozšetření</c:v>
                </c:pt>
              </c:strCache>
            </c:strRef>
          </c:cat>
          <c:val>
            <c:numRef>
              <c:f>'Délka ZC'!$G$2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B05-4E1A-B3DC-F9780AB226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81964527"/>
        <c:axId val="1272483631"/>
      </c:barChart>
      <c:catAx>
        <c:axId val="15819645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72483631"/>
        <c:crosses val="autoZero"/>
        <c:auto val="1"/>
        <c:lblAlgn val="ctr"/>
        <c:lblOffset val="100"/>
        <c:noMultiLvlLbl val="0"/>
      </c:catAx>
      <c:valAx>
        <c:axId val="12724836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81964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6.0147905511811033E-2"/>
          <c:y val="0.11229376391242236"/>
          <c:w val="0.90116321058539606"/>
          <c:h val="0.7793235655669623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'Délka za cas'!$K$2</c:f>
              <c:strCache>
                <c:ptCount val="1"/>
                <c:pt idx="0">
                  <c:v>nej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'Délka za cas'!$K$3:$K$220</c:f>
            </c:multiLvl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0-7311-44ED-ADA5-B5DCF29D4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901735936"/>
        <c:axId val="903525488"/>
      </c:barChart>
      <c:scatterChart>
        <c:scatterStyle val="lineMarker"/>
        <c:varyColors val="0"/>
        <c:ser>
          <c:idx val="0"/>
          <c:order val="0"/>
          <c:tx>
            <c:strRef>
              <c:f>'Délka za cas'!$J$2</c:f>
              <c:strCache>
                <c:ptCount val="1"/>
                <c:pt idx="0">
                  <c:v>Délka ve dnech mezi datem prvního úkonu a datem stanoviska MSp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6350">
                <a:solidFill>
                  <a:srgbClr val="A5A5A5"/>
                </a:solidFill>
              </a:ln>
              <a:effectLst/>
            </c:spPr>
          </c:marker>
          <c:xVal>
            <c:numRef>
              <c:f>'Délka za cas'!$I$3:$I$220</c:f>
              <c:numCache>
                <c:formatCode>m/d/yyyy</c:formatCode>
                <c:ptCount val="218"/>
                <c:pt idx="0">
                  <c:v>36216</c:v>
                </c:pt>
                <c:pt idx="1">
                  <c:v>36216</c:v>
                </c:pt>
                <c:pt idx="2">
                  <c:v>36216</c:v>
                </c:pt>
                <c:pt idx="3" formatCode="General">
                  <c:v>38133</c:v>
                </c:pt>
                <c:pt idx="4">
                  <c:v>38646</c:v>
                </c:pt>
                <c:pt idx="5">
                  <c:v>39349</c:v>
                </c:pt>
                <c:pt idx="6">
                  <c:v>39363</c:v>
                </c:pt>
                <c:pt idx="7">
                  <c:v>39559</c:v>
                </c:pt>
                <c:pt idx="8">
                  <c:v>39665</c:v>
                </c:pt>
                <c:pt idx="9">
                  <c:v>39687</c:v>
                </c:pt>
                <c:pt idx="10">
                  <c:v>39700</c:v>
                </c:pt>
                <c:pt idx="11">
                  <c:v>40165</c:v>
                </c:pt>
                <c:pt idx="12">
                  <c:v>40527</c:v>
                </c:pt>
                <c:pt idx="13">
                  <c:v>40599</c:v>
                </c:pt>
                <c:pt idx="14">
                  <c:v>40644</c:v>
                </c:pt>
                <c:pt idx="15">
                  <c:v>40702</c:v>
                </c:pt>
                <c:pt idx="16">
                  <c:v>40745</c:v>
                </c:pt>
                <c:pt idx="17">
                  <c:v>40767</c:v>
                </c:pt>
                <c:pt idx="18">
                  <c:v>40778</c:v>
                </c:pt>
                <c:pt idx="19">
                  <c:v>40933</c:v>
                </c:pt>
                <c:pt idx="20">
                  <c:v>40968</c:v>
                </c:pt>
                <c:pt idx="21">
                  <c:v>41074</c:v>
                </c:pt>
                <c:pt idx="22">
                  <c:v>41250</c:v>
                </c:pt>
                <c:pt idx="23">
                  <c:v>41289</c:v>
                </c:pt>
                <c:pt idx="24">
                  <c:v>41333</c:v>
                </c:pt>
                <c:pt idx="25">
                  <c:v>41338</c:v>
                </c:pt>
                <c:pt idx="26">
                  <c:v>41403</c:v>
                </c:pt>
                <c:pt idx="27">
                  <c:v>41404</c:v>
                </c:pt>
                <c:pt idx="28">
                  <c:v>41438</c:v>
                </c:pt>
                <c:pt idx="29">
                  <c:v>41521</c:v>
                </c:pt>
                <c:pt idx="30">
                  <c:v>41521</c:v>
                </c:pt>
                <c:pt idx="31">
                  <c:v>41521</c:v>
                </c:pt>
                <c:pt idx="32">
                  <c:v>41521</c:v>
                </c:pt>
                <c:pt idx="33">
                  <c:v>41521</c:v>
                </c:pt>
                <c:pt idx="34">
                  <c:v>41521</c:v>
                </c:pt>
                <c:pt idx="35">
                  <c:v>41535</c:v>
                </c:pt>
                <c:pt idx="36">
                  <c:v>41556</c:v>
                </c:pt>
                <c:pt idx="37">
                  <c:v>41571</c:v>
                </c:pt>
                <c:pt idx="38">
                  <c:v>41618</c:v>
                </c:pt>
                <c:pt idx="39">
                  <c:v>41631</c:v>
                </c:pt>
                <c:pt idx="40">
                  <c:v>41655</c:v>
                </c:pt>
                <c:pt idx="41">
                  <c:v>41669</c:v>
                </c:pt>
                <c:pt idx="42">
                  <c:v>41697</c:v>
                </c:pt>
                <c:pt idx="43">
                  <c:v>41709</c:v>
                </c:pt>
                <c:pt idx="44">
                  <c:v>41779</c:v>
                </c:pt>
                <c:pt idx="45">
                  <c:v>41795</c:v>
                </c:pt>
                <c:pt idx="46">
                  <c:v>41821</c:v>
                </c:pt>
                <c:pt idx="47">
                  <c:v>41857</c:v>
                </c:pt>
                <c:pt idx="48">
                  <c:v>41857</c:v>
                </c:pt>
                <c:pt idx="49">
                  <c:v>41885</c:v>
                </c:pt>
                <c:pt idx="50">
                  <c:v>41893</c:v>
                </c:pt>
                <c:pt idx="51">
                  <c:v>41929</c:v>
                </c:pt>
                <c:pt idx="52">
                  <c:v>41933</c:v>
                </c:pt>
                <c:pt idx="53">
                  <c:v>41950</c:v>
                </c:pt>
                <c:pt idx="54">
                  <c:v>41974</c:v>
                </c:pt>
                <c:pt idx="55">
                  <c:v>42005</c:v>
                </c:pt>
                <c:pt idx="56">
                  <c:v>42059</c:v>
                </c:pt>
                <c:pt idx="57">
                  <c:v>42096</c:v>
                </c:pt>
                <c:pt idx="58">
                  <c:v>42137</c:v>
                </c:pt>
                <c:pt idx="59">
                  <c:v>42137</c:v>
                </c:pt>
                <c:pt idx="60">
                  <c:v>42156</c:v>
                </c:pt>
                <c:pt idx="61">
                  <c:v>42164</c:v>
                </c:pt>
                <c:pt idx="62">
                  <c:v>42167</c:v>
                </c:pt>
                <c:pt idx="63">
                  <c:v>42254</c:v>
                </c:pt>
                <c:pt idx="64">
                  <c:v>42264</c:v>
                </c:pt>
                <c:pt idx="65">
                  <c:v>42264</c:v>
                </c:pt>
                <c:pt idx="66">
                  <c:v>42311</c:v>
                </c:pt>
                <c:pt idx="67">
                  <c:v>42346</c:v>
                </c:pt>
                <c:pt idx="68">
                  <c:v>42355</c:v>
                </c:pt>
                <c:pt idx="69">
                  <c:v>42388</c:v>
                </c:pt>
                <c:pt idx="70">
                  <c:v>42404</c:v>
                </c:pt>
                <c:pt idx="71">
                  <c:v>42433</c:v>
                </c:pt>
                <c:pt idx="72">
                  <c:v>42438</c:v>
                </c:pt>
                <c:pt idx="73">
                  <c:v>42453</c:v>
                </c:pt>
                <c:pt idx="74">
                  <c:v>42495</c:v>
                </c:pt>
                <c:pt idx="75">
                  <c:v>42549</c:v>
                </c:pt>
                <c:pt idx="76">
                  <c:v>42551</c:v>
                </c:pt>
                <c:pt idx="77">
                  <c:v>42559</c:v>
                </c:pt>
                <c:pt idx="78">
                  <c:v>42569</c:v>
                </c:pt>
                <c:pt idx="79">
                  <c:v>42572</c:v>
                </c:pt>
                <c:pt idx="80">
                  <c:v>42591</c:v>
                </c:pt>
                <c:pt idx="81">
                  <c:v>42592</c:v>
                </c:pt>
                <c:pt idx="82">
                  <c:v>42619</c:v>
                </c:pt>
                <c:pt idx="83">
                  <c:v>42622</c:v>
                </c:pt>
                <c:pt idx="84">
                  <c:v>42628</c:v>
                </c:pt>
                <c:pt idx="85">
                  <c:v>42649</c:v>
                </c:pt>
                <c:pt idx="86">
                  <c:v>42657</c:v>
                </c:pt>
                <c:pt idx="87">
                  <c:v>42699</c:v>
                </c:pt>
                <c:pt idx="88">
                  <c:v>42718</c:v>
                </c:pt>
                <c:pt idx="89">
                  <c:v>42723</c:v>
                </c:pt>
                <c:pt idx="90">
                  <c:v>42744</c:v>
                </c:pt>
                <c:pt idx="91">
                  <c:v>42767</c:v>
                </c:pt>
                <c:pt idx="92">
                  <c:v>42781</c:v>
                </c:pt>
                <c:pt idx="93">
                  <c:v>42794</c:v>
                </c:pt>
                <c:pt idx="94">
                  <c:v>42795</c:v>
                </c:pt>
                <c:pt idx="95">
                  <c:v>42795</c:v>
                </c:pt>
                <c:pt idx="96">
                  <c:v>42815</c:v>
                </c:pt>
                <c:pt idx="97">
                  <c:v>42846</c:v>
                </c:pt>
                <c:pt idx="98">
                  <c:v>42858</c:v>
                </c:pt>
                <c:pt idx="99">
                  <c:v>42865</c:v>
                </c:pt>
                <c:pt idx="100">
                  <c:v>42873</c:v>
                </c:pt>
                <c:pt idx="101">
                  <c:v>42879</c:v>
                </c:pt>
                <c:pt idx="102">
                  <c:v>42884</c:v>
                </c:pt>
                <c:pt idx="103">
                  <c:v>42888</c:v>
                </c:pt>
                <c:pt idx="104">
                  <c:v>42891</c:v>
                </c:pt>
                <c:pt idx="105">
                  <c:v>42916</c:v>
                </c:pt>
                <c:pt idx="106">
                  <c:v>43010</c:v>
                </c:pt>
                <c:pt idx="107">
                  <c:v>43034</c:v>
                </c:pt>
                <c:pt idx="108">
                  <c:v>43046</c:v>
                </c:pt>
                <c:pt idx="109">
                  <c:v>43047</c:v>
                </c:pt>
                <c:pt idx="110">
                  <c:v>43047</c:v>
                </c:pt>
                <c:pt idx="111">
                  <c:v>43052</c:v>
                </c:pt>
                <c:pt idx="112">
                  <c:v>43052</c:v>
                </c:pt>
                <c:pt idx="113">
                  <c:v>43059</c:v>
                </c:pt>
                <c:pt idx="114">
                  <c:v>43110</c:v>
                </c:pt>
                <c:pt idx="115">
                  <c:v>43111</c:v>
                </c:pt>
                <c:pt idx="116">
                  <c:v>43116</c:v>
                </c:pt>
                <c:pt idx="117">
                  <c:v>43129</c:v>
                </c:pt>
                <c:pt idx="118">
                  <c:v>43129</c:v>
                </c:pt>
                <c:pt idx="119">
                  <c:v>43136</c:v>
                </c:pt>
                <c:pt idx="120">
                  <c:v>43137</c:v>
                </c:pt>
                <c:pt idx="121">
                  <c:v>43138</c:v>
                </c:pt>
                <c:pt idx="122">
                  <c:v>43139</c:v>
                </c:pt>
                <c:pt idx="123">
                  <c:v>43140</c:v>
                </c:pt>
                <c:pt idx="124">
                  <c:v>43145</c:v>
                </c:pt>
                <c:pt idx="125">
                  <c:v>43145</c:v>
                </c:pt>
                <c:pt idx="126">
                  <c:v>43147</c:v>
                </c:pt>
                <c:pt idx="127">
                  <c:v>43164</c:v>
                </c:pt>
                <c:pt idx="128">
                  <c:v>43174</c:v>
                </c:pt>
                <c:pt idx="129">
                  <c:v>43180</c:v>
                </c:pt>
                <c:pt idx="130">
                  <c:v>43181</c:v>
                </c:pt>
                <c:pt idx="131">
                  <c:v>43196</c:v>
                </c:pt>
                <c:pt idx="132">
                  <c:v>43209</c:v>
                </c:pt>
                <c:pt idx="133">
                  <c:v>43236</c:v>
                </c:pt>
                <c:pt idx="134">
                  <c:v>43259</c:v>
                </c:pt>
                <c:pt idx="135">
                  <c:v>43262</c:v>
                </c:pt>
                <c:pt idx="136">
                  <c:v>43263</c:v>
                </c:pt>
                <c:pt idx="137">
                  <c:v>43263</c:v>
                </c:pt>
                <c:pt idx="138">
                  <c:v>43270</c:v>
                </c:pt>
                <c:pt idx="139">
                  <c:v>43270</c:v>
                </c:pt>
                <c:pt idx="140">
                  <c:v>43291</c:v>
                </c:pt>
                <c:pt idx="141">
                  <c:v>43315</c:v>
                </c:pt>
                <c:pt idx="142">
                  <c:v>43315</c:v>
                </c:pt>
                <c:pt idx="143">
                  <c:v>43326</c:v>
                </c:pt>
                <c:pt idx="144">
                  <c:v>43349</c:v>
                </c:pt>
                <c:pt idx="145">
                  <c:v>43361</c:v>
                </c:pt>
                <c:pt idx="146">
                  <c:v>43369</c:v>
                </c:pt>
                <c:pt idx="147">
                  <c:v>43392</c:v>
                </c:pt>
                <c:pt idx="148">
                  <c:v>43398</c:v>
                </c:pt>
                <c:pt idx="149">
                  <c:v>43405</c:v>
                </c:pt>
                <c:pt idx="150">
                  <c:v>43409</c:v>
                </c:pt>
                <c:pt idx="151">
                  <c:v>43419</c:v>
                </c:pt>
                <c:pt idx="152">
                  <c:v>43432</c:v>
                </c:pt>
                <c:pt idx="153">
                  <c:v>43451</c:v>
                </c:pt>
                <c:pt idx="154">
                  <c:v>43451</c:v>
                </c:pt>
                <c:pt idx="155">
                  <c:v>43469</c:v>
                </c:pt>
                <c:pt idx="156">
                  <c:v>43469</c:v>
                </c:pt>
                <c:pt idx="157">
                  <c:v>43493</c:v>
                </c:pt>
                <c:pt idx="158">
                  <c:v>43515</c:v>
                </c:pt>
                <c:pt idx="159">
                  <c:v>43515</c:v>
                </c:pt>
                <c:pt idx="160">
                  <c:v>43515</c:v>
                </c:pt>
                <c:pt idx="161">
                  <c:v>43515</c:v>
                </c:pt>
                <c:pt idx="162">
                  <c:v>43515</c:v>
                </c:pt>
                <c:pt idx="163">
                  <c:v>43515</c:v>
                </c:pt>
                <c:pt idx="164">
                  <c:v>43515</c:v>
                </c:pt>
                <c:pt idx="165">
                  <c:v>43515</c:v>
                </c:pt>
                <c:pt idx="166">
                  <c:v>43515</c:v>
                </c:pt>
                <c:pt idx="167">
                  <c:v>43515</c:v>
                </c:pt>
                <c:pt idx="168">
                  <c:v>43515</c:v>
                </c:pt>
                <c:pt idx="169">
                  <c:v>43515</c:v>
                </c:pt>
                <c:pt idx="170">
                  <c:v>43537</c:v>
                </c:pt>
                <c:pt idx="171">
                  <c:v>43580</c:v>
                </c:pt>
                <c:pt idx="172">
                  <c:v>43587</c:v>
                </c:pt>
                <c:pt idx="173">
                  <c:v>43608</c:v>
                </c:pt>
                <c:pt idx="174">
                  <c:v>43620</c:v>
                </c:pt>
                <c:pt idx="175">
                  <c:v>43623</c:v>
                </c:pt>
                <c:pt idx="176">
                  <c:v>43728</c:v>
                </c:pt>
                <c:pt idx="177">
                  <c:v>43745</c:v>
                </c:pt>
                <c:pt idx="178">
                  <c:v>43745</c:v>
                </c:pt>
                <c:pt idx="179">
                  <c:v>43767</c:v>
                </c:pt>
                <c:pt idx="180">
                  <c:v>43774</c:v>
                </c:pt>
                <c:pt idx="181">
                  <c:v>43801</c:v>
                </c:pt>
                <c:pt idx="182">
                  <c:v>43805</c:v>
                </c:pt>
                <c:pt idx="183">
                  <c:v>43833</c:v>
                </c:pt>
                <c:pt idx="184">
                  <c:v>43847</c:v>
                </c:pt>
                <c:pt idx="185">
                  <c:v>43859</c:v>
                </c:pt>
                <c:pt idx="186">
                  <c:v>43875</c:v>
                </c:pt>
                <c:pt idx="187">
                  <c:v>43878</c:v>
                </c:pt>
                <c:pt idx="188">
                  <c:v>43887</c:v>
                </c:pt>
                <c:pt idx="189">
                  <c:v>43887</c:v>
                </c:pt>
                <c:pt idx="190">
                  <c:v>43888</c:v>
                </c:pt>
                <c:pt idx="191">
                  <c:v>43920</c:v>
                </c:pt>
                <c:pt idx="192">
                  <c:v>43938</c:v>
                </c:pt>
                <c:pt idx="193">
                  <c:v>43963</c:v>
                </c:pt>
                <c:pt idx="194">
                  <c:v>44041</c:v>
                </c:pt>
                <c:pt idx="195">
                  <c:v>44043</c:v>
                </c:pt>
                <c:pt idx="196">
                  <c:v>44048</c:v>
                </c:pt>
                <c:pt idx="197">
                  <c:v>44054</c:v>
                </c:pt>
                <c:pt idx="198">
                  <c:v>44057</c:v>
                </c:pt>
                <c:pt idx="199">
                  <c:v>44064</c:v>
                </c:pt>
                <c:pt idx="200">
                  <c:v>44069</c:v>
                </c:pt>
                <c:pt idx="201">
                  <c:v>44074</c:v>
                </c:pt>
                <c:pt idx="202">
                  <c:v>44110</c:v>
                </c:pt>
                <c:pt idx="203">
                  <c:v>44113</c:v>
                </c:pt>
                <c:pt idx="204">
                  <c:v>44123</c:v>
                </c:pt>
                <c:pt idx="205">
                  <c:v>44124</c:v>
                </c:pt>
                <c:pt idx="206" formatCode="General">
                  <c:v>44125</c:v>
                </c:pt>
                <c:pt idx="207">
                  <c:v>44144</c:v>
                </c:pt>
                <c:pt idx="208">
                  <c:v>44147</c:v>
                </c:pt>
                <c:pt idx="209">
                  <c:v>44172</c:v>
                </c:pt>
                <c:pt idx="210">
                  <c:v>44174</c:v>
                </c:pt>
                <c:pt idx="211">
                  <c:v>44201</c:v>
                </c:pt>
                <c:pt idx="212">
                  <c:v>44210</c:v>
                </c:pt>
                <c:pt idx="213">
                  <c:v>44246</c:v>
                </c:pt>
                <c:pt idx="214">
                  <c:v>44247</c:v>
                </c:pt>
                <c:pt idx="215">
                  <c:v>44322</c:v>
                </c:pt>
                <c:pt idx="216">
                  <c:v>44434</c:v>
                </c:pt>
                <c:pt idx="217">
                  <c:v>44439</c:v>
                </c:pt>
              </c:numCache>
            </c:numRef>
          </c:xVal>
          <c:yVal>
            <c:numRef>
              <c:f>'Délka za cas'!$J$3:$J$220</c:f>
              <c:numCache>
                <c:formatCode>General</c:formatCode>
                <c:ptCount val="2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316</c:v>
                </c:pt>
                <c:pt idx="4">
                  <c:v>467</c:v>
                </c:pt>
                <c:pt idx="5">
                  <c:v>241</c:v>
                </c:pt>
                <c:pt idx="6">
                  <c:v>128</c:v>
                </c:pt>
                <c:pt idx="7">
                  <c:v>137</c:v>
                </c:pt>
                <c:pt idx="8">
                  <c:v>71</c:v>
                </c:pt>
                <c:pt idx="9">
                  <c:v>355</c:v>
                </c:pt>
                <c:pt idx="10">
                  <c:v>378</c:v>
                </c:pt>
                <c:pt idx="11">
                  <c:v>144</c:v>
                </c:pt>
                <c:pt idx="12">
                  <c:v>162</c:v>
                </c:pt>
                <c:pt idx="13">
                  <c:v>166</c:v>
                </c:pt>
                <c:pt idx="14">
                  <c:v>126</c:v>
                </c:pt>
                <c:pt idx="15">
                  <c:v>188</c:v>
                </c:pt>
                <c:pt idx="16">
                  <c:v>82</c:v>
                </c:pt>
                <c:pt idx="17">
                  <c:v>3</c:v>
                </c:pt>
                <c:pt idx="18">
                  <c:v>143</c:v>
                </c:pt>
                <c:pt idx="19">
                  <c:v>170</c:v>
                </c:pt>
                <c:pt idx="20">
                  <c:v>194</c:v>
                </c:pt>
                <c:pt idx="21">
                  <c:v>43</c:v>
                </c:pt>
                <c:pt idx="22">
                  <c:v>185</c:v>
                </c:pt>
                <c:pt idx="23">
                  <c:v>154</c:v>
                </c:pt>
                <c:pt idx="24">
                  <c:v>27</c:v>
                </c:pt>
                <c:pt idx="25">
                  <c:v>164</c:v>
                </c:pt>
                <c:pt idx="26">
                  <c:v>1</c:v>
                </c:pt>
                <c:pt idx="27">
                  <c:v>27</c:v>
                </c:pt>
                <c:pt idx="28">
                  <c:v>218</c:v>
                </c:pt>
                <c:pt idx="29">
                  <c:v>139</c:v>
                </c:pt>
                <c:pt idx="30">
                  <c:v>148</c:v>
                </c:pt>
                <c:pt idx="31">
                  <c:v>152</c:v>
                </c:pt>
                <c:pt idx="32">
                  <c:v>148</c:v>
                </c:pt>
                <c:pt idx="33">
                  <c:v>146</c:v>
                </c:pt>
                <c:pt idx="34">
                  <c:v>231</c:v>
                </c:pt>
                <c:pt idx="35">
                  <c:v>63</c:v>
                </c:pt>
                <c:pt idx="36">
                  <c:v>85</c:v>
                </c:pt>
                <c:pt idx="37">
                  <c:v>1315</c:v>
                </c:pt>
                <c:pt idx="38">
                  <c:v>226</c:v>
                </c:pt>
                <c:pt idx="39">
                  <c:v>49</c:v>
                </c:pt>
                <c:pt idx="40">
                  <c:v>1</c:v>
                </c:pt>
                <c:pt idx="41">
                  <c:v>4</c:v>
                </c:pt>
                <c:pt idx="42">
                  <c:v>137</c:v>
                </c:pt>
                <c:pt idx="43">
                  <c:v>175</c:v>
                </c:pt>
                <c:pt idx="44">
                  <c:v>107</c:v>
                </c:pt>
                <c:pt idx="45">
                  <c:v>180</c:v>
                </c:pt>
                <c:pt idx="46">
                  <c:v>27</c:v>
                </c:pt>
                <c:pt idx="47">
                  <c:v>209</c:v>
                </c:pt>
                <c:pt idx="48">
                  <c:v>2</c:v>
                </c:pt>
                <c:pt idx="49">
                  <c:v>160</c:v>
                </c:pt>
                <c:pt idx="50">
                  <c:v>118</c:v>
                </c:pt>
                <c:pt idx="51">
                  <c:v>258</c:v>
                </c:pt>
                <c:pt idx="52">
                  <c:v>141</c:v>
                </c:pt>
                <c:pt idx="53">
                  <c:v>18</c:v>
                </c:pt>
                <c:pt idx="54">
                  <c:v>604</c:v>
                </c:pt>
                <c:pt idx="55">
                  <c:v>50</c:v>
                </c:pt>
                <c:pt idx="56">
                  <c:v>181</c:v>
                </c:pt>
                <c:pt idx="57">
                  <c:v>253</c:v>
                </c:pt>
                <c:pt idx="58">
                  <c:v>1</c:v>
                </c:pt>
                <c:pt idx="59">
                  <c:v>383</c:v>
                </c:pt>
                <c:pt idx="60">
                  <c:v>170</c:v>
                </c:pt>
                <c:pt idx="61">
                  <c:v>317</c:v>
                </c:pt>
                <c:pt idx="62">
                  <c:v>367</c:v>
                </c:pt>
                <c:pt idx="63">
                  <c:v>568</c:v>
                </c:pt>
                <c:pt idx="64">
                  <c:v>62</c:v>
                </c:pt>
                <c:pt idx="65">
                  <c:v>67</c:v>
                </c:pt>
                <c:pt idx="66">
                  <c:v>433</c:v>
                </c:pt>
                <c:pt idx="67">
                  <c:v>170</c:v>
                </c:pt>
                <c:pt idx="68">
                  <c:v>34</c:v>
                </c:pt>
                <c:pt idx="69">
                  <c:v>395</c:v>
                </c:pt>
                <c:pt idx="70">
                  <c:v>69</c:v>
                </c:pt>
                <c:pt idx="71">
                  <c:v>175</c:v>
                </c:pt>
                <c:pt idx="72">
                  <c:v>162</c:v>
                </c:pt>
                <c:pt idx="73">
                  <c:v>343</c:v>
                </c:pt>
                <c:pt idx="74">
                  <c:v>145</c:v>
                </c:pt>
                <c:pt idx="75">
                  <c:v>69</c:v>
                </c:pt>
                <c:pt idx="76">
                  <c:v>231</c:v>
                </c:pt>
                <c:pt idx="77">
                  <c:v>311</c:v>
                </c:pt>
                <c:pt idx="78">
                  <c:v>2</c:v>
                </c:pt>
                <c:pt idx="79">
                  <c:v>1</c:v>
                </c:pt>
                <c:pt idx="80">
                  <c:v>41</c:v>
                </c:pt>
                <c:pt idx="81">
                  <c:v>28</c:v>
                </c:pt>
                <c:pt idx="82">
                  <c:v>455</c:v>
                </c:pt>
                <c:pt idx="83">
                  <c:v>143</c:v>
                </c:pt>
                <c:pt idx="84">
                  <c:v>144</c:v>
                </c:pt>
                <c:pt idx="85">
                  <c:v>1</c:v>
                </c:pt>
                <c:pt idx="86">
                  <c:v>3</c:v>
                </c:pt>
                <c:pt idx="87">
                  <c:v>49</c:v>
                </c:pt>
                <c:pt idx="88">
                  <c:v>232</c:v>
                </c:pt>
                <c:pt idx="89">
                  <c:v>1</c:v>
                </c:pt>
                <c:pt idx="90">
                  <c:v>46</c:v>
                </c:pt>
                <c:pt idx="91">
                  <c:v>286</c:v>
                </c:pt>
                <c:pt idx="92">
                  <c:v>131</c:v>
                </c:pt>
                <c:pt idx="93">
                  <c:v>3</c:v>
                </c:pt>
                <c:pt idx="94">
                  <c:v>194</c:v>
                </c:pt>
                <c:pt idx="95">
                  <c:v>1</c:v>
                </c:pt>
                <c:pt idx="96">
                  <c:v>517</c:v>
                </c:pt>
                <c:pt idx="97">
                  <c:v>166</c:v>
                </c:pt>
                <c:pt idx="98">
                  <c:v>75</c:v>
                </c:pt>
                <c:pt idx="99">
                  <c:v>76</c:v>
                </c:pt>
                <c:pt idx="100">
                  <c:v>256</c:v>
                </c:pt>
                <c:pt idx="101">
                  <c:v>286</c:v>
                </c:pt>
                <c:pt idx="102">
                  <c:v>25</c:v>
                </c:pt>
                <c:pt idx="103">
                  <c:v>224</c:v>
                </c:pt>
                <c:pt idx="104">
                  <c:v>249</c:v>
                </c:pt>
                <c:pt idx="105">
                  <c:v>159</c:v>
                </c:pt>
                <c:pt idx="106">
                  <c:v>108</c:v>
                </c:pt>
                <c:pt idx="107">
                  <c:v>148</c:v>
                </c:pt>
                <c:pt idx="108">
                  <c:v>15</c:v>
                </c:pt>
                <c:pt idx="109">
                  <c:v>50</c:v>
                </c:pt>
                <c:pt idx="110">
                  <c:v>712</c:v>
                </c:pt>
                <c:pt idx="111">
                  <c:v>50</c:v>
                </c:pt>
                <c:pt idx="112">
                  <c:v>24</c:v>
                </c:pt>
                <c:pt idx="113">
                  <c:v>72</c:v>
                </c:pt>
                <c:pt idx="114">
                  <c:v>2</c:v>
                </c:pt>
                <c:pt idx="115">
                  <c:v>319</c:v>
                </c:pt>
                <c:pt idx="116">
                  <c:v>55</c:v>
                </c:pt>
                <c:pt idx="117">
                  <c:v>129</c:v>
                </c:pt>
                <c:pt idx="118">
                  <c:v>36</c:v>
                </c:pt>
                <c:pt idx="119">
                  <c:v>213</c:v>
                </c:pt>
                <c:pt idx="120">
                  <c:v>154</c:v>
                </c:pt>
                <c:pt idx="121">
                  <c:v>64</c:v>
                </c:pt>
                <c:pt idx="122">
                  <c:v>132</c:v>
                </c:pt>
                <c:pt idx="123">
                  <c:v>11</c:v>
                </c:pt>
                <c:pt idx="124">
                  <c:v>139</c:v>
                </c:pt>
                <c:pt idx="125">
                  <c:v>139</c:v>
                </c:pt>
                <c:pt idx="126">
                  <c:v>144</c:v>
                </c:pt>
                <c:pt idx="127">
                  <c:v>595</c:v>
                </c:pt>
                <c:pt idx="128">
                  <c:v>146</c:v>
                </c:pt>
                <c:pt idx="129">
                  <c:v>160</c:v>
                </c:pt>
                <c:pt idx="130">
                  <c:v>223</c:v>
                </c:pt>
                <c:pt idx="131">
                  <c:v>80</c:v>
                </c:pt>
                <c:pt idx="132">
                  <c:v>195</c:v>
                </c:pt>
                <c:pt idx="133">
                  <c:v>166</c:v>
                </c:pt>
                <c:pt idx="134">
                  <c:v>52</c:v>
                </c:pt>
                <c:pt idx="135">
                  <c:v>151</c:v>
                </c:pt>
                <c:pt idx="136">
                  <c:v>16</c:v>
                </c:pt>
                <c:pt idx="137">
                  <c:v>133</c:v>
                </c:pt>
                <c:pt idx="138">
                  <c:v>204</c:v>
                </c:pt>
                <c:pt idx="139">
                  <c:v>71</c:v>
                </c:pt>
                <c:pt idx="140">
                  <c:v>78</c:v>
                </c:pt>
                <c:pt idx="141">
                  <c:v>87</c:v>
                </c:pt>
                <c:pt idx="142">
                  <c:v>89</c:v>
                </c:pt>
                <c:pt idx="143">
                  <c:v>15</c:v>
                </c:pt>
                <c:pt idx="144">
                  <c:v>105</c:v>
                </c:pt>
                <c:pt idx="145">
                  <c:v>233</c:v>
                </c:pt>
                <c:pt idx="146">
                  <c:v>71</c:v>
                </c:pt>
                <c:pt idx="147">
                  <c:v>60</c:v>
                </c:pt>
                <c:pt idx="148">
                  <c:v>111</c:v>
                </c:pt>
                <c:pt idx="149">
                  <c:v>47</c:v>
                </c:pt>
                <c:pt idx="150">
                  <c:v>3</c:v>
                </c:pt>
                <c:pt idx="151">
                  <c:v>6</c:v>
                </c:pt>
                <c:pt idx="152">
                  <c:v>35</c:v>
                </c:pt>
                <c:pt idx="153">
                  <c:v>57</c:v>
                </c:pt>
                <c:pt idx="154">
                  <c:v>0</c:v>
                </c:pt>
                <c:pt idx="155">
                  <c:v>17</c:v>
                </c:pt>
                <c:pt idx="156">
                  <c:v>94</c:v>
                </c:pt>
                <c:pt idx="157">
                  <c:v>177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0</c:v>
                </c:pt>
                <c:pt idx="168">
                  <c:v>1</c:v>
                </c:pt>
                <c:pt idx="169">
                  <c:v>1</c:v>
                </c:pt>
                <c:pt idx="170">
                  <c:v>0</c:v>
                </c:pt>
                <c:pt idx="171">
                  <c:v>84</c:v>
                </c:pt>
                <c:pt idx="172">
                  <c:v>5</c:v>
                </c:pt>
                <c:pt idx="173">
                  <c:v>362</c:v>
                </c:pt>
                <c:pt idx="174">
                  <c:v>644</c:v>
                </c:pt>
                <c:pt idx="175">
                  <c:v>152</c:v>
                </c:pt>
                <c:pt idx="176">
                  <c:v>382</c:v>
                </c:pt>
                <c:pt idx="177">
                  <c:v>480</c:v>
                </c:pt>
                <c:pt idx="178">
                  <c:v>0</c:v>
                </c:pt>
                <c:pt idx="179">
                  <c:v>29</c:v>
                </c:pt>
                <c:pt idx="180">
                  <c:v>2</c:v>
                </c:pt>
                <c:pt idx="181">
                  <c:v>105</c:v>
                </c:pt>
                <c:pt idx="182">
                  <c:v>144</c:v>
                </c:pt>
                <c:pt idx="183">
                  <c:v>329</c:v>
                </c:pt>
                <c:pt idx="184">
                  <c:v>153</c:v>
                </c:pt>
                <c:pt idx="185">
                  <c:v>97</c:v>
                </c:pt>
                <c:pt idx="186">
                  <c:v>21</c:v>
                </c:pt>
                <c:pt idx="187">
                  <c:v>108</c:v>
                </c:pt>
                <c:pt idx="188">
                  <c:v>344</c:v>
                </c:pt>
                <c:pt idx="189">
                  <c:v>209</c:v>
                </c:pt>
                <c:pt idx="190">
                  <c:v>572</c:v>
                </c:pt>
                <c:pt idx="191">
                  <c:v>94</c:v>
                </c:pt>
                <c:pt idx="192">
                  <c:v>75</c:v>
                </c:pt>
                <c:pt idx="193">
                  <c:v>156</c:v>
                </c:pt>
                <c:pt idx="194">
                  <c:v>188</c:v>
                </c:pt>
                <c:pt idx="195">
                  <c:v>168</c:v>
                </c:pt>
                <c:pt idx="196">
                  <c:v>370</c:v>
                </c:pt>
                <c:pt idx="197">
                  <c:v>7</c:v>
                </c:pt>
                <c:pt idx="198">
                  <c:v>209</c:v>
                </c:pt>
                <c:pt idx="199">
                  <c:v>136</c:v>
                </c:pt>
                <c:pt idx="200">
                  <c:v>44</c:v>
                </c:pt>
                <c:pt idx="201">
                  <c:v>1</c:v>
                </c:pt>
                <c:pt idx="202">
                  <c:v>150</c:v>
                </c:pt>
                <c:pt idx="203">
                  <c:v>193</c:v>
                </c:pt>
                <c:pt idx="204">
                  <c:v>133</c:v>
                </c:pt>
                <c:pt idx="205">
                  <c:v>170</c:v>
                </c:pt>
                <c:pt idx="206">
                  <c:v>223</c:v>
                </c:pt>
                <c:pt idx="207">
                  <c:v>39</c:v>
                </c:pt>
                <c:pt idx="208">
                  <c:v>70</c:v>
                </c:pt>
                <c:pt idx="209">
                  <c:v>79</c:v>
                </c:pt>
                <c:pt idx="210">
                  <c:v>113</c:v>
                </c:pt>
                <c:pt idx="211">
                  <c:v>41</c:v>
                </c:pt>
                <c:pt idx="212">
                  <c:v>0</c:v>
                </c:pt>
                <c:pt idx="213">
                  <c:v>13</c:v>
                </c:pt>
                <c:pt idx="214">
                  <c:v>17</c:v>
                </c:pt>
                <c:pt idx="215">
                  <c:v>63</c:v>
                </c:pt>
                <c:pt idx="216">
                  <c:v>19</c:v>
                </c:pt>
                <c:pt idx="217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311-44ED-ADA5-B5DCF29D4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6792400"/>
        <c:axId val="805250640"/>
      </c:scatterChart>
      <c:valAx>
        <c:axId val="806792400"/>
        <c:scaling>
          <c:orientation val="minMax"/>
          <c:max val="44250"/>
          <c:min val="38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yyyy" sourceLinked="0"/>
        <c:majorTickMark val="none"/>
        <c:minorTickMark val="none"/>
        <c:tickLblPos val="low"/>
        <c:spPr>
          <a:noFill/>
          <a:ln w="38100" cap="flat" cmpd="sng" algn="ctr">
            <a:solidFill>
              <a:schemeClr val="accent6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5250640"/>
        <c:crossesAt val="180"/>
        <c:crossBetween val="midCat"/>
      </c:valAx>
      <c:valAx>
        <c:axId val="80525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dnů</a:t>
                </a:r>
              </a:p>
            </c:rich>
          </c:tx>
          <c:layout>
            <c:manualLayout>
              <c:xMode val="edge"/>
              <c:yMode val="edge"/>
              <c:x val="0"/>
              <c:y val="1.534137346755706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ln>
                    <a:noFill/>
                  </a:ln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6792400"/>
        <c:crosses val="autoZero"/>
        <c:crossBetween val="midCat"/>
        <c:majorUnit val="100"/>
      </c:valAx>
      <c:valAx>
        <c:axId val="903525488"/>
        <c:scaling>
          <c:orientation val="minMax"/>
          <c:max val="14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01735936"/>
        <c:crosses val="max"/>
        <c:crossBetween val="between"/>
      </c:valAx>
      <c:catAx>
        <c:axId val="901735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03525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cs-CZ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48180815876516E-2"/>
          <c:y val="0.15960099750623441"/>
          <c:w val="0.87206174200661524"/>
          <c:h val="0.7246969191195239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'Délka za cas'!$K$2</c:f>
              <c:strCache>
                <c:ptCount val="1"/>
                <c:pt idx="0">
                  <c:v>nej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'Délka za cas'!$K$3:$K$220</c:f>
            </c:multiLvl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0-7032-4D0A-B2A7-3437E2C3E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901735936"/>
        <c:axId val="903525488"/>
      </c:barChart>
      <c:scatterChart>
        <c:scatterStyle val="lineMarker"/>
        <c:varyColors val="0"/>
        <c:ser>
          <c:idx val="0"/>
          <c:order val="0"/>
          <c:tx>
            <c:strRef>
              <c:f>'Délka za cas'!$J$2</c:f>
              <c:strCache>
                <c:ptCount val="1"/>
                <c:pt idx="0">
                  <c:v>Délka ve dnech mezi datem prvního úkonu a datem stanoviska MSp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3175">
                <a:solidFill>
                  <a:srgbClr val="A5A5A5"/>
                </a:solidFill>
              </a:ln>
              <a:effectLst/>
            </c:spPr>
          </c:marker>
          <c:xVal>
            <c:numRef>
              <c:f>'Délka za cas'!$I$3:$I$220</c:f>
              <c:numCache>
                <c:formatCode>m/d/yyyy</c:formatCode>
                <c:ptCount val="218"/>
                <c:pt idx="0">
                  <c:v>36216</c:v>
                </c:pt>
                <c:pt idx="1">
                  <c:v>36216</c:v>
                </c:pt>
                <c:pt idx="2">
                  <c:v>36216</c:v>
                </c:pt>
                <c:pt idx="3" formatCode="General">
                  <c:v>38133</c:v>
                </c:pt>
                <c:pt idx="4">
                  <c:v>38646</c:v>
                </c:pt>
                <c:pt idx="5">
                  <c:v>39349</c:v>
                </c:pt>
                <c:pt idx="6">
                  <c:v>39363</c:v>
                </c:pt>
                <c:pt idx="7">
                  <c:v>39559</c:v>
                </c:pt>
                <c:pt idx="8">
                  <c:v>39665</c:v>
                </c:pt>
                <c:pt idx="9">
                  <c:v>39687</c:v>
                </c:pt>
                <c:pt idx="10">
                  <c:v>39700</c:v>
                </c:pt>
                <c:pt idx="11">
                  <c:v>40165</c:v>
                </c:pt>
                <c:pt idx="12">
                  <c:v>40527</c:v>
                </c:pt>
                <c:pt idx="13">
                  <c:v>40599</c:v>
                </c:pt>
                <c:pt idx="14">
                  <c:v>40644</c:v>
                </c:pt>
                <c:pt idx="15">
                  <c:v>40702</c:v>
                </c:pt>
                <c:pt idx="16">
                  <c:v>40745</c:v>
                </c:pt>
                <c:pt idx="17">
                  <c:v>40767</c:v>
                </c:pt>
                <c:pt idx="18">
                  <c:v>40778</c:v>
                </c:pt>
                <c:pt idx="19">
                  <c:v>40933</c:v>
                </c:pt>
                <c:pt idx="20">
                  <c:v>40968</c:v>
                </c:pt>
                <c:pt idx="21">
                  <c:v>41074</c:v>
                </c:pt>
                <c:pt idx="22">
                  <c:v>41250</c:v>
                </c:pt>
                <c:pt idx="23">
                  <c:v>41289</c:v>
                </c:pt>
                <c:pt idx="24">
                  <c:v>41333</c:v>
                </c:pt>
                <c:pt idx="25">
                  <c:v>41338</c:v>
                </c:pt>
                <c:pt idx="26">
                  <c:v>41403</c:v>
                </c:pt>
                <c:pt idx="27">
                  <c:v>41404</c:v>
                </c:pt>
                <c:pt idx="28">
                  <c:v>41438</c:v>
                </c:pt>
                <c:pt idx="29">
                  <c:v>41521</c:v>
                </c:pt>
                <c:pt idx="30">
                  <c:v>41521</c:v>
                </c:pt>
                <c:pt idx="31">
                  <c:v>41521</c:v>
                </c:pt>
                <c:pt idx="32">
                  <c:v>41521</c:v>
                </c:pt>
                <c:pt idx="33">
                  <c:v>41521</c:v>
                </c:pt>
                <c:pt idx="34">
                  <c:v>41521</c:v>
                </c:pt>
                <c:pt idx="35">
                  <c:v>41535</c:v>
                </c:pt>
                <c:pt idx="36">
                  <c:v>41556</c:v>
                </c:pt>
                <c:pt idx="37">
                  <c:v>41571</c:v>
                </c:pt>
                <c:pt idx="38">
                  <c:v>41618</c:v>
                </c:pt>
                <c:pt idx="39">
                  <c:v>41631</c:v>
                </c:pt>
                <c:pt idx="40">
                  <c:v>41655</c:v>
                </c:pt>
                <c:pt idx="41">
                  <c:v>41669</c:v>
                </c:pt>
                <c:pt idx="42">
                  <c:v>41697</c:v>
                </c:pt>
                <c:pt idx="43">
                  <c:v>41709</c:v>
                </c:pt>
                <c:pt idx="44">
                  <c:v>41779</c:v>
                </c:pt>
                <c:pt idx="45">
                  <c:v>41795</c:v>
                </c:pt>
                <c:pt idx="46">
                  <c:v>41821</c:v>
                </c:pt>
                <c:pt idx="47">
                  <c:v>41857</c:v>
                </c:pt>
                <c:pt idx="48">
                  <c:v>41857</c:v>
                </c:pt>
                <c:pt idx="49">
                  <c:v>41885</c:v>
                </c:pt>
                <c:pt idx="50">
                  <c:v>41893</c:v>
                </c:pt>
                <c:pt idx="51">
                  <c:v>41929</c:v>
                </c:pt>
                <c:pt idx="52">
                  <c:v>41933</c:v>
                </c:pt>
                <c:pt idx="53">
                  <c:v>41950</c:v>
                </c:pt>
                <c:pt idx="54">
                  <c:v>41974</c:v>
                </c:pt>
                <c:pt idx="55">
                  <c:v>42005</c:v>
                </c:pt>
                <c:pt idx="56">
                  <c:v>42059</c:v>
                </c:pt>
                <c:pt idx="57">
                  <c:v>42096</c:v>
                </c:pt>
                <c:pt idx="58">
                  <c:v>42137</c:v>
                </c:pt>
                <c:pt idx="59">
                  <c:v>42137</c:v>
                </c:pt>
                <c:pt idx="60">
                  <c:v>42156</c:v>
                </c:pt>
                <c:pt idx="61">
                  <c:v>42164</c:v>
                </c:pt>
                <c:pt idx="62">
                  <c:v>42167</c:v>
                </c:pt>
                <c:pt idx="63">
                  <c:v>42254</c:v>
                </c:pt>
                <c:pt idx="64">
                  <c:v>42264</c:v>
                </c:pt>
                <c:pt idx="65">
                  <c:v>42264</c:v>
                </c:pt>
                <c:pt idx="66">
                  <c:v>42311</c:v>
                </c:pt>
                <c:pt idx="67">
                  <c:v>42346</c:v>
                </c:pt>
                <c:pt idx="68">
                  <c:v>42355</c:v>
                </c:pt>
                <c:pt idx="69">
                  <c:v>42388</c:v>
                </c:pt>
                <c:pt idx="70">
                  <c:v>42404</c:v>
                </c:pt>
                <c:pt idx="71">
                  <c:v>42433</c:v>
                </c:pt>
                <c:pt idx="72">
                  <c:v>42438</c:v>
                </c:pt>
                <c:pt idx="73">
                  <c:v>42453</c:v>
                </c:pt>
                <c:pt idx="74">
                  <c:v>42495</c:v>
                </c:pt>
                <c:pt idx="75">
                  <c:v>42549</c:v>
                </c:pt>
                <c:pt idx="76">
                  <c:v>42551</c:v>
                </c:pt>
                <c:pt idx="77">
                  <c:v>42559</c:v>
                </c:pt>
                <c:pt idx="78">
                  <c:v>42569</c:v>
                </c:pt>
                <c:pt idx="79">
                  <c:v>42572</c:v>
                </c:pt>
                <c:pt idx="80">
                  <c:v>42591</c:v>
                </c:pt>
                <c:pt idx="81">
                  <c:v>42592</c:v>
                </c:pt>
                <c:pt idx="82">
                  <c:v>42619</c:v>
                </c:pt>
                <c:pt idx="83">
                  <c:v>42622</c:v>
                </c:pt>
                <c:pt idx="84">
                  <c:v>42628</c:v>
                </c:pt>
                <c:pt idx="85">
                  <c:v>42649</c:v>
                </c:pt>
                <c:pt idx="86">
                  <c:v>42657</c:v>
                </c:pt>
                <c:pt idx="87">
                  <c:v>42699</c:v>
                </c:pt>
                <c:pt idx="88">
                  <c:v>42718</c:v>
                </c:pt>
                <c:pt idx="89">
                  <c:v>42723</c:v>
                </c:pt>
                <c:pt idx="90">
                  <c:v>42744</c:v>
                </c:pt>
                <c:pt idx="91">
                  <c:v>42767</c:v>
                </c:pt>
                <c:pt idx="92">
                  <c:v>42781</c:v>
                </c:pt>
                <c:pt idx="93">
                  <c:v>42794</c:v>
                </c:pt>
                <c:pt idx="94">
                  <c:v>42795</c:v>
                </c:pt>
                <c:pt idx="95">
                  <c:v>42795</c:v>
                </c:pt>
                <c:pt idx="96">
                  <c:v>42815</c:v>
                </c:pt>
                <c:pt idx="97">
                  <c:v>42846</c:v>
                </c:pt>
                <c:pt idx="98">
                  <c:v>42858</c:v>
                </c:pt>
                <c:pt idx="99">
                  <c:v>42865</c:v>
                </c:pt>
                <c:pt idx="100">
                  <c:v>42873</c:v>
                </c:pt>
                <c:pt idx="101">
                  <c:v>42879</c:v>
                </c:pt>
                <c:pt idx="102">
                  <c:v>42884</c:v>
                </c:pt>
                <c:pt idx="103">
                  <c:v>42888</c:v>
                </c:pt>
                <c:pt idx="104">
                  <c:v>42891</c:v>
                </c:pt>
                <c:pt idx="105">
                  <c:v>42916</c:v>
                </c:pt>
                <c:pt idx="106">
                  <c:v>43010</c:v>
                </c:pt>
                <c:pt idx="107">
                  <c:v>43034</c:v>
                </c:pt>
                <c:pt idx="108">
                  <c:v>43046</c:v>
                </c:pt>
                <c:pt idx="109">
                  <c:v>43047</c:v>
                </c:pt>
                <c:pt idx="110">
                  <c:v>43047</c:v>
                </c:pt>
                <c:pt idx="111">
                  <c:v>43052</c:v>
                </c:pt>
                <c:pt idx="112">
                  <c:v>43052</c:v>
                </c:pt>
                <c:pt idx="113">
                  <c:v>43059</c:v>
                </c:pt>
                <c:pt idx="114">
                  <c:v>43110</c:v>
                </c:pt>
                <c:pt idx="115">
                  <c:v>43111</c:v>
                </c:pt>
                <c:pt idx="116">
                  <c:v>43116</c:v>
                </c:pt>
                <c:pt idx="117">
                  <c:v>43129</c:v>
                </c:pt>
                <c:pt idx="118">
                  <c:v>43129</c:v>
                </c:pt>
                <c:pt idx="119">
                  <c:v>43136</c:v>
                </c:pt>
                <c:pt idx="120">
                  <c:v>43137</c:v>
                </c:pt>
                <c:pt idx="121">
                  <c:v>43138</c:v>
                </c:pt>
                <c:pt idx="122">
                  <c:v>43139</c:v>
                </c:pt>
                <c:pt idx="123">
                  <c:v>43140</c:v>
                </c:pt>
                <c:pt idx="124">
                  <c:v>43145</c:v>
                </c:pt>
                <c:pt idx="125">
                  <c:v>43145</c:v>
                </c:pt>
                <c:pt idx="126">
                  <c:v>43147</c:v>
                </c:pt>
                <c:pt idx="127">
                  <c:v>43164</c:v>
                </c:pt>
                <c:pt idx="128">
                  <c:v>43174</c:v>
                </c:pt>
                <c:pt idx="129">
                  <c:v>43180</c:v>
                </c:pt>
                <c:pt idx="130">
                  <c:v>43181</c:v>
                </c:pt>
                <c:pt idx="131">
                  <c:v>43196</c:v>
                </c:pt>
                <c:pt idx="132">
                  <c:v>43209</c:v>
                </c:pt>
                <c:pt idx="133">
                  <c:v>43236</c:v>
                </c:pt>
                <c:pt idx="134">
                  <c:v>43259</c:v>
                </c:pt>
                <c:pt idx="135">
                  <c:v>43262</c:v>
                </c:pt>
                <c:pt idx="136">
                  <c:v>43263</c:v>
                </c:pt>
                <c:pt idx="137">
                  <c:v>43263</c:v>
                </c:pt>
                <c:pt idx="138">
                  <c:v>43270</c:v>
                </c:pt>
                <c:pt idx="139">
                  <c:v>43270</c:v>
                </c:pt>
                <c:pt idx="140">
                  <c:v>43291</c:v>
                </c:pt>
                <c:pt idx="141">
                  <c:v>43315</c:v>
                </c:pt>
                <c:pt idx="142">
                  <c:v>43315</c:v>
                </c:pt>
                <c:pt idx="143">
                  <c:v>43326</c:v>
                </c:pt>
                <c:pt idx="144">
                  <c:v>43349</c:v>
                </c:pt>
                <c:pt idx="145">
                  <c:v>43361</c:v>
                </c:pt>
                <c:pt idx="146">
                  <c:v>43369</c:v>
                </c:pt>
                <c:pt idx="147">
                  <c:v>43392</c:v>
                </c:pt>
                <c:pt idx="148">
                  <c:v>43398</c:v>
                </c:pt>
                <c:pt idx="149">
                  <c:v>43405</c:v>
                </c:pt>
                <c:pt idx="150">
                  <c:v>43409</c:v>
                </c:pt>
                <c:pt idx="151">
                  <c:v>43419</c:v>
                </c:pt>
                <c:pt idx="152">
                  <c:v>43432</c:v>
                </c:pt>
                <c:pt idx="153">
                  <c:v>43451</c:v>
                </c:pt>
                <c:pt idx="154">
                  <c:v>43451</c:v>
                </c:pt>
                <c:pt idx="155">
                  <c:v>43469</c:v>
                </c:pt>
                <c:pt idx="156">
                  <c:v>43469</c:v>
                </c:pt>
                <c:pt idx="157">
                  <c:v>43493</c:v>
                </c:pt>
                <c:pt idx="158">
                  <c:v>43515</c:v>
                </c:pt>
                <c:pt idx="159">
                  <c:v>43515</c:v>
                </c:pt>
                <c:pt idx="160">
                  <c:v>43515</c:v>
                </c:pt>
                <c:pt idx="161">
                  <c:v>43515</c:v>
                </c:pt>
                <c:pt idx="162">
                  <c:v>43515</c:v>
                </c:pt>
                <c:pt idx="163">
                  <c:v>43515</c:v>
                </c:pt>
                <c:pt idx="164">
                  <c:v>43515</c:v>
                </c:pt>
                <c:pt idx="165">
                  <c:v>43515</c:v>
                </c:pt>
                <c:pt idx="166">
                  <c:v>43515</c:v>
                </c:pt>
                <c:pt idx="167">
                  <c:v>43515</c:v>
                </c:pt>
                <c:pt idx="168">
                  <c:v>43515</c:v>
                </c:pt>
                <c:pt idx="169">
                  <c:v>43515</c:v>
                </c:pt>
                <c:pt idx="170">
                  <c:v>43537</c:v>
                </c:pt>
                <c:pt idx="171">
                  <c:v>43580</c:v>
                </c:pt>
                <c:pt idx="172">
                  <c:v>43587</c:v>
                </c:pt>
                <c:pt idx="173">
                  <c:v>43608</c:v>
                </c:pt>
                <c:pt idx="174">
                  <c:v>43620</c:v>
                </c:pt>
                <c:pt idx="175">
                  <c:v>43623</c:v>
                </c:pt>
                <c:pt idx="176">
                  <c:v>43728</c:v>
                </c:pt>
                <c:pt idx="177">
                  <c:v>43745</c:v>
                </c:pt>
                <c:pt idx="178">
                  <c:v>43745</c:v>
                </c:pt>
                <c:pt idx="179">
                  <c:v>43767</c:v>
                </c:pt>
                <c:pt idx="180">
                  <c:v>43774</c:v>
                </c:pt>
                <c:pt idx="181">
                  <c:v>43801</c:v>
                </c:pt>
                <c:pt idx="182">
                  <c:v>43805</c:v>
                </c:pt>
                <c:pt idx="183">
                  <c:v>43833</c:v>
                </c:pt>
                <c:pt idx="184">
                  <c:v>43847</c:v>
                </c:pt>
                <c:pt idx="185">
                  <c:v>43859</c:v>
                </c:pt>
                <c:pt idx="186">
                  <c:v>43875</c:v>
                </c:pt>
                <c:pt idx="187">
                  <c:v>43878</c:v>
                </c:pt>
                <c:pt idx="188">
                  <c:v>43887</c:v>
                </c:pt>
                <c:pt idx="189">
                  <c:v>43887</c:v>
                </c:pt>
                <c:pt idx="190">
                  <c:v>43888</c:v>
                </c:pt>
                <c:pt idx="191">
                  <c:v>43920</c:v>
                </c:pt>
                <c:pt idx="192">
                  <c:v>43938</c:v>
                </c:pt>
                <c:pt idx="193">
                  <c:v>43963</c:v>
                </c:pt>
                <c:pt idx="194">
                  <c:v>44041</c:v>
                </c:pt>
                <c:pt idx="195">
                  <c:v>44043</c:v>
                </c:pt>
                <c:pt idx="196">
                  <c:v>44048</c:v>
                </c:pt>
                <c:pt idx="197">
                  <c:v>44054</c:v>
                </c:pt>
                <c:pt idx="198">
                  <c:v>44057</c:v>
                </c:pt>
                <c:pt idx="199">
                  <c:v>44064</c:v>
                </c:pt>
                <c:pt idx="200">
                  <c:v>44069</c:v>
                </c:pt>
                <c:pt idx="201">
                  <c:v>44074</c:v>
                </c:pt>
                <c:pt idx="202">
                  <c:v>44110</c:v>
                </c:pt>
                <c:pt idx="203">
                  <c:v>44113</c:v>
                </c:pt>
                <c:pt idx="204">
                  <c:v>44123</c:v>
                </c:pt>
                <c:pt idx="205">
                  <c:v>44124</c:v>
                </c:pt>
                <c:pt idx="206" formatCode="General">
                  <c:v>44125</c:v>
                </c:pt>
                <c:pt idx="207">
                  <c:v>44144</c:v>
                </c:pt>
                <c:pt idx="208">
                  <c:v>44147</c:v>
                </c:pt>
                <c:pt idx="209">
                  <c:v>44172</c:v>
                </c:pt>
                <c:pt idx="210">
                  <c:v>44174</c:v>
                </c:pt>
                <c:pt idx="211">
                  <c:v>44201</c:v>
                </c:pt>
                <c:pt idx="212">
                  <c:v>44210</c:v>
                </c:pt>
                <c:pt idx="213">
                  <c:v>44246</c:v>
                </c:pt>
                <c:pt idx="214">
                  <c:v>44247</c:v>
                </c:pt>
                <c:pt idx="215">
                  <c:v>44322</c:v>
                </c:pt>
                <c:pt idx="216">
                  <c:v>44434</c:v>
                </c:pt>
                <c:pt idx="217">
                  <c:v>44439</c:v>
                </c:pt>
              </c:numCache>
            </c:numRef>
          </c:xVal>
          <c:yVal>
            <c:numRef>
              <c:f>'Délka za cas'!$J$3:$J$220</c:f>
              <c:numCache>
                <c:formatCode>General</c:formatCode>
                <c:ptCount val="2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316</c:v>
                </c:pt>
                <c:pt idx="4">
                  <c:v>467</c:v>
                </c:pt>
                <c:pt idx="5">
                  <c:v>241</c:v>
                </c:pt>
                <c:pt idx="6">
                  <c:v>128</c:v>
                </c:pt>
                <c:pt idx="7">
                  <c:v>137</c:v>
                </c:pt>
                <c:pt idx="8">
                  <c:v>71</c:v>
                </c:pt>
                <c:pt idx="9">
                  <c:v>355</c:v>
                </c:pt>
                <c:pt idx="10">
                  <c:v>378</c:v>
                </c:pt>
                <c:pt idx="11">
                  <c:v>144</c:v>
                </c:pt>
                <c:pt idx="12">
                  <c:v>162</c:v>
                </c:pt>
                <c:pt idx="13">
                  <c:v>166</c:v>
                </c:pt>
                <c:pt idx="14">
                  <c:v>126</c:v>
                </c:pt>
                <c:pt idx="15">
                  <c:v>188</c:v>
                </c:pt>
                <c:pt idx="16">
                  <c:v>82</c:v>
                </c:pt>
                <c:pt idx="17">
                  <c:v>3</c:v>
                </c:pt>
                <c:pt idx="18">
                  <c:v>143</c:v>
                </c:pt>
                <c:pt idx="19">
                  <c:v>170</c:v>
                </c:pt>
                <c:pt idx="20">
                  <c:v>194</c:v>
                </c:pt>
                <c:pt idx="21">
                  <c:v>43</c:v>
                </c:pt>
                <c:pt idx="22">
                  <c:v>185</c:v>
                </c:pt>
                <c:pt idx="23">
                  <c:v>154</c:v>
                </c:pt>
                <c:pt idx="24">
                  <c:v>27</c:v>
                </c:pt>
                <c:pt idx="25">
                  <c:v>164</c:v>
                </c:pt>
                <c:pt idx="26">
                  <c:v>1</c:v>
                </c:pt>
                <c:pt idx="27">
                  <c:v>27</c:v>
                </c:pt>
                <c:pt idx="28">
                  <c:v>218</c:v>
                </c:pt>
                <c:pt idx="29">
                  <c:v>139</c:v>
                </c:pt>
                <c:pt idx="30">
                  <c:v>148</c:v>
                </c:pt>
                <c:pt idx="31">
                  <c:v>152</c:v>
                </c:pt>
                <c:pt idx="32">
                  <c:v>148</c:v>
                </c:pt>
                <c:pt idx="33">
                  <c:v>146</c:v>
                </c:pt>
                <c:pt idx="34">
                  <c:v>231</c:v>
                </c:pt>
                <c:pt idx="35">
                  <c:v>63</c:v>
                </c:pt>
                <c:pt idx="36">
                  <c:v>85</c:v>
                </c:pt>
                <c:pt idx="37">
                  <c:v>1315</c:v>
                </c:pt>
                <c:pt idx="38">
                  <c:v>226</c:v>
                </c:pt>
                <c:pt idx="39">
                  <c:v>49</c:v>
                </c:pt>
                <c:pt idx="40">
                  <c:v>1</c:v>
                </c:pt>
                <c:pt idx="41">
                  <c:v>4</c:v>
                </c:pt>
                <c:pt idx="42">
                  <c:v>137</c:v>
                </c:pt>
                <c:pt idx="43">
                  <c:v>175</c:v>
                </c:pt>
                <c:pt idx="44">
                  <c:v>107</c:v>
                </c:pt>
                <c:pt idx="45">
                  <c:v>180</c:v>
                </c:pt>
                <c:pt idx="46">
                  <c:v>27</c:v>
                </c:pt>
                <c:pt idx="47">
                  <c:v>209</c:v>
                </c:pt>
                <c:pt idx="48">
                  <c:v>2</c:v>
                </c:pt>
                <c:pt idx="49">
                  <c:v>160</c:v>
                </c:pt>
                <c:pt idx="50">
                  <c:v>118</c:v>
                </c:pt>
                <c:pt idx="51">
                  <c:v>258</c:v>
                </c:pt>
                <c:pt idx="52">
                  <c:v>141</c:v>
                </c:pt>
                <c:pt idx="53">
                  <c:v>18</c:v>
                </c:pt>
                <c:pt idx="54">
                  <c:v>604</c:v>
                </c:pt>
                <c:pt idx="55">
                  <c:v>50</c:v>
                </c:pt>
                <c:pt idx="56">
                  <c:v>181</c:v>
                </c:pt>
                <c:pt idx="57">
                  <c:v>253</c:v>
                </c:pt>
                <c:pt idx="58">
                  <c:v>1</c:v>
                </c:pt>
                <c:pt idx="59">
                  <c:v>383</c:v>
                </c:pt>
                <c:pt idx="60">
                  <c:v>170</c:v>
                </c:pt>
                <c:pt idx="61">
                  <c:v>317</c:v>
                </c:pt>
                <c:pt idx="62">
                  <c:v>367</c:v>
                </c:pt>
                <c:pt idx="63">
                  <c:v>568</c:v>
                </c:pt>
                <c:pt idx="64">
                  <c:v>62</c:v>
                </c:pt>
                <c:pt idx="65">
                  <c:v>67</c:v>
                </c:pt>
                <c:pt idx="66">
                  <c:v>433</c:v>
                </c:pt>
                <c:pt idx="67">
                  <c:v>170</c:v>
                </c:pt>
                <c:pt idx="68">
                  <c:v>34</c:v>
                </c:pt>
                <c:pt idx="69">
                  <c:v>395</c:v>
                </c:pt>
                <c:pt idx="70">
                  <c:v>69</c:v>
                </c:pt>
                <c:pt idx="71">
                  <c:v>175</c:v>
                </c:pt>
                <c:pt idx="72">
                  <c:v>162</c:v>
                </c:pt>
                <c:pt idx="73">
                  <c:v>343</c:v>
                </c:pt>
                <c:pt idx="74">
                  <c:v>145</c:v>
                </c:pt>
                <c:pt idx="75">
                  <c:v>69</c:v>
                </c:pt>
                <c:pt idx="76">
                  <c:v>231</c:v>
                </c:pt>
                <c:pt idx="77">
                  <c:v>311</c:v>
                </c:pt>
                <c:pt idx="78">
                  <c:v>2</c:v>
                </c:pt>
                <c:pt idx="79">
                  <c:v>1</c:v>
                </c:pt>
                <c:pt idx="80">
                  <c:v>41</c:v>
                </c:pt>
                <c:pt idx="81">
                  <c:v>28</c:v>
                </c:pt>
                <c:pt idx="82">
                  <c:v>455</c:v>
                </c:pt>
                <c:pt idx="83">
                  <c:v>143</c:v>
                </c:pt>
                <c:pt idx="84">
                  <c:v>144</c:v>
                </c:pt>
                <c:pt idx="85">
                  <c:v>1</c:v>
                </c:pt>
                <c:pt idx="86">
                  <c:v>3</c:v>
                </c:pt>
                <c:pt idx="87">
                  <c:v>49</c:v>
                </c:pt>
                <c:pt idx="88">
                  <c:v>232</c:v>
                </c:pt>
                <c:pt idx="89">
                  <c:v>1</c:v>
                </c:pt>
                <c:pt idx="90">
                  <c:v>46</c:v>
                </c:pt>
                <c:pt idx="91">
                  <c:v>286</c:v>
                </c:pt>
                <c:pt idx="92">
                  <c:v>131</c:v>
                </c:pt>
                <c:pt idx="93">
                  <c:v>3</c:v>
                </c:pt>
                <c:pt idx="94">
                  <c:v>194</c:v>
                </c:pt>
                <c:pt idx="95">
                  <c:v>1</c:v>
                </c:pt>
                <c:pt idx="96">
                  <c:v>517</c:v>
                </c:pt>
                <c:pt idx="97">
                  <c:v>166</c:v>
                </c:pt>
                <c:pt idx="98">
                  <c:v>75</c:v>
                </c:pt>
                <c:pt idx="99">
                  <c:v>76</c:v>
                </c:pt>
                <c:pt idx="100">
                  <c:v>256</c:v>
                </c:pt>
                <c:pt idx="101">
                  <c:v>286</c:v>
                </c:pt>
                <c:pt idx="102">
                  <c:v>25</c:v>
                </c:pt>
                <c:pt idx="103">
                  <c:v>224</c:v>
                </c:pt>
                <c:pt idx="104">
                  <c:v>249</c:v>
                </c:pt>
                <c:pt idx="105">
                  <c:v>159</c:v>
                </c:pt>
                <c:pt idx="106">
                  <c:v>108</c:v>
                </c:pt>
                <c:pt idx="107">
                  <c:v>148</c:v>
                </c:pt>
                <c:pt idx="108">
                  <c:v>15</c:v>
                </c:pt>
                <c:pt idx="109">
                  <c:v>50</c:v>
                </c:pt>
                <c:pt idx="110">
                  <c:v>712</c:v>
                </c:pt>
                <c:pt idx="111">
                  <c:v>50</c:v>
                </c:pt>
                <c:pt idx="112">
                  <c:v>24</c:v>
                </c:pt>
                <c:pt idx="113">
                  <c:v>72</c:v>
                </c:pt>
                <c:pt idx="114">
                  <c:v>2</c:v>
                </c:pt>
                <c:pt idx="115">
                  <c:v>319</c:v>
                </c:pt>
                <c:pt idx="116">
                  <c:v>55</c:v>
                </c:pt>
                <c:pt idx="117">
                  <c:v>129</c:v>
                </c:pt>
                <c:pt idx="118">
                  <c:v>36</c:v>
                </c:pt>
                <c:pt idx="119">
                  <c:v>213</c:v>
                </c:pt>
                <c:pt idx="120">
                  <c:v>154</c:v>
                </c:pt>
                <c:pt idx="121">
                  <c:v>64</c:v>
                </c:pt>
                <c:pt idx="122">
                  <c:v>132</c:v>
                </c:pt>
                <c:pt idx="123">
                  <c:v>11</c:v>
                </c:pt>
                <c:pt idx="124">
                  <c:v>139</c:v>
                </c:pt>
                <c:pt idx="125">
                  <c:v>139</c:v>
                </c:pt>
                <c:pt idx="126">
                  <c:v>144</c:v>
                </c:pt>
                <c:pt idx="127">
                  <c:v>595</c:v>
                </c:pt>
                <c:pt idx="128">
                  <c:v>146</c:v>
                </c:pt>
                <c:pt idx="129">
                  <c:v>160</c:v>
                </c:pt>
                <c:pt idx="130">
                  <c:v>223</c:v>
                </c:pt>
                <c:pt idx="131">
                  <c:v>80</c:v>
                </c:pt>
                <c:pt idx="132">
                  <c:v>195</c:v>
                </c:pt>
                <c:pt idx="133">
                  <c:v>166</c:v>
                </c:pt>
                <c:pt idx="134">
                  <c:v>52</c:v>
                </c:pt>
                <c:pt idx="135">
                  <c:v>151</c:v>
                </c:pt>
                <c:pt idx="136">
                  <c:v>16</c:v>
                </c:pt>
                <c:pt idx="137">
                  <c:v>133</c:v>
                </c:pt>
                <c:pt idx="138">
                  <c:v>204</c:v>
                </c:pt>
                <c:pt idx="139">
                  <c:v>71</c:v>
                </c:pt>
                <c:pt idx="140">
                  <c:v>78</c:v>
                </c:pt>
                <c:pt idx="141">
                  <c:v>87</c:v>
                </c:pt>
                <c:pt idx="142">
                  <c:v>89</c:v>
                </c:pt>
                <c:pt idx="143">
                  <c:v>15</c:v>
                </c:pt>
                <c:pt idx="144">
                  <c:v>105</c:v>
                </c:pt>
                <c:pt idx="145">
                  <c:v>233</c:v>
                </c:pt>
                <c:pt idx="146">
                  <c:v>71</c:v>
                </c:pt>
                <c:pt idx="147">
                  <c:v>60</c:v>
                </c:pt>
                <c:pt idx="148">
                  <c:v>111</c:v>
                </c:pt>
                <c:pt idx="149">
                  <c:v>47</c:v>
                </c:pt>
                <c:pt idx="150">
                  <c:v>3</c:v>
                </c:pt>
                <c:pt idx="151">
                  <c:v>6</c:v>
                </c:pt>
                <c:pt idx="152">
                  <c:v>35</c:v>
                </c:pt>
                <c:pt idx="153">
                  <c:v>57</c:v>
                </c:pt>
                <c:pt idx="154">
                  <c:v>0</c:v>
                </c:pt>
                <c:pt idx="155">
                  <c:v>17</c:v>
                </c:pt>
                <c:pt idx="156">
                  <c:v>94</c:v>
                </c:pt>
                <c:pt idx="157">
                  <c:v>177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0</c:v>
                </c:pt>
                <c:pt idx="168">
                  <c:v>1</c:v>
                </c:pt>
                <c:pt idx="169">
                  <c:v>1</c:v>
                </c:pt>
                <c:pt idx="170">
                  <c:v>0</c:v>
                </c:pt>
                <c:pt idx="171">
                  <c:v>84</c:v>
                </c:pt>
                <c:pt idx="172">
                  <c:v>5</c:v>
                </c:pt>
                <c:pt idx="173">
                  <c:v>362</c:v>
                </c:pt>
                <c:pt idx="174">
                  <c:v>644</c:v>
                </c:pt>
                <c:pt idx="175">
                  <c:v>152</c:v>
                </c:pt>
                <c:pt idx="176">
                  <c:v>382</c:v>
                </c:pt>
                <c:pt idx="177">
                  <c:v>480</c:v>
                </c:pt>
                <c:pt idx="178">
                  <c:v>0</c:v>
                </c:pt>
                <c:pt idx="179">
                  <c:v>29</c:v>
                </c:pt>
                <c:pt idx="180">
                  <c:v>2</c:v>
                </c:pt>
                <c:pt idx="181">
                  <c:v>105</c:v>
                </c:pt>
                <c:pt idx="182">
                  <c:v>144</c:v>
                </c:pt>
                <c:pt idx="183">
                  <c:v>329</c:v>
                </c:pt>
                <c:pt idx="184">
                  <c:v>153</c:v>
                </c:pt>
                <c:pt idx="185">
                  <c:v>97</c:v>
                </c:pt>
                <c:pt idx="186">
                  <c:v>21</c:v>
                </c:pt>
                <c:pt idx="187">
                  <c:v>108</c:v>
                </c:pt>
                <c:pt idx="188">
                  <c:v>344</c:v>
                </c:pt>
                <c:pt idx="189">
                  <c:v>209</c:v>
                </c:pt>
                <c:pt idx="190">
                  <c:v>572</c:v>
                </c:pt>
                <c:pt idx="191">
                  <c:v>94</c:v>
                </c:pt>
                <c:pt idx="192">
                  <c:v>75</c:v>
                </c:pt>
                <c:pt idx="193">
                  <c:v>156</c:v>
                </c:pt>
                <c:pt idx="194">
                  <c:v>188</c:v>
                </c:pt>
                <c:pt idx="195">
                  <c:v>168</c:v>
                </c:pt>
                <c:pt idx="196">
                  <c:v>370</c:v>
                </c:pt>
                <c:pt idx="197">
                  <c:v>7</c:v>
                </c:pt>
                <c:pt idx="198">
                  <c:v>209</c:v>
                </c:pt>
                <c:pt idx="199">
                  <c:v>136</c:v>
                </c:pt>
                <c:pt idx="200">
                  <c:v>44</c:v>
                </c:pt>
                <c:pt idx="201">
                  <c:v>1</c:v>
                </c:pt>
                <c:pt idx="202">
                  <c:v>150</c:v>
                </c:pt>
                <c:pt idx="203">
                  <c:v>193</c:v>
                </c:pt>
                <c:pt idx="204">
                  <c:v>133</c:v>
                </c:pt>
                <c:pt idx="205">
                  <c:v>170</c:v>
                </c:pt>
                <c:pt idx="206">
                  <c:v>223</c:v>
                </c:pt>
                <c:pt idx="207">
                  <c:v>39</c:v>
                </c:pt>
                <c:pt idx="208">
                  <c:v>70</c:v>
                </c:pt>
                <c:pt idx="209">
                  <c:v>79</c:v>
                </c:pt>
                <c:pt idx="210">
                  <c:v>113</c:v>
                </c:pt>
                <c:pt idx="211">
                  <c:v>41</c:v>
                </c:pt>
                <c:pt idx="212">
                  <c:v>0</c:v>
                </c:pt>
                <c:pt idx="213">
                  <c:v>13</c:v>
                </c:pt>
                <c:pt idx="214">
                  <c:v>17</c:v>
                </c:pt>
                <c:pt idx="215">
                  <c:v>63</c:v>
                </c:pt>
                <c:pt idx="216">
                  <c:v>19</c:v>
                </c:pt>
                <c:pt idx="217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032-4D0A-B2A7-3437E2C3E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6792400"/>
        <c:axId val="805250640"/>
      </c:scatterChart>
      <c:valAx>
        <c:axId val="806792400"/>
        <c:scaling>
          <c:orientation val="minMax"/>
          <c:max val="44250"/>
          <c:min val="4054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yyyy" sourceLinked="0"/>
        <c:majorTickMark val="none"/>
        <c:minorTickMark val="none"/>
        <c:tickLblPos val="low"/>
        <c:spPr>
          <a:noFill/>
          <a:ln w="38100" cap="flat" cmpd="sng" algn="ctr">
            <a:solidFill>
              <a:schemeClr val="accent6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5250640"/>
        <c:crossesAt val="180"/>
        <c:crossBetween val="midCat"/>
      </c:valAx>
      <c:valAx>
        <c:axId val="805250640"/>
        <c:scaling>
          <c:orientation val="minMax"/>
          <c:max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dnů</a:t>
                </a:r>
              </a:p>
            </c:rich>
          </c:tx>
          <c:layout>
            <c:manualLayout>
              <c:xMode val="edge"/>
              <c:yMode val="edge"/>
              <c:x val="1.3230429988974642E-2"/>
              <c:y val="4.15591668062768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6792400"/>
        <c:crosses val="autoZero"/>
        <c:crossBetween val="midCat"/>
        <c:majorUnit val="100"/>
      </c:valAx>
      <c:valAx>
        <c:axId val="903525488"/>
        <c:scaling>
          <c:orientation val="minMax"/>
          <c:max val="14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01735936"/>
        <c:crosses val="max"/>
        <c:crossBetween val="between"/>
      </c:valAx>
      <c:catAx>
        <c:axId val="901735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03525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9050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 uplynutí zákonné lhůty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'Delka duvod'!$G$29</c:f>
              <c:strCache>
                <c:ptCount val="1"/>
                <c:pt idx="0">
                  <c:v>více než půl roku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8C-46DC-8FAC-FB8EE85A3F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88C-46DC-8FAC-FB8EE85A3F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88C-46DC-8FAC-FB8EE85A3F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88C-46DC-8FAC-FB8EE85A3F5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88C-46DC-8FAC-FB8EE85A3F5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88C-46DC-8FAC-FB8EE85A3F55}"/>
              </c:ext>
            </c:extLst>
          </c:dPt>
          <c:dLbls>
            <c:numFmt formatCode="0_I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'Delka duvod'!$A$30:$A$35</c:f>
              <c:strCache>
                <c:ptCount val="6"/>
                <c:pt idx="0">
                  <c:v>nepřiměřená délka řízení</c:v>
                </c:pt>
                <c:pt idx="1">
                  <c:v>nesprávný úřední postup</c:v>
                </c:pt>
                <c:pt idx="2">
                  <c:v>nezákonné rozhodnutí</c:v>
                </c:pt>
                <c:pt idx="3">
                  <c:v>trest</c:v>
                </c:pt>
                <c:pt idx="4">
                  <c:v>vazba</c:v>
                </c:pt>
                <c:pt idx="5">
                  <c:v>jiný nárok</c:v>
                </c:pt>
              </c:strCache>
            </c:strRef>
          </c:cat>
          <c:val>
            <c:numRef>
              <c:f>'Delka duvod'!$G$30:$G$35</c:f>
              <c:numCache>
                <c:formatCode>0%</c:formatCode>
                <c:ptCount val="6"/>
                <c:pt idx="0">
                  <c:v>0.16666666666666666</c:v>
                </c:pt>
                <c:pt idx="1">
                  <c:v>0.31818181818181818</c:v>
                </c:pt>
                <c:pt idx="2">
                  <c:v>0.24242424242424243</c:v>
                </c:pt>
                <c:pt idx="3">
                  <c:v>0.20202020202020202</c:v>
                </c:pt>
                <c:pt idx="4">
                  <c:v>6.0606060606060608E-2</c:v>
                </c:pt>
                <c:pt idx="5">
                  <c:v>1.0101010101010102E-2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8C-46DC-8FAC-FB8EE85A3F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 zákonné lhůtě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'Delka duvod'!$F$29</c:f>
              <c:strCache>
                <c:ptCount val="1"/>
                <c:pt idx="0">
                  <c:v>do půl roku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882-4556-8032-3CAFD79586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882-4556-8032-3CAFD79586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882-4556-8032-3CAFD79586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882-4556-8032-3CAFD79586F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882-4556-8032-3CAFD79586F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882-4556-8032-3CAFD79586F4}"/>
              </c:ext>
            </c:extLst>
          </c:dPt>
          <c:dLbls>
            <c:numFmt formatCode="0_I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'Delka duvod'!$A$30:$A$35</c:f>
              <c:strCache>
                <c:ptCount val="6"/>
                <c:pt idx="0">
                  <c:v>nepřiměřená délka řízení</c:v>
                </c:pt>
                <c:pt idx="1">
                  <c:v>nesprávný úřední postup</c:v>
                </c:pt>
                <c:pt idx="2">
                  <c:v>nezákonné rozhodnutí</c:v>
                </c:pt>
                <c:pt idx="3">
                  <c:v>trest</c:v>
                </c:pt>
                <c:pt idx="4">
                  <c:v>vazba</c:v>
                </c:pt>
                <c:pt idx="5">
                  <c:v>jiný nárok</c:v>
                </c:pt>
              </c:strCache>
            </c:strRef>
          </c:cat>
          <c:val>
            <c:numRef>
              <c:f>'Delka duvod'!$F$30:$F$35</c:f>
              <c:numCache>
                <c:formatCode>0%</c:formatCode>
                <c:ptCount val="6"/>
                <c:pt idx="0">
                  <c:v>0.24590163934426229</c:v>
                </c:pt>
                <c:pt idx="1">
                  <c:v>0.21311475409836064</c:v>
                </c:pt>
                <c:pt idx="2">
                  <c:v>0.18032786885245902</c:v>
                </c:pt>
                <c:pt idx="3">
                  <c:v>0.18032786885245902</c:v>
                </c:pt>
                <c:pt idx="4">
                  <c:v>0.13114754098360656</c:v>
                </c:pt>
                <c:pt idx="5">
                  <c:v>4.9180327868852458E-2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882-4556-8032-3CAFD79586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0.41158</cdr:x>
      <cdr:y>0.4462</cdr:y>
    </cdr:from>
    <cdr:to>
      <cdr:x>0.96611</cdr:x>
      <cdr:y>0.89711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518922" y="1367101"/>
          <a:ext cx="3393823" cy="13815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9050">
          <a:solidFill>
            <a:srgbClr val="00B0F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  <cdr:relSizeAnchor xmlns:cdr="http://schemas.openxmlformats.org/drawingml/2006/chartDrawing">
    <cdr:from>
      <cdr:x>0.99273</cdr:x>
      <cdr:y>0</cdr:y>
    </cdr:from>
    <cdr:to>
      <cdr:x>1</cdr:x>
      <cdr:y>1</cdr:y>
    </cdr:to>
    <cdr:cxnSp macro="">
      <cdr:nvCxnSpPr>
        <cdr:cNvPr id="3" name="Spojnice: pravoúhlá 2"/>
        <cdr:cNvCxnSpPr/>
      </cdr:nvCxnSpPr>
      <cdr:spPr>
        <a:xfrm xmlns:a="http://schemas.openxmlformats.org/drawingml/2006/main">
          <a:off x="6710680" y="3052445"/>
          <a:ext cx="45085" cy="2656840"/>
        </a:xfrm>
        <a:prstGeom xmlns:a="http://schemas.openxmlformats.org/drawingml/2006/main" prst="bentConnector3">
          <a:avLst>
            <a:gd name="adj1" fmla="val 844048"/>
          </a:avLst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0.99273</cdr:x>
      <cdr:y>0</cdr:y>
    </cdr:from>
    <cdr:to>
      <cdr:x>1</cdr:x>
      <cdr:y>1</cdr:y>
    </cdr:to>
    <cdr:cxnSp macro="">
      <cdr:nvCxnSpPr>
        <cdr:cNvPr id="7" name="Spojnice: pravoúhlá 6"/>
        <cdr:cNvCxnSpPr/>
      </cdr:nvCxnSpPr>
      <cdr:spPr>
        <a:xfrm xmlns:a="http://schemas.openxmlformats.org/drawingml/2006/main">
          <a:off x="6710680" y="3052445"/>
          <a:ext cx="45085" cy="2656840"/>
        </a:xfrm>
        <a:prstGeom xmlns:a="http://schemas.openxmlformats.org/drawingml/2006/main" prst="bentConnector3">
          <a:avLst>
            <a:gd name="adj1" fmla="val 99998"/>
          </a:avLst>
        </a:prstGeom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0.40001</cdr:x>
      <cdr:y>0.32911</cdr:y>
    </cdr:from>
    <cdr:to>
      <cdr:x>0.53007</cdr:x>
      <cdr:y>0.49367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2518981" y="990600"/>
          <a:ext cx="819026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>
              <a:solidFill>
                <a:srgbClr val="00B0F0"/>
              </a:solidFill>
            </a:rPr>
            <a:t>Segment</a:t>
          </a:r>
          <a:r>
            <a:rPr lang="cs-CZ" sz="1100" b="1" baseline="0">
              <a:solidFill>
                <a:srgbClr val="00B0F0"/>
              </a:solidFill>
            </a:rPr>
            <a:t> A</a:t>
          </a:r>
          <a:endParaRPr lang="cs-CZ" sz="1100" b="1">
            <a:solidFill>
              <a:srgbClr val="00B0F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89BEFF"/>
    </a:accent1>
    <a:accent2>
      <a:srgbClr val="0576FF"/>
    </a:accent2>
    <a:accent3>
      <a:srgbClr val="004595"/>
    </a:accent3>
    <a:accent4>
      <a:srgbClr val="E17B82"/>
    </a:accent4>
    <a:accent5>
      <a:srgbClr val="D9555E"/>
    </a:accent5>
    <a:accent6>
      <a:srgbClr val="BD2A33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89BEFF"/>
    </a:accent1>
    <a:accent2>
      <a:srgbClr val="0576FF"/>
    </a:accent2>
    <a:accent3>
      <a:srgbClr val="004595"/>
    </a:accent3>
    <a:accent4>
      <a:srgbClr val="E17B82"/>
    </a:accent4>
    <a:accent5>
      <a:srgbClr val="D9555E"/>
    </a:accent5>
    <a:accent6>
      <a:srgbClr val="BD2A33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89BEFF"/>
    </a:accent1>
    <a:accent2>
      <a:srgbClr val="0576FF"/>
    </a:accent2>
    <a:accent3>
      <a:srgbClr val="004595"/>
    </a:accent3>
    <a:accent4>
      <a:srgbClr val="E17B82"/>
    </a:accent4>
    <a:accent5>
      <a:srgbClr val="D9555E"/>
    </a:accent5>
    <a:accent6>
      <a:srgbClr val="BD2A33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89BEFF"/>
    </a:accent1>
    <a:accent2>
      <a:srgbClr val="0576FF"/>
    </a:accent2>
    <a:accent3>
      <a:srgbClr val="004595"/>
    </a:accent3>
    <a:accent4>
      <a:srgbClr val="E17B82"/>
    </a:accent4>
    <a:accent5>
      <a:srgbClr val="D9555E"/>
    </a:accent5>
    <a:accent6>
      <a:srgbClr val="BD2A33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89BEFF"/>
    </a:accent1>
    <a:accent2>
      <a:srgbClr val="0576FF"/>
    </a:accent2>
    <a:accent3>
      <a:srgbClr val="004595"/>
    </a:accent3>
    <a:accent4>
      <a:srgbClr val="E17B82"/>
    </a:accent4>
    <a:accent5>
      <a:srgbClr val="D9555E"/>
    </a:accent5>
    <a:accent6>
      <a:srgbClr val="BD2A33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89BEFF"/>
    </a:accent1>
    <a:accent2>
      <a:srgbClr val="0576FF"/>
    </a:accent2>
    <a:accent3>
      <a:srgbClr val="004595"/>
    </a:accent3>
    <a:accent4>
      <a:srgbClr val="E17B82"/>
    </a:accent4>
    <a:accent5>
      <a:srgbClr val="D9555E"/>
    </a:accent5>
    <a:accent6>
      <a:srgbClr val="BD2A33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44BC8BB920B443AEFEDCE138261F0D" ma:contentTypeVersion="1" ma:contentTypeDescription="Vytvoří nový dokument" ma:contentTypeScope="" ma:versionID="86ca8d9dd4a61c6f86b503313e7fbac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2835b98b50f7b97a7aacca622fbbc4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2DF46-9909-4FD3-9718-8E62515275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20E46C-1E80-402A-A2A8-E663701728A7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E1C3ECF-84FC-4C2E-9149-C5FF864EA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A15FA4-CED7-43A7-997F-7B6BB969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3928</Words>
  <Characters>23181</Characters>
  <Application>Microsoft Office Word</Application>
  <DocSecurity>4</DocSecurity>
  <Lines>193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NKU</Company>
  <LinksUpToDate>false</LinksUpToDate>
  <CharactersWithSpaces>27055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21/38 - Peněžní prostředky státu vynakládané na odškodňování</dc:title>
  <dc:subject>Kontrolní závěr z kontrolní akce NKÚ č. 21/38 - Peněžní prostředky státu vynakládané na odškodňování</dc:subject>
  <dc:creator>Nejvyšší kontrolní úřad</dc:creator>
  <cp:keywords>kontrolní závěr; odškodnění; odškodňování</cp:keywords>
  <dc:description/>
  <cp:lastModifiedBy>KOKRDA Daniel</cp:lastModifiedBy>
  <cp:revision>2</cp:revision>
  <cp:lastPrinted>2022-07-25T05:54:00Z</cp:lastPrinted>
  <dcterms:created xsi:type="dcterms:W3CDTF">2022-08-29T07:06:00Z</dcterms:created>
  <dcterms:modified xsi:type="dcterms:W3CDTF">2022-08-29T07:06:00Z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0x0101002344BC8BB920B443AEFEDCE138261F0D</vt:lpwstr>
  </property>
</Properties>
</file>